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8E942" w14:textId="56E57629" w:rsidR="00630CA7" w:rsidRPr="00575A20" w:rsidRDefault="0097185A" w:rsidP="0097185A">
      <w:pPr>
        <w:pStyle w:val="NormalWeb"/>
        <w:spacing w:before="0" w:beforeAutospacing="0" w:after="0" w:afterAutospacing="0"/>
        <w:ind w:right="720"/>
        <w:jc w:val="center"/>
        <w:outlineLvl w:val="0"/>
        <w:rPr>
          <w:b/>
          <w:sz w:val="22"/>
          <w:szCs w:val="22"/>
        </w:rPr>
      </w:pPr>
      <w:r w:rsidRPr="0097185A">
        <w:rPr>
          <w:b/>
          <w:sz w:val="22"/>
          <w:szCs w:val="22"/>
        </w:rPr>
        <w:t xml:space="preserve">         </w:t>
      </w:r>
      <w:r w:rsidRPr="00575A20">
        <w:rPr>
          <w:b/>
          <w:sz w:val="22"/>
          <w:szCs w:val="22"/>
        </w:rPr>
        <w:t>Harvard Medical School</w:t>
      </w:r>
    </w:p>
    <w:p w14:paraId="11596FB5" w14:textId="6F2A888B" w:rsidR="00A349DF" w:rsidRPr="00575A20" w:rsidRDefault="00A349DF" w:rsidP="0097185A">
      <w:pPr>
        <w:pStyle w:val="NormalWeb"/>
        <w:spacing w:before="0" w:beforeAutospacing="0" w:after="0" w:afterAutospacing="0"/>
        <w:jc w:val="center"/>
        <w:outlineLvl w:val="0"/>
        <w:rPr>
          <w:b/>
          <w:sz w:val="22"/>
          <w:szCs w:val="22"/>
        </w:rPr>
      </w:pPr>
      <w:r w:rsidRPr="00575A20">
        <w:rPr>
          <w:b/>
          <w:sz w:val="22"/>
          <w:szCs w:val="22"/>
        </w:rPr>
        <w:t>Curriculum Vitae</w:t>
      </w:r>
    </w:p>
    <w:p w14:paraId="4DC53548" w14:textId="77777777" w:rsidR="0097185A" w:rsidRPr="00575A20" w:rsidRDefault="0097185A" w:rsidP="0097185A">
      <w:pPr>
        <w:pStyle w:val="NormalWeb"/>
        <w:spacing w:before="0" w:beforeAutospacing="0" w:after="0" w:afterAutospacing="0"/>
        <w:jc w:val="center"/>
        <w:outlineLvl w:val="0"/>
        <w:rPr>
          <w:b/>
          <w:sz w:val="22"/>
          <w:szCs w:val="22"/>
        </w:rPr>
      </w:pPr>
    </w:p>
    <w:p w14:paraId="2F1F275B" w14:textId="77777777" w:rsidR="00A349DF" w:rsidRPr="00575A20" w:rsidRDefault="00A349DF" w:rsidP="00A349DF">
      <w:pPr>
        <w:pStyle w:val="NormalWeb"/>
        <w:spacing w:before="0" w:beforeAutospacing="0" w:after="180" w:afterAutospacing="0"/>
        <w:outlineLvl w:val="0"/>
        <w:rPr>
          <w:bCs/>
          <w:i/>
          <w:vanish/>
          <w:sz w:val="22"/>
          <w:szCs w:val="22"/>
        </w:rPr>
      </w:pPr>
    </w:p>
    <w:tbl>
      <w:tblPr>
        <w:tblW w:w="0" w:type="auto"/>
        <w:tblLook w:val="00A0" w:firstRow="1" w:lastRow="0" w:firstColumn="1" w:lastColumn="0" w:noHBand="0" w:noVBand="0"/>
      </w:tblPr>
      <w:tblGrid>
        <w:gridCol w:w="1867"/>
        <w:gridCol w:w="8357"/>
      </w:tblGrid>
      <w:tr w:rsidR="00A349DF" w:rsidRPr="00575A20" w14:paraId="0FC0C5CC" w14:textId="77777777" w:rsidTr="19AA9C2B">
        <w:tc>
          <w:tcPr>
            <w:tcW w:w="1867" w:type="dxa"/>
          </w:tcPr>
          <w:p w14:paraId="5935952A"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Date Prepared:</w:t>
            </w:r>
          </w:p>
        </w:tc>
        <w:tc>
          <w:tcPr>
            <w:tcW w:w="8357" w:type="dxa"/>
          </w:tcPr>
          <w:p w14:paraId="77A8548E" w14:textId="43FA1336" w:rsidR="00A349DF" w:rsidRPr="00575A20" w:rsidRDefault="009B42EA" w:rsidP="19AA9C2B">
            <w:pPr>
              <w:pStyle w:val="NormalWeb"/>
              <w:spacing w:before="0" w:beforeAutospacing="0" w:after="180" w:afterAutospacing="0"/>
              <w:outlineLvl w:val="0"/>
              <w:rPr>
                <w:sz w:val="22"/>
                <w:szCs w:val="22"/>
              </w:rPr>
            </w:pPr>
            <w:r>
              <w:rPr>
                <w:sz w:val="22"/>
                <w:szCs w:val="22"/>
              </w:rPr>
              <w:t>June</w:t>
            </w:r>
            <w:r w:rsidR="005B2AF7">
              <w:rPr>
                <w:sz w:val="22"/>
                <w:szCs w:val="22"/>
              </w:rPr>
              <w:t xml:space="preserve"> </w:t>
            </w:r>
            <w:r>
              <w:rPr>
                <w:sz w:val="22"/>
                <w:szCs w:val="22"/>
              </w:rPr>
              <w:t>10</w:t>
            </w:r>
            <w:r w:rsidR="000F5E81" w:rsidRPr="00575A20">
              <w:rPr>
                <w:sz w:val="22"/>
                <w:szCs w:val="22"/>
              </w:rPr>
              <w:t>, 202</w:t>
            </w:r>
            <w:r w:rsidR="005B2AF7">
              <w:rPr>
                <w:sz w:val="22"/>
                <w:szCs w:val="22"/>
              </w:rPr>
              <w:t>4</w:t>
            </w:r>
          </w:p>
        </w:tc>
      </w:tr>
      <w:tr w:rsidR="00A349DF" w:rsidRPr="00575A20" w14:paraId="1A12605E" w14:textId="77777777" w:rsidTr="19AA9C2B">
        <w:tblPrEx>
          <w:tblLook w:val="0000" w:firstRow="0" w:lastRow="0" w:firstColumn="0" w:lastColumn="0" w:noHBand="0" w:noVBand="0"/>
        </w:tblPrEx>
        <w:tc>
          <w:tcPr>
            <w:tcW w:w="1867" w:type="dxa"/>
          </w:tcPr>
          <w:p w14:paraId="7170E079"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Name:</w:t>
            </w:r>
          </w:p>
        </w:tc>
        <w:tc>
          <w:tcPr>
            <w:tcW w:w="8357" w:type="dxa"/>
          </w:tcPr>
          <w:p w14:paraId="12607919" w14:textId="77777777" w:rsidR="00A349DF" w:rsidRPr="00575A20" w:rsidRDefault="007353EB" w:rsidP="00A349DF">
            <w:pPr>
              <w:pStyle w:val="NormalWeb"/>
              <w:spacing w:before="0" w:beforeAutospacing="0" w:after="180" w:afterAutospacing="0"/>
              <w:outlineLvl w:val="0"/>
              <w:rPr>
                <w:bCs/>
                <w:sz w:val="22"/>
                <w:szCs w:val="22"/>
              </w:rPr>
            </w:pPr>
            <w:r w:rsidRPr="00575A20">
              <w:rPr>
                <w:bCs/>
                <w:sz w:val="22"/>
                <w:szCs w:val="22"/>
              </w:rPr>
              <w:t>Duane S. Pinto, M.D.</w:t>
            </w:r>
            <w:r w:rsidR="00866BD6" w:rsidRPr="00575A20">
              <w:rPr>
                <w:bCs/>
                <w:sz w:val="22"/>
                <w:szCs w:val="22"/>
              </w:rPr>
              <w:t>, M.P.H.</w:t>
            </w:r>
            <w:r w:rsidRPr="00575A20">
              <w:rPr>
                <w:bCs/>
                <w:sz w:val="22"/>
                <w:szCs w:val="22"/>
              </w:rPr>
              <w:t>, F.A.C.C.</w:t>
            </w:r>
            <w:r w:rsidR="00B86813" w:rsidRPr="00575A20">
              <w:rPr>
                <w:bCs/>
                <w:sz w:val="22"/>
                <w:szCs w:val="22"/>
              </w:rPr>
              <w:t>, F.S.C.A.I.</w:t>
            </w:r>
          </w:p>
        </w:tc>
      </w:tr>
      <w:tr w:rsidR="00A349DF" w:rsidRPr="00575A20" w14:paraId="0BAFE5EE" w14:textId="77777777" w:rsidTr="19AA9C2B">
        <w:tblPrEx>
          <w:tblLook w:val="0000" w:firstRow="0" w:lastRow="0" w:firstColumn="0" w:lastColumn="0" w:noHBand="0" w:noVBand="0"/>
        </w:tblPrEx>
        <w:tc>
          <w:tcPr>
            <w:tcW w:w="1867" w:type="dxa"/>
          </w:tcPr>
          <w:p w14:paraId="4E07B709"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Office Address:</w:t>
            </w:r>
          </w:p>
        </w:tc>
        <w:tc>
          <w:tcPr>
            <w:tcW w:w="8357" w:type="dxa"/>
          </w:tcPr>
          <w:p w14:paraId="1905B9A6" w14:textId="2BE77F11" w:rsidR="007353EB" w:rsidRPr="00575A20" w:rsidRDefault="007353EB" w:rsidP="00A349DF">
            <w:pPr>
              <w:pStyle w:val="NormalWeb"/>
              <w:spacing w:before="0" w:beforeAutospacing="0" w:after="180" w:afterAutospacing="0"/>
              <w:outlineLvl w:val="0"/>
              <w:rPr>
                <w:bCs/>
                <w:sz w:val="22"/>
                <w:szCs w:val="22"/>
              </w:rPr>
            </w:pPr>
            <w:r w:rsidRPr="00575A20">
              <w:rPr>
                <w:bCs/>
                <w:sz w:val="22"/>
                <w:szCs w:val="22"/>
              </w:rPr>
              <w:t>Beth Israel Deaconess Medical Center</w:t>
            </w:r>
            <w:r w:rsidRPr="00575A20">
              <w:rPr>
                <w:bCs/>
                <w:sz w:val="22"/>
                <w:szCs w:val="22"/>
              </w:rPr>
              <w:br/>
              <w:t>Interventional Cardiology Section</w:t>
            </w:r>
            <w:r w:rsidRPr="00575A20">
              <w:rPr>
                <w:bCs/>
                <w:sz w:val="22"/>
                <w:szCs w:val="22"/>
              </w:rPr>
              <w:br/>
              <w:t xml:space="preserve">1 Deaconess Road, </w:t>
            </w:r>
            <w:r w:rsidR="00520D54" w:rsidRPr="00575A20">
              <w:rPr>
                <w:bCs/>
                <w:sz w:val="22"/>
                <w:szCs w:val="22"/>
              </w:rPr>
              <w:t>Span</w:t>
            </w:r>
            <w:r w:rsidRPr="00575A20">
              <w:rPr>
                <w:bCs/>
                <w:sz w:val="22"/>
                <w:szCs w:val="22"/>
              </w:rPr>
              <w:t xml:space="preserve"> 4</w:t>
            </w:r>
            <w:r w:rsidR="00520D54" w:rsidRPr="00575A20">
              <w:rPr>
                <w:bCs/>
                <w:sz w:val="22"/>
                <w:szCs w:val="22"/>
              </w:rPr>
              <w:t>09</w:t>
            </w:r>
            <w:r w:rsidRPr="00575A20">
              <w:rPr>
                <w:bCs/>
                <w:sz w:val="22"/>
                <w:szCs w:val="22"/>
              </w:rPr>
              <w:br/>
              <w:t>Boston, MA 02215</w:t>
            </w:r>
          </w:p>
        </w:tc>
      </w:tr>
      <w:tr w:rsidR="00A349DF" w:rsidRPr="00575A20" w14:paraId="45464688" w14:textId="77777777" w:rsidTr="19AA9C2B">
        <w:tblPrEx>
          <w:tblLook w:val="0000" w:firstRow="0" w:lastRow="0" w:firstColumn="0" w:lastColumn="0" w:noHBand="0" w:noVBand="0"/>
        </w:tblPrEx>
        <w:tc>
          <w:tcPr>
            <w:tcW w:w="1867" w:type="dxa"/>
          </w:tcPr>
          <w:p w14:paraId="7614A004"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Home Address:</w:t>
            </w:r>
          </w:p>
        </w:tc>
        <w:tc>
          <w:tcPr>
            <w:tcW w:w="8357" w:type="dxa"/>
          </w:tcPr>
          <w:p w14:paraId="104BC160" w14:textId="77777777" w:rsidR="00A349DF" w:rsidRPr="00575A20" w:rsidRDefault="00FC3EBD" w:rsidP="000D7D26">
            <w:pPr>
              <w:pStyle w:val="NormalWeb"/>
              <w:tabs>
                <w:tab w:val="left" w:pos="7095"/>
              </w:tabs>
              <w:spacing w:before="0" w:beforeAutospacing="0" w:after="180" w:afterAutospacing="0"/>
              <w:outlineLvl w:val="0"/>
              <w:rPr>
                <w:bCs/>
                <w:sz w:val="22"/>
                <w:szCs w:val="22"/>
              </w:rPr>
            </w:pPr>
            <w:r w:rsidRPr="00575A20">
              <w:rPr>
                <w:bCs/>
                <w:sz w:val="22"/>
                <w:szCs w:val="22"/>
              </w:rPr>
              <w:t>368 Winchester</w:t>
            </w:r>
            <w:r w:rsidR="007353EB" w:rsidRPr="00575A20">
              <w:rPr>
                <w:bCs/>
                <w:sz w:val="22"/>
                <w:szCs w:val="22"/>
              </w:rPr>
              <w:t xml:space="preserve"> Street</w:t>
            </w:r>
            <w:r w:rsidR="000D7D26" w:rsidRPr="00575A20">
              <w:rPr>
                <w:bCs/>
                <w:sz w:val="22"/>
                <w:szCs w:val="22"/>
              </w:rPr>
              <w:tab/>
            </w:r>
            <w:r w:rsidR="007353EB" w:rsidRPr="00575A20">
              <w:rPr>
                <w:bCs/>
                <w:sz w:val="22"/>
                <w:szCs w:val="22"/>
              </w:rPr>
              <w:br/>
              <w:t>Newton, MA 024</w:t>
            </w:r>
            <w:r w:rsidRPr="00575A20">
              <w:rPr>
                <w:bCs/>
                <w:sz w:val="22"/>
                <w:szCs w:val="22"/>
              </w:rPr>
              <w:t>61</w:t>
            </w:r>
          </w:p>
        </w:tc>
      </w:tr>
      <w:tr w:rsidR="00A349DF" w:rsidRPr="00575A20" w14:paraId="6028C044" w14:textId="77777777" w:rsidTr="19AA9C2B">
        <w:tblPrEx>
          <w:tblLook w:val="0000" w:firstRow="0" w:lastRow="0" w:firstColumn="0" w:lastColumn="0" w:noHBand="0" w:noVBand="0"/>
        </w:tblPrEx>
        <w:tc>
          <w:tcPr>
            <w:tcW w:w="1867" w:type="dxa"/>
          </w:tcPr>
          <w:p w14:paraId="340CB443"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 xml:space="preserve">Work Phone: </w:t>
            </w:r>
          </w:p>
        </w:tc>
        <w:tc>
          <w:tcPr>
            <w:tcW w:w="8357" w:type="dxa"/>
          </w:tcPr>
          <w:p w14:paraId="666C348C" w14:textId="77777777" w:rsidR="00A349DF" w:rsidRPr="00575A20" w:rsidRDefault="007353EB" w:rsidP="00A349DF">
            <w:pPr>
              <w:pStyle w:val="NormalWeb"/>
              <w:spacing w:before="0" w:beforeAutospacing="0" w:after="180" w:afterAutospacing="0"/>
              <w:outlineLvl w:val="0"/>
              <w:rPr>
                <w:bCs/>
                <w:sz w:val="22"/>
                <w:szCs w:val="22"/>
              </w:rPr>
            </w:pPr>
            <w:r w:rsidRPr="00575A20">
              <w:rPr>
                <w:bCs/>
                <w:sz w:val="22"/>
                <w:szCs w:val="22"/>
              </w:rPr>
              <w:t>(617) 632-7</w:t>
            </w:r>
            <w:r w:rsidR="009A39E7" w:rsidRPr="00575A20">
              <w:rPr>
                <w:bCs/>
                <w:sz w:val="22"/>
                <w:szCs w:val="22"/>
              </w:rPr>
              <w:t>501</w:t>
            </w:r>
          </w:p>
        </w:tc>
      </w:tr>
      <w:tr w:rsidR="00A349DF" w:rsidRPr="00575A20" w14:paraId="73E95393" w14:textId="77777777" w:rsidTr="19AA9C2B">
        <w:tblPrEx>
          <w:tblLook w:val="0000" w:firstRow="0" w:lastRow="0" w:firstColumn="0" w:lastColumn="0" w:noHBand="0" w:noVBand="0"/>
        </w:tblPrEx>
        <w:tc>
          <w:tcPr>
            <w:tcW w:w="1867" w:type="dxa"/>
          </w:tcPr>
          <w:p w14:paraId="1664CFA4" w14:textId="77777777" w:rsidR="00A349DF" w:rsidRPr="00575A20" w:rsidRDefault="00A349DF" w:rsidP="00A349DF">
            <w:pPr>
              <w:pStyle w:val="NormalWeb"/>
              <w:spacing w:before="0" w:beforeAutospacing="0" w:after="180" w:afterAutospacing="0"/>
              <w:outlineLvl w:val="0"/>
              <w:rPr>
                <w:b/>
                <w:bCs/>
                <w:sz w:val="22"/>
                <w:szCs w:val="22"/>
              </w:rPr>
            </w:pPr>
            <w:r w:rsidRPr="00575A20">
              <w:rPr>
                <w:b/>
                <w:bCs/>
                <w:sz w:val="22"/>
                <w:szCs w:val="22"/>
              </w:rPr>
              <w:t xml:space="preserve">Work Email: </w:t>
            </w:r>
          </w:p>
        </w:tc>
        <w:tc>
          <w:tcPr>
            <w:tcW w:w="8357" w:type="dxa"/>
          </w:tcPr>
          <w:p w14:paraId="347E7F60" w14:textId="77777777" w:rsidR="00A349DF" w:rsidRPr="00575A20" w:rsidRDefault="00000000" w:rsidP="00A349DF">
            <w:pPr>
              <w:pStyle w:val="NormalWeb"/>
              <w:spacing w:before="0" w:beforeAutospacing="0" w:after="180" w:afterAutospacing="0"/>
              <w:outlineLvl w:val="0"/>
              <w:rPr>
                <w:b/>
                <w:bCs/>
                <w:sz w:val="22"/>
                <w:szCs w:val="22"/>
              </w:rPr>
            </w:pPr>
            <w:hyperlink r:id="rId11" w:history="1">
              <w:r w:rsidR="00696EDF" w:rsidRPr="00575A20">
                <w:rPr>
                  <w:rStyle w:val="Hyperlink"/>
                  <w:b/>
                  <w:bCs/>
                  <w:color w:val="auto"/>
                  <w:sz w:val="22"/>
                  <w:szCs w:val="22"/>
                </w:rPr>
                <w:t>dpinto@bidmc.harvard.edu</w:t>
              </w:r>
            </w:hyperlink>
          </w:p>
        </w:tc>
      </w:tr>
      <w:tr w:rsidR="00A349DF" w:rsidRPr="00575A20" w14:paraId="46537818" w14:textId="77777777" w:rsidTr="19AA9C2B">
        <w:tblPrEx>
          <w:tblLook w:val="0000" w:firstRow="0" w:lastRow="0" w:firstColumn="0" w:lastColumn="0" w:noHBand="0" w:noVBand="0"/>
        </w:tblPrEx>
        <w:tc>
          <w:tcPr>
            <w:tcW w:w="1867" w:type="dxa"/>
          </w:tcPr>
          <w:p w14:paraId="6FF5CA52" w14:textId="77777777" w:rsidR="00A349DF" w:rsidRPr="00575A20" w:rsidRDefault="00A349DF" w:rsidP="00A349DF">
            <w:pPr>
              <w:pStyle w:val="CommentText"/>
              <w:tabs>
                <w:tab w:val="left" w:pos="3214"/>
              </w:tabs>
              <w:spacing w:after="180"/>
              <w:outlineLvl w:val="0"/>
              <w:rPr>
                <w:sz w:val="22"/>
                <w:szCs w:val="22"/>
              </w:rPr>
            </w:pPr>
            <w:r w:rsidRPr="00575A20">
              <w:rPr>
                <w:b/>
                <w:bCs/>
                <w:sz w:val="22"/>
                <w:szCs w:val="22"/>
              </w:rPr>
              <w:t>Place of Birth:</w:t>
            </w:r>
          </w:p>
        </w:tc>
        <w:tc>
          <w:tcPr>
            <w:tcW w:w="8357" w:type="dxa"/>
          </w:tcPr>
          <w:p w14:paraId="435F9E94" w14:textId="77777777" w:rsidR="00A349DF" w:rsidRPr="00575A20" w:rsidRDefault="007353EB" w:rsidP="00A349DF">
            <w:pPr>
              <w:pStyle w:val="CommentText"/>
              <w:tabs>
                <w:tab w:val="left" w:pos="3214"/>
              </w:tabs>
              <w:spacing w:after="180"/>
              <w:outlineLvl w:val="0"/>
              <w:rPr>
                <w:sz w:val="22"/>
                <w:szCs w:val="22"/>
              </w:rPr>
            </w:pPr>
            <w:r w:rsidRPr="00575A20">
              <w:rPr>
                <w:sz w:val="22"/>
                <w:szCs w:val="22"/>
              </w:rPr>
              <w:t>Santa Clara, California USA</w:t>
            </w:r>
          </w:p>
        </w:tc>
      </w:tr>
    </w:tbl>
    <w:p w14:paraId="0B3312E1" w14:textId="77777777" w:rsidR="00A349DF" w:rsidRPr="00575A20" w:rsidRDefault="00A349DF" w:rsidP="00A349DF">
      <w:pPr>
        <w:pStyle w:val="NormalWeb"/>
        <w:spacing w:before="0" w:beforeAutospacing="0" w:after="0" w:afterAutospacing="0"/>
        <w:outlineLvl w:val="0"/>
        <w:rPr>
          <w:b/>
          <w:bCs/>
          <w:sz w:val="22"/>
          <w:szCs w:val="22"/>
        </w:rPr>
      </w:pPr>
    </w:p>
    <w:p w14:paraId="4BEC5404" w14:textId="6AA6BAFB" w:rsidR="00A349DF" w:rsidRPr="00575A20" w:rsidRDefault="00A349DF" w:rsidP="0097185A">
      <w:pPr>
        <w:pStyle w:val="H2"/>
        <w:spacing w:after="120"/>
        <w:rPr>
          <w:sz w:val="22"/>
          <w:szCs w:val="22"/>
        </w:rPr>
      </w:pPr>
      <w:r w:rsidRPr="00575A20">
        <w:rPr>
          <w:sz w:val="22"/>
          <w:szCs w:val="22"/>
        </w:rPr>
        <w:t>Education</w:t>
      </w:r>
    </w:p>
    <w:tbl>
      <w:tblPr>
        <w:tblW w:w="0" w:type="auto"/>
        <w:tblLayout w:type="fixed"/>
        <w:tblLook w:val="00A0" w:firstRow="1" w:lastRow="0" w:firstColumn="1" w:lastColumn="0" w:noHBand="0" w:noVBand="0"/>
      </w:tblPr>
      <w:tblGrid>
        <w:gridCol w:w="1428"/>
        <w:gridCol w:w="2520"/>
        <w:gridCol w:w="3600"/>
        <w:gridCol w:w="2880"/>
      </w:tblGrid>
      <w:tr w:rsidR="00A349DF" w:rsidRPr="00575A20" w14:paraId="170BB3EB" w14:textId="77777777" w:rsidTr="00A349DF">
        <w:tc>
          <w:tcPr>
            <w:tcW w:w="1428" w:type="dxa"/>
          </w:tcPr>
          <w:p w14:paraId="445FEEE6" w14:textId="77777777" w:rsidR="00A349DF" w:rsidRPr="00575A20" w:rsidRDefault="007353EB" w:rsidP="0097185A">
            <w:pPr>
              <w:pStyle w:val="NormalWeb"/>
              <w:spacing w:before="0" w:beforeAutospacing="0" w:after="0" w:afterAutospacing="0"/>
              <w:outlineLvl w:val="0"/>
              <w:rPr>
                <w:bCs/>
                <w:sz w:val="22"/>
                <w:szCs w:val="22"/>
              </w:rPr>
            </w:pPr>
            <w:r w:rsidRPr="00575A20">
              <w:rPr>
                <w:bCs/>
                <w:sz w:val="22"/>
                <w:szCs w:val="22"/>
              </w:rPr>
              <w:t>1992</w:t>
            </w:r>
          </w:p>
        </w:tc>
        <w:tc>
          <w:tcPr>
            <w:tcW w:w="2520" w:type="dxa"/>
          </w:tcPr>
          <w:p w14:paraId="2F5CD867" w14:textId="77777777" w:rsidR="00A349DF" w:rsidRPr="00575A20" w:rsidRDefault="007353EB" w:rsidP="0097185A">
            <w:pPr>
              <w:pStyle w:val="NormalWeb"/>
              <w:spacing w:before="0" w:beforeAutospacing="0" w:after="0" w:afterAutospacing="0"/>
              <w:outlineLvl w:val="0"/>
              <w:rPr>
                <w:bCs/>
                <w:sz w:val="22"/>
                <w:szCs w:val="22"/>
              </w:rPr>
            </w:pPr>
            <w:r w:rsidRPr="00575A20">
              <w:rPr>
                <w:bCs/>
                <w:sz w:val="22"/>
                <w:szCs w:val="22"/>
              </w:rPr>
              <w:t>A.B.</w:t>
            </w:r>
          </w:p>
          <w:p w14:paraId="17E6C202" w14:textId="77777777" w:rsidR="007353EB" w:rsidRPr="00575A20" w:rsidRDefault="007353EB" w:rsidP="0097185A">
            <w:pPr>
              <w:pStyle w:val="NormalWeb"/>
              <w:spacing w:before="0" w:beforeAutospacing="0" w:after="120" w:afterAutospacing="0"/>
              <w:outlineLvl w:val="0"/>
              <w:rPr>
                <w:bCs/>
                <w:i/>
                <w:sz w:val="22"/>
                <w:szCs w:val="22"/>
              </w:rPr>
            </w:pPr>
            <w:r w:rsidRPr="00575A20">
              <w:rPr>
                <w:bCs/>
                <w:i/>
                <w:sz w:val="22"/>
                <w:szCs w:val="22"/>
              </w:rPr>
              <w:t>cum laude</w:t>
            </w:r>
          </w:p>
        </w:tc>
        <w:tc>
          <w:tcPr>
            <w:tcW w:w="3600" w:type="dxa"/>
          </w:tcPr>
          <w:p w14:paraId="0AAD915C" w14:textId="77777777" w:rsidR="00A349DF" w:rsidRPr="00575A20" w:rsidRDefault="00696EDF" w:rsidP="0097185A">
            <w:pPr>
              <w:pStyle w:val="NormalWeb"/>
              <w:spacing w:before="0" w:beforeAutospacing="0" w:after="0" w:afterAutospacing="0"/>
              <w:outlineLvl w:val="0"/>
              <w:rPr>
                <w:bCs/>
                <w:sz w:val="22"/>
                <w:szCs w:val="22"/>
              </w:rPr>
            </w:pPr>
            <w:r w:rsidRPr="00575A20">
              <w:rPr>
                <w:bCs/>
                <w:sz w:val="22"/>
                <w:szCs w:val="22"/>
              </w:rPr>
              <w:t>Biological Sciences</w:t>
            </w:r>
          </w:p>
        </w:tc>
        <w:tc>
          <w:tcPr>
            <w:tcW w:w="2880" w:type="dxa"/>
          </w:tcPr>
          <w:p w14:paraId="3FAE269A" w14:textId="77777777" w:rsidR="00A349DF" w:rsidRPr="00575A20" w:rsidRDefault="007353EB" w:rsidP="0097185A">
            <w:pPr>
              <w:pStyle w:val="NormalWeb"/>
              <w:spacing w:before="0" w:beforeAutospacing="0" w:after="0" w:afterAutospacing="0"/>
              <w:outlineLvl w:val="0"/>
              <w:rPr>
                <w:bCs/>
                <w:sz w:val="22"/>
                <w:szCs w:val="22"/>
              </w:rPr>
            </w:pPr>
            <w:r w:rsidRPr="00575A20">
              <w:rPr>
                <w:bCs/>
                <w:sz w:val="22"/>
                <w:szCs w:val="22"/>
              </w:rPr>
              <w:t>Dartmouth College</w:t>
            </w:r>
          </w:p>
        </w:tc>
      </w:tr>
      <w:tr w:rsidR="007353EB" w:rsidRPr="00575A20" w14:paraId="74A4350F" w14:textId="77777777" w:rsidTr="00A349DF">
        <w:tc>
          <w:tcPr>
            <w:tcW w:w="1428" w:type="dxa"/>
          </w:tcPr>
          <w:p w14:paraId="37020D45"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1996</w:t>
            </w:r>
          </w:p>
        </w:tc>
        <w:tc>
          <w:tcPr>
            <w:tcW w:w="2520" w:type="dxa"/>
          </w:tcPr>
          <w:p w14:paraId="64C3F42B" w14:textId="77777777" w:rsidR="00E670E2" w:rsidRPr="00575A20" w:rsidRDefault="007353EB" w:rsidP="0097185A">
            <w:pPr>
              <w:pStyle w:val="NormalWeb"/>
              <w:spacing w:before="0" w:beforeAutospacing="0" w:after="0" w:afterAutospacing="0"/>
              <w:outlineLvl w:val="0"/>
              <w:rPr>
                <w:bCs/>
                <w:sz w:val="22"/>
                <w:szCs w:val="22"/>
              </w:rPr>
            </w:pPr>
            <w:r w:rsidRPr="00575A20">
              <w:rPr>
                <w:bCs/>
                <w:sz w:val="22"/>
                <w:szCs w:val="22"/>
              </w:rPr>
              <w:t>M.D.</w:t>
            </w:r>
            <w:r w:rsidR="00E670E2" w:rsidRPr="00575A20">
              <w:rPr>
                <w:bCs/>
                <w:sz w:val="22"/>
                <w:szCs w:val="22"/>
              </w:rPr>
              <w:t xml:space="preserve"> </w:t>
            </w:r>
          </w:p>
          <w:p w14:paraId="4C7B093C" w14:textId="77777777" w:rsidR="007353EB" w:rsidRPr="00575A20" w:rsidRDefault="00E670E2" w:rsidP="0097185A">
            <w:pPr>
              <w:pStyle w:val="NormalWeb"/>
              <w:spacing w:before="0" w:beforeAutospacing="0" w:after="0" w:afterAutospacing="0"/>
              <w:outlineLvl w:val="0"/>
              <w:rPr>
                <w:bCs/>
                <w:i/>
                <w:sz w:val="22"/>
                <w:szCs w:val="22"/>
              </w:rPr>
            </w:pPr>
            <w:r w:rsidRPr="00575A20">
              <w:rPr>
                <w:bCs/>
                <w:i/>
                <w:sz w:val="22"/>
                <w:szCs w:val="22"/>
              </w:rPr>
              <w:t>cum laude</w:t>
            </w:r>
          </w:p>
          <w:p w14:paraId="271E270E" w14:textId="77777777" w:rsidR="00866BD6" w:rsidRPr="00575A20" w:rsidRDefault="00866BD6" w:rsidP="0097185A">
            <w:pPr>
              <w:pStyle w:val="NormalWeb"/>
              <w:spacing w:before="0" w:beforeAutospacing="0" w:after="120" w:afterAutospacing="0"/>
              <w:outlineLvl w:val="0"/>
              <w:rPr>
                <w:bCs/>
                <w:sz w:val="22"/>
                <w:szCs w:val="22"/>
              </w:rPr>
            </w:pPr>
            <w:r w:rsidRPr="00575A20">
              <w:rPr>
                <w:bCs/>
                <w:sz w:val="22"/>
                <w:szCs w:val="22"/>
              </w:rPr>
              <w:t>Alpha Omega Alpha</w:t>
            </w:r>
          </w:p>
        </w:tc>
        <w:tc>
          <w:tcPr>
            <w:tcW w:w="3600" w:type="dxa"/>
          </w:tcPr>
          <w:p w14:paraId="4ACCF8E9"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Medicine</w:t>
            </w:r>
          </w:p>
        </w:tc>
        <w:tc>
          <w:tcPr>
            <w:tcW w:w="2880" w:type="dxa"/>
          </w:tcPr>
          <w:p w14:paraId="3475DEA8"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Georgetown University</w:t>
            </w:r>
          </w:p>
          <w:p w14:paraId="28EBAEF8" w14:textId="77777777" w:rsidR="00866BD6" w:rsidRPr="00575A20" w:rsidRDefault="00866BD6" w:rsidP="0097185A">
            <w:pPr>
              <w:pStyle w:val="NormalWeb"/>
              <w:spacing w:before="0" w:beforeAutospacing="0" w:after="0" w:afterAutospacing="0"/>
              <w:outlineLvl w:val="0"/>
              <w:rPr>
                <w:bCs/>
                <w:sz w:val="22"/>
                <w:szCs w:val="22"/>
              </w:rPr>
            </w:pPr>
          </w:p>
        </w:tc>
      </w:tr>
      <w:tr w:rsidR="007353EB" w:rsidRPr="00575A20" w14:paraId="24B86E8D" w14:textId="77777777" w:rsidTr="00A349DF">
        <w:tc>
          <w:tcPr>
            <w:tcW w:w="1428" w:type="dxa"/>
          </w:tcPr>
          <w:p w14:paraId="5A947FE7"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2007</w:t>
            </w:r>
          </w:p>
        </w:tc>
        <w:tc>
          <w:tcPr>
            <w:tcW w:w="2520" w:type="dxa"/>
          </w:tcPr>
          <w:p w14:paraId="0DFB99B6" w14:textId="77777777" w:rsidR="007353EB" w:rsidRPr="00575A20" w:rsidRDefault="00FD6DC6" w:rsidP="0097185A">
            <w:pPr>
              <w:pStyle w:val="NormalWeb"/>
              <w:spacing w:before="0" w:beforeAutospacing="0" w:after="0" w:afterAutospacing="0"/>
              <w:outlineLvl w:val="0"/>
              <w:rPr>
                <w:bCs/>
                <w:sz w:val="22"/>
                <w:szCs w:val="22"/>
              </w:rPr>
            </w:pPr>
            <w:r w:rsidRPr="00575A20">
              <w:rPr>
                <w:bCs/>
                <w:sz w:val="22"/>
                <w:szCs w:val="22"/>
              </w:rPr>
              <w:t xml:space="preserve"> </w:t>
            </w:r>
          </w:p>
        </w:tc>
        <w:tc>
          <w:tcPr>
            <w:tcW w:w="3600" w:type="dxa"/>
          </w:tcPr>
          <w:p w14:paraId="084497F6"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Program in Clinical Effectiveness</w:t>
            </w:r>
          </w:p>
        </w:tc>
        <w:tc>
          <w:tcPr>
            <w:tcW w:w="2880" w:type="dxa"/>
          </w:tcPr>
          <w:p w14:paraId="4A867EB9"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Harvard School of Public Health</w:t>
            </w:r>
          </w:p>
        </w:tc>
      </w:tr>
      <w:tr w:rsidR="007353EB" w:rsidRPr="00575A20" w14:paraId="7A383742" w14:textId="77777777" w:rsidTr="00A349DF">
        <w:tc>
          <w:tcPr>
            <w:tcW w:w="1428" w:type="dxa"/>
          </w:tcPr>
          <w:p w14:paraId="5275EDEA"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200</w:t>
            </w:r>
            <w:r w:rsidR="00696EDF" w:rsidRPr="00575A20">
              <w:rPr>
                <w:bCs/>
                <w:sz w:val="22"/>
                <w:szCs w:val="22"/>
              </w:rPr>
              <w:t>9</w:t>
            </w:r>
          </w:p>
        </w:tc>
        <w:tc>
          <w:tcPr>
            <w:tcW w:w="2520" w:type="dxa"/>
          </w:tcPr>
          <w:p w14:paraId="113509EB"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M.P.H</w:t>
            </w:r>
          </w:p>
        </w:tc>
        <w:tc>
          <w:tcPr>
            <w:tcW w:w="3600" w:type="dxa"/>
          </w:tcPr>
          <w:p w14:paraId="3ACA4307"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Clinical Effectiveness</w:t>
            </w:r>
          </w:p>
        </w:tc>
        <w:tc>
          <w:tcPr>
            <w:tcW w:w="2880" w:type="dxa"/>
          </w:tcPr>
          <w:p w14:paraId="7C7A4865" w14:textId="77777777" w:rsidR="007353EB" w:rsidRPr="00575A20" w:rsidRDefault="007353EB" w:rsidP="0097185A">
            <w:pPr>
              <w:pStyle w:val="NormalWeb"/>
              <w:spacing w:before="0" w:beforeAutospacing="0" w:after="0" w:afterAutospacing="0"/>
              <w:outlineLvl w:val="0"/>
              <w:rPr>
                <w:bCs/>
                <w:sz w:val="22"/>
                <w:szCs w:val="22"/>
              </w:rPr>
            </w:pPr>
            <w:r w:rsidRPr="00575A20">
              <w:rPr>
                <w:bCs/>
                <w:sz w:val="22"/>
                <w:szCs w:val="22"/>
              </w:rPr>
              <w:t>Harvard School of Public Health</w:t>
            </w:r>
          </w:p>
        </w:tc>
      </w:tr>
    </w:tbl>
    <w:p w14:paraId="59ACE6D2" w14:textId="2173984E" w:rsidR="00A349DF" w:rsidRPr="00575A20" w:rsidRDefault="00A349DF" w:rsidP="0097185A">
      <w:pPr>
        <w:pStyle w:val="H2"/>
        <w:spacing w:before="360"/>
        <w:rPr>
          <w:bCs/>
          <w:sz w:val="22"/>
          <w:szCs w:val="22"/>
        </w:rPr>
      </w:pPr>
      <w:r w:rsidRPr="00575A20">
        <w:rPr>
          <w:bCs/>
          <w:sz w:val="22"/>
          <w:szCs w:val="22"/>
        </w:rPr>
        <w:t>Postdoctoral Training</w:t>
      </w:r>
    </w:p>
    <w:p w14:paraId="591FEC44" w14:textId="77777777" w:rsidR="00A349DF" w:rsidRPr="00575A20" w:rsidRDefault="00A349DF" w:rsidP="00A349DF">
      <w:pPr>
        <w:pStyle w:val="NormalWeb"/>
        <w:spacing w:before="0" w:beforeAutospacing="0" w:after="0" w:afterAutospacing="0"/>
        <w:outlineLvl w:val="0"/>
        <w:rPr>
          <w:b/>
          <w:bCs/>
          <w:sz w:val="22"/>
          <w:szCs w:val="22"/>
        </w:rPr>
      </w:pPr>
    </w:p>
    <w:tbl>
      <w:tblPr>
        <w:tblW w:w="10428" w:type="dxa"/>
        <w:tblLayout w:type="fixed"/>
        <w:tblLook w:val="00A0" w:firstRow="1" w:lastRow="0" w:firstColumn="1" w:lastColumn="0" w:noHBand="0" w:noVBand="0"/>
      </w:tblPr>
      <w:tblGrid>
        <w:gridCol w:w="1428"/>
        <w:gridCol w:w="2520"/>
        <w:gridCol w:w="3600"/>
        <w:gridCol w:w="2880"/>
      </w:tblGrid>
      <w:tr w:rsidR="00A349DF" w:rsidRPr="00575A20" w14:paraId="50A0C624" w14:textId="77777777" w:rsidTr="00A349DF">
        <w:tc>
          <w:tcPr>
            <w:tcW w:w="1428" w:type="dxa"/>
          </w:tcPr>
          <w:p w14:paraId="38B7CEB6"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1996-1997</w:t>
            </w:r>
          </w:p>
        </w:tc>
        <w:tc>
          <w:tcPr>
            <w:tcW w:w="2520" w:type="dxa"/>
          </w:tcPr>
          <w:p w14:paraId="7E81E611"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Intern</w:t>
            </w:r>
          </w:p>
        </w:tc>
        <w:tc>
          <w:tcPr>
            <w:tcW w:w="3600" w:type="dxa"/>
          </w:tcPr>
          <w:p w14:paraId="58642517"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Internal Medicine</w:t>
            </w:r>
          </w:p>
        </w:tc>
        <w:tc>
          <w:tcPr>
            <w:tcW w:w="2880" w:type="dxa"/>
          </w:tcPr>
          <w:p w14:paraId="14EFDA92" w14:textId="77777777" w:rsidR="00A349DF"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Hospital</w:t>
            </w:r>
          </w:p>
        </w:tc>
      </w:tr>
      <w:tr w:rsidR="007353EB" w:rsidRPr="00575A20" w14:paraId="1BB55EAE" w14:textId="77777777" w:rsidTr="00A349DF">
        <w:tc>
          <w:tcPr>
            <w:tcW w:w="1428" w:type="dxa"/>
          </w:tcPr>
          <w:p w14:paraId="42DE2846"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1997-1998</w:t>
            </w:r>
          </w:p>
        </w:tc>
        <w:tc>
          <w:tcPr>
            <w:tcW w:w="2520" w:type="dxa"/>
          </w:tcPr>
          <w:p w14:paraId="5FBBCD0F"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Junior Assistant Resident</w:t>
            </w:r>
          </w:p>
        </w:tc>
        <w:tc>
          <w:tcPr>
            <w:tcW w:w="3600" w:type="dxa"/>
          </w:tcPr>
          <w:p w14:paraId="42B6AB2A"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Internal Medicine</w:t>
            </w:r>
          </w:p>
        </w:tc>
        <w:tc>
          <w:tcPr>
            <w:tcW w:w="2880" w:type="dxa"/>
          </w:tcPr>
          <w:p w14:paraId="74D1479E"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7353EB" w:rsidRPr="00575A20" w14:paraId="08043452" w14:textId="77777777" w:rsidTr="00A349DF">
        <w:tc>
          <w:tcPr>
            <w:tcW w:w="1428" w:type="dxa"/>
          </w:tcPr>
          <w:p w14:paraId="17FDEA71"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1998-1999</w:t>
            </w:r>
          </w:p>
        </w:tc>
        <w:tc>
          <w:tcPr>
            <w:tcW w:w="2520" w:type="dxa"/>
          </w:tcPr>
          <w:p w14:paraId="0317B17E"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Senior Assistant Resident</w:t>
            </w:r>
          </w:p>
        </w:tc>
        <w:tc>
          <w:tcPr>
            <w:tcW w:w="3600" w:type="dxa"/>
          </w:tcPr>
          <w:p w14:paraId="3F00EA58"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Internal Medicine</w:t>
            </w:r>
          </w:p>
        </w:tc>
        <w:tc>
          <w:tcPr>
            <w:tcW w:w="2880" w:type="dxa"/>
          </w:tcPr>
          <w:p w14:paraId="212AF4F6"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7353EB" w:rsidRPr="00575A20" w14:paraId="2813ACA1" w14:textId="77777777" w:rsidTr="00A349DF">
        <w:tc>
          <w:tcPr>
            <w:tcW w:w="1428" w:type="dxa"/>
          </w:tcPr>
          <w:p w14:paraId="2457F50C"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1999</w:t>
            </w:r>
          </w:p>
        </w:tc>
        <w:tc>
          <w:tcPr>
            <w:tcW w:w="2520" w:type="dxa"/>
          </w:tcPr>
          <w:p w14:paraId="5D609D3B"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Chief Resident</w:t>
            </w:r>
          </w:p>
        </w:tc>
        <w:tc>
          <w:tcPr>
            <w:tcW w:w="3600" w:type="dxa"/>
          </w:tcPr>
          <w:p w14:paraId="5E7CD266"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Internal Medicine</w:t>
            </w:r>
          </w:p>
        </w:tc>
        <w:tc>
          <w:tcPr>
            <w:tcW w:w="2880" w:type="dxa"/>
          </w:tcPr>
          <w:p w14:paraId="75A07775"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West Roxbury Veterans’ Administration Hospital</w:t>
            </w:r>
          </w:p>
        </w:tc>
      </w:tr>
      <w:tr w:rsidR="007353EB" w:rsidRPr="00575A20" w14:paraId="60FF67C1" w14:textId="77777777" w:rsidTr="00A349DF">
        <w:tc>
          <w:tcPr>
            <w:tcW w:w="1428" w:type="dxa"/>
          </w:tcPr>
          <w:p w14:paraId="15D27056"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1999-2002</w:t>
            </w:r>
          </w:p>
        </w:tc>
        <w:tc>
          <w:tcPr>
            <w:tcW w:w="2520" w:type="dxa"/>
          </w:tcPr>
          <w:p w14:paraId="452C5089"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Clinical and Research Fellow</w:t>
            </w:r>
          </w:p>
        </w:tc>
        <w:tc>
          <w:tcPr>
            <w:tcW w:w="3600" w:type="dxa"/>
          </w:tcPr>
          <w:p w14:paraId="501A6193"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Cardiovascular Disease</w:t>
            </w:r>
          </w:p>
        </w:tc>
        <w:tc>
          <w:tcPr>
            <w:tcW w:w="2880" w:type="dxa"/>
          </w:tcPr>
          <w:p w14:paraId="1F1E1B06"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7353EB" w:rsidRPr="00575A20" w14:paraId="201015A9" w14:textId="77777777" w:rsidTr="00A349DF">
        <w:tc>
          <w:tcPr>
            <w:tcW w:w="1428" w:type="dxa"/>
          </w:tcPr>
          <w:p w14:paraId="413C4841"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2000-2001</w:t>
            </w:r>
          </w:p>
        </w:tc>
        <w:tc>
          <w:tcPr>
            <w:tcW w:w="2520" w:type="dxa"/>
          </w:tcPr>
          <w:p w14:paraId="40ACCA18"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Chief Resident</w:t>
            </w:r>
          </w:p>
        </w:tc>
        <w:tc>
          <w:tcPr>
            <w:tcW w:w="3600" w:type="dxa"/>
          </w:tcPr>
          <w:p w14:paraId="3FD1C473"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Internal Medicine</w:t>
            </w:r>
          </w:p>
        </w:tc>
        <w:tc>
          <w:tcPr>
            <w:tcW w:w="2880" w:type="dxa"/>
          </w:tcPr>
          <w:p w14:paraId="6D6A3F6C"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7353EB" w:rsidRPr="00575A20" w14:paraId="08563269" w14:textId="77777777" w:rsidTr="00A349DF">
        <w:tc>
          <w:tcPr>
            <w:tcW w:w="1428" w:type="dxa"/>
          </w:tcPr>
          <w:p w14:paraId="241BBEF3"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2002-2003</w:t>
            </w:r>
          </w:p>
        </w:tc>
        <w:tc>
          <w:tcPr>
            <w:tcW w:w="2520" w:type="dxa"/>
          </w:tcPr>
          <w:p w14:paraId="57793FDA"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Fellow</w:t>
            </w:r>
          </w:p>
        </w:tc>
        <w:tc>
          <w:tcPr>
            <w:tcW w:w="3600" w:type="dxa"/>
          </w:tcPr>
          <w:p w14:paraId="61936449"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Coronary and Peripheral Interventional Cardiology</w:t>
            </w:r>
          </w:p>
        </w:tc>
        <w:tc>
          <w:tcPr>
            <w:tcW w:w="2880" w:type="dxa"/>
          </w:tcPr>
          <w:p w14:paraId="6E7B3968"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bl>
    <w:p w14:paraId="6DD8A1B6" w14:textId="77777777" w:rsidR="00A349DF" w:rsidRPr="00575A20" w:rsidRDefault="00A349DF" w:rsidP="00A349DF">
      <w:pPr>
        <w:rPr>
          <w:bCs/>
          <w:sz w:val="22"/>
          <w:szCs w:val="22"/>
        </w:rPr>
      </w:pPr>
    </w:p>
    <w:p w14:paraId="2AC0AC78" w14:textId="164985B4" w:rsidR="00A349DF" w:rsidRPr="00575A20" w:rsidRDefault="00A349DF" w:rsidP="00E55829">
      <w:pPr>
        <w:pStyle w:val="H2"/>
        <w:rPr>
          <w:bCs/>
          <w:sz w:val="22"/>
          <w:szCs w:val="22"/>
        </w:rPr>
      </w:pPr>
      <w:r w:rsidRPr="00575A20">
        <w:rPr>
          <w:bCs/>
          <w:sz w:val="22"/>
          <w:szCs w:val="22"/>
        </w:rPr>
        <w:t>Faculty Academic Appointments</w:t>
      </w:r>
    </w:p>
    <w:p w14:paraId="3CA53A0E" w14:textId="77777777" w:rsidR="00A349DF" w:rsidRPr="00575A20" w:rsidRDefault="00A349DF" w:rsidP="00A349DF">
      <w:pPr>
        <w:pStyle w:val="H2"/>
        <w:spacing w:before="0" w:after="0"/>
        <w:rPr>
          <w:bCs/>
          <w:sz w:val="22"/>
          <w:szCs w:val="22"/>
        </w:rPr>
      </w:pPr>
    </w:p>
    <w:tbl>
      <w:tblPr>
        <w:tblW w:w="10428" w:type="dxa"/>
        <w:tblLayout w:type="fixed"/>
        <w:tblLook w:val="00A0" w:firstRow="1" w:lastRow="0" w:firstColumn="1" w:lastColumn="0" w:noHBand="0" w:noVBand="0"/>
      </w:tblPr>
      <w:tblGrid>
        <w:gridCol w:w="1428"/>
        <w:gridCol w:w="2520"/>
        <w:gridCol w:w="3600"/>
        <w:gridCol w:w="2880"/>
      </w:tblGrid>
      <w:tr w:rsidR="00A349DF" w:rsidRPr="00575A20" w14:paraId="36065208" w14:textId="77777777" w:rsidTr="00A349DF">
        <w:tc>
          <w:tcPr>
            <w:tcW w:w="1428" w:type="dxa"/>
          </w:tcPr>
          <w:p w14:paraId="29B10959"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2000-2001</w:t>
            </w:r>
          </w:p>
        </w:tc>
        <w:tc>
          <w:tcPr>
            <w:tcW w:w="2520" w:type="dxa"/>
          </w:tcPr>
          <w:p w14:paraId="07C06225"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Instructor</w:t>
            </w:r>
          </w:p>
        </w:tc>
        <w:tc>
          <w:tcPr>
            <w:tcW w:w="3600" w:type="dxa"/>
          </w:tcPr>
          <w:p w14:paraId="7A81CB80"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Medicine</w:t>
            </w:r>
          </w:p>
        </w:tc>
        <w:tc>
          <w:tcPr>
            <w:tcW w:w="2880" w:type="dxa"/>
          </w:tcPr>
          <w:p w14:paraId="6068F831" w14:textId="77777777" w:rsidR="00A349DF" w:rsidRPr="00575A20" w:rsidRDefault="007353EB" w:rsidP="0097185A">
            <w:pPr>
              <w:pStyle w:val="NormalWeb"/>
              <w:spacing w:before="0" w:beforeAutospacing="0" w:after="120" w:afterAutospacing="0"/>
              <w:outlineLvl w:val="0"/>
              <w:rPr>
                <w:bCs/>
                <w:sz w:val="22"/>
                <w:szCs w:val="22"/>
              </w:rPr>
            </w:pPr>
            <w:r w:rsidRPr="00575A20">
              <w:rPr>
                <w:bCs/>
                <w:sz w:val="22"/>
                <w:szCs w:val="22"/>
              </w:rPr>
              <w:t>Harvard Medical School</w:t>
            </w:r>
          </w:p>
        </w:tc>
      </w:tr>
      <w:tr w:rsidR="007353EB" w:rsidRPr="00575A20" w14:paraId="5D77D75A" w14:textId="77777777" w:rsidTr="00A349DF">
        <w:tc>
          <w:tcPr>
            <w:tcW w:w="1428" w:type="dxa"/>
          </w:tcPr>
          <w:p w14:paraId="2B85DBC4"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2003-2005</w:t>
            </w:r>
          </w:p>
        </w:tc>
        <w:tc>
          <w:tcPr>
            <w:tcW w:w="2520" w:type="dxa"/>
          </w:tcPr>
          <w:p w14:paraId="494CC665"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Instructor</w:t>
            </w:r>
          </w:p>
        </w:tc>
        <w:tc>
          <w:tcPr>
            <w:tcW w:w="3600" w:type="dxa"/>
          </w:tcPr>
          <w:p w14:paraId="2163E284"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Medicine</w:t>
            </w:r>
          </w:p>
        </w:tc>
        <w:tc>
          <w:tcPr>
            <w:tcW w:w="2880" w:type="dxa"/>
          </w:tcPr>
          <w:p w14:paraId="0FF5A2EB"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Harvard Medical School</w:t>
            </w:r>
          </w:p>
        </w:tc>
      </w:tr>
      <w:tr w:rsidR="007353EB" w:rsidRPr="00575A20" w14:paraId="18F51BCB" w14:textId="77777777" w:rsidTr="00A349DF">
        <w:tc>
          <w:tcPr>
            <w:tcW w:w="1428" w:type="dxa"/>
          </w:tcPr>
          <w:p w14:paraId="598D8A8F"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2005-</w:t>
            </w:r>
            <w:r w:rsidR="00B21A0D" w:rsidRPr="00575A20">
              <w:rPr>
                <w:bCs/>
                <w:sz w:val="22"/>
                <w:szCs w:val="22"/>
              </w:rPr>
              <w:t>2011</w:t>
            </w:r>
          </w:p>
        </w:tc>
        <w:tc>
          <w:tcPr>
            <w:tcW w:w="2520" w:type="dxa"/>
          </w:tcPr>
          <w:p w14:paraId="26097B40"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Assistant Professor</w:t>
            </w:r>
          </w:p>
        </w:tc>
        <w:tc>
          <w:tcPr>
            <w:tcW w:w="3600" w:type="dxa"/>
          </w:tcPr>
          <w:p w14:paraId="54C9FDEC"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Medicine</w:t>
            </w:r>
          </w:p>
        </w:tc>
        <w:tc>
          <w:tcPr>
            <w:tcW w:w="2880" w:type="dxa"/>
          </w:tcPr>
          <w:p w14:paraId="641F1EFF" w14:textId="77777777"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Harvard Medical School</w:t>
            </w:r>
          </w:p>
        </w:tc>
      </w:tr>
      <w:tr w:rsidR="00AC5D05" w:rsidRPr="00575A20" w14:paraId="34FFE36F" w14:textId="77777777" w:rsidTr="00A349DF">
        <w:tc>
          <w:tcPr>
            <w:tcW w:w="1428" w:type="dxa"/>
          </w:tcPr>
          <w:p w14:paraId="0E37F797" w14:textId="77777777" w:rsidR="00AC5D05" w:rsidRPr="00575A20" w:rsidRDefault="00AC5D05" w:rsidP="00A349DF">
            <w:pPr>
              <w:pStyle w:val="NormalWeb"/>
              <w:spacing w:before="0" w:beforeAutospacing="0" w:after="0" w:afterAutospacing="0"/>
              <w:outlineLvl w:val="0"/>
              <w:rPr>
                <w:bCs/>
                <w:sz w:val="22"/>
                <w:szCs w:val="22"/>
              </w:rPr>
            </w:pPr>
            <w:r w:rsidRPr="00575A20">
              <w:rPr>
                <w:bCs/>
                <w:sz w:val="22"/>
                <w:szCs w:val="22"/>
              </w:rPr>
              <w:t>2011-</w:t>
            </w:r>
          </w:p>
        </w:tc>
        <w:tc>
          <w:tcPr>
            <w:tcW w:w="2520" w:type="dxa"/>
          </w:tcPr>
          <w:p w14:paraId="14222237" w14:textId="77777777" w:rsidR="00AC5D05" w:rsidRPr="00575A20" w:rsidRDefault="00AC5D05" w:rsidP="00A349DF">
            <w:pPr>
              <w:pStyle w:val="NormalWeb"/>
              <w:spacing w:before="0" w:beforeAutospacing="0" w:after="0" w:afterAutospacing="0"/>
              <w:outlineLvl w:val="0"/>
              <w:rPr>
                <w:bCs/>
                <w:sz w:val="22"/>
                <w:szCs w:val="22"/>
              </w:rPr>
            </w:pPr>
            <w:r w:rsidRPr="00575A20">
              <w:rPr>
                <w:bCs/>
                <w:sz w:val="22"/>
                <w:szCs w:val="22"/>
              </w:rPr>
              <w:t>Associate Professor</w:t>
            </w:r>
          </w:p>
        </w:tc>
        <w:tc>
          <w:tcPr>
            <w:tcW w:w="3600" w:type="dxa"/>
          </w:tcPr>
          <w:p w14:paraId="7C8760F5" w14:textId="77777777" w:rsidR="00AC5D05" w:rsidRPr="00575A20" w:rsidRDefault="00AC5D05" w:rsidP="00A349DF">
            <w:pPr>
              <w:pStyle w:val="NormalWeb"/>
              <w:spacing w:before="0" w:beforeAutospacing="0" w:after="0" w:afterAutospacing="0"/>
              <w:outlineLvl w:val="0"/>
              <w:rPr>
                <w:bCs/>
                <w:sz w:val="22"/>
                <w:szCs w:val="22"/>
              </w:rPr>
            </w:pPr>
            <w:r w:rsidRPr="00575A20">
              <w:rPr>
                <w:bCs/>
                <w:sz w:val="22"/>
                <w:szCs w:val="22"/>
              </w:rPr>
              <w:t>Medicine</w:t>
            </w:r>
          </w:p>
        </w:tc>
        <w:tc>
          <w:tcPr>
            <w:tcW w:w="2880" w:type="dxa"/>
          </w:tcPr>
          <w:p w14:paraId="709F940E" w14:textId="77777777" w:rsidR="00AC5D05" w:rsidRPr="00575A20" w:rsidRDefault="00AC5D05" w:rsidP="0097185A">
            <w:pPr>
              <w:pStyle w:val="NormalWeb"/>
              <w:spacing w:before="0" w:beforeAutospacing="0" w:after="120" w:afterAutospacing="0"/>
              <w:outlineLvl w:val="0"/>
              <w:rPr>
                <w:bCs/>
                <w:sz w:val="22"/>
                <w:szCs w:val="22"/>
              </w:rPr>
            </w:pPr>
            <w:r w:rsidRPr="00575A20">
              <w:rPr>
                <w:bCs/>
                <w:sz w:val="22"/>
                <w:szCs w:val="22"/>
              </w:rPr>
              <w:t>Harvard Medical School</w:t>
            </w:r>
          </w:p>
        </w:tc>
      </w:tr>
    </w:tbl>
    <w:p w14:paraId="6119940B" w14:textId="068FAE23" w:rsidR="00A349DF" w:rsidRPr="00575A20" w:rsidRDefault="00A349DF" w:rsidP="0097185A">
      <w:pPr>
        <w:pStyle w:val="H2"/>
        <w:spacing w:before="360" w:after="240"/>
        <w:rPr>
          <w:sz w:val="22"/>
          <w:szCs w:val="22"/>
        </w:rPr>
      </w:pPr>
      <w:r w:rsidRPr="00575A20">
        <w:rPr>
          <w:sz w:val="22"/>
          <w:szCs w:val="22"/>
        </w:rPr>
        <w:t>Appointments at Hospitals/Affiliated Institutions</w:t>
      </w:r>
    </w:p>
    <w:tbl>
      <w:tblPr>
        <w:tblW w:w="10428" w:type="dxa"/>
        <w:tblLayout w:type="fixed"/>
        <w:tblLook w:val="00A0" w:firstRow="1" w:lastRow="0" w:firstColumn="1" w:lastColumn="0" w:noHBand="0" w:noVBand="0"/>
      </w:tblPr>
      <w:tblGrid>
        <w:gridCol w:w="1428"/>
        <w:gridCol w:w="2712"/>
        <w:gridCol w:w="3408"/>
        <w:gridCol w:w="2880"/>
      </w:tblGrid>
      <w:tr w:rsidR="00AD7DBC" w:rsidRPr="00575A20" w14:paraId="38DA1611" w14:textId="77777777" w:rsidTr="0097185A">
        <w:tc>
          <w:tcPr>
            <w:tcW w:w="1428" w:type="dxa"/>
          </w:tcPr>
          <w:p w14:paraId="02E3B698" w14:textId="7C0EEC65" w:rsidR="00AD7DBC" w:rsidRPr="00575A20" w:rsidRDefault="00AD7DBC" w:rsidP="00A349DF">
            <w:pPr>
              <w:pStyle w:val="NormalWeb"/>
              <w:spacing w:before="0" w:beforeAutospacing="0" w:after="0" w:afterAutospacing="0"/>
              <w:outlineLvl w:val="0"/>
              <w:rPr>
                <w:bCs/>
                <w:sz w:val="22"/>
                <w:szCs w:val="22"/>
              </w:rPr>
            </w:pPr>
            <w:r w:rsidRPr="00575A20">
              <w:rPr>
                <w:bCs/>
                <w:sz w:val="22"/>
                <w:szCs w:val="22"/>
              </w:rPr>
              <w:t>2000-2005</w:t>
            </w:r>
          </w:p>
        </w:tc>
        <w:tc>
          <w:tcPr>
            <w:tcW w:w="2712" w:type="dxa"/>
          </w:tcPr>
          <w:p w14:paraId="74E09B2A" w14:textId="77777777" w:rsidR="00AD7DBC" w:rsidRPr="00575A20" w:rsidRDefault="00AD7DBC" w:rsidP="00A349DF">
            <w:pPr>
              <w:pStyle w:val="NormalWeb"/>
              <w:spacing w:before="0" w:beforeAutospacing="0" w:after="0" w:afterAutospacing="0"/>
              <w:outlineLvl w:val="0"/>
              <w:rPr>
                <w:bCs/>
                <w:sz w:val="22"/>
                <w:szCs w:val="22"/>
              </w:rPr>
            </w:pPr>
            <w:r w:rsidRPr="00575A20">
              <w:rPr>
                <w:bCs/>
                <w:sz w:val="22"/>
                <w:szCs w:val="22"/>
              </w:rPr>
              <w:t>Attending Physician</w:t>
            </w:r>
          </w:p>
        </w:tc>
        <w:tc>
          <w:tcPr>
            <w:tcW w:w="3408" w:type="dxa"/>
          </w:tcPr>
          <w:p w14:paraId="67AD9212" w14:textId="77777777" w:rsidR="00AD7DBC" w:rsidRPr="00575A20" w:rsidRDefault="00AD7DBC" w:rsidP="0097185A">
            <w:pPr>
              <w:pStyle w:val="NormalWeb"/>
              <w:spacing w:before="0" w:beforeAutospacing="0" w:after="120" w:afterAutospacing="0"/>
              <w:outlineLvl w:val="0"/>
              <w:rPr>
                <w:bCs/>
                <w:sz w:val="22"/>
                <w:szCs w:val="22"/>
              </w:rPr>
            </w:pPr>
            <w:r w:rsidRPr="00575A20">
              <w:rPr>
                <w:bCs/>
                <w:sz w:val="22"/>
                <w:szCs w:val="22"/>
              </w:rPr>
              <w:t>General Medical Ward Service</w:t>
            </w:r>
          </w:p>
        </w:tc>
        <w:tc>
          <w:tcPr>
            <w:tcW w:w="2880" w:type="dxa"/>
          </w:tcPr>
          <w:p w14:paraId="08C99808" w14:textId="77777777" w:rsidR="00AD7DBC" w:rsidRPr="00575A20" w:rsidRDefault="00AD7DBC"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A349DF" w:rsidRPr="00575A20" w14:paraId="2A68EEFB" w14:textId="77777777" w:rsidTr="0097185A">
        <w:tc>
          <w:tcPr>
            <w:tcW w:w="1428" w:type="dxa"/>
          </w:tcPr>
          <w:p w14:paraId="0EDB9D03" w14:textId="2A4FC590"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2000-</w:t>
            </w:r>
            <w:r w:rsidR="00415917" w:rsidRPr="00575A20">
              <w:rPr>
                <w:bCs/>
                <w:sz w:val="22"/>
                <w:szCs w:val="22"/>
              </w:rPr>
              <w:t>2022</w:t>
            </w:r>
          </w:p>
        </w:tc>
        <w:tc>
          <w:tcPr>
            <w:tcW w:w="2712" w:type="dxa"/>
          </w:tcPr>
          <w:p w14:paraId="1A2328C0" w14:textId="77777777" w:rsidR="00A349DF" w:rsidRPr="00575A20" w:rsidRDefault="007353EB" w:rsidP="00A349DF">
            <w:pPr>
              <w:pStyle w:val="NormalWeb"/>
              <w:spacing w:before="0" w:beforeAutospacing="0" w:after="0" w:afterAutospacing="0"/>
              <w:outlineLvl w:val="0"/>
              <w:rPr>
                <w:bCs/>
                <w:sz w:val="22"/>
                <w:szCs w:val="22"/>
              </w:rPr>
            </w:pPr>
            <w:r w:rsidRPr="00575A20">
              <w:rPr>
                <w:bCs/>
                <w:sz w:val="22"/>
                <w:szCs w:val="22"/>
              </w:rPr>
              <w:t>Attending Physician</w:t>
            </w:r>
          </w:p>
        </w:tc>
        <w:tc>
          <w:tcPr>
            <w:tcW w:w="3408" w:type="dxa"/>
          </w:tcPr>
          <w:p w14:paraId="51DF0B1E" w14:textId="77777777" w:rsidR="00A349DF" w:rsidRPr="00575A20" w:rsidRDefault="007353EB" w:rsidP="0097185A">
            <w:pPr>
              <w:pStyle w:val="NormalWeb"/>
              <w:spacing w:before="0" w:beforeAutospacing="0" w:after="120" w:afterAutospacing="0"/>
              <w:outlineLvl w:val="0"/>
              <w:rPr>
                <w:bCs/>
                <w:sz w:val="22"/>
                <w:szCs w:val="22"/>
              </w:rPr>
            </w:pPr>
            <w:r w:rsidRPr="00575A20">
              <w:rPr>
                <w:bCs/>
                <w:sz w:val="22"/>
                <w:szCs w:val="22"/>
              </w:rPr>
              <w:t>General Internal Medicine</w:t>
            </w:r>
          </w:p>
        </w:tc>
        <w:tc>
          <w:tcPr>
            <w:tcW w:w="2880" w:type="dxa"/>
          </w:tcPr>
          <w:p w14:paraId="74BA4EAB" w14:textId="77777777" w:rsidR="00A349DF"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7353EB" w:rsidRPr="00575A20" w14:paraId="04522E63" w14:textId="77777777" w:rsidTr="0097185A">
        <w:tc>
          <w:tcPr>
            <w:tcW w:w="1428" w:type="dxa"/>
          </w:tcPr>
          <w:p w14:paraId="16A4EC93"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2003-</w:t>
            </w:r>
          </w:p>
        </w:tc>
        <w:tc>
          <w:tcPr>
            <w:tcW w:w="2712" w:type="dxa"/>
          </w:tcPr>
          <w:p w14:paraId="501491A0"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Attending Physician</w:t>
            </w:r>
          </w:p>
        </w:tc>
        <w:tc>
          <w:tcPr>
            <w:tcW w:w="3408" w:type="dxa"/>
          </w:tcPr>
          <w:p w14:paraId="4023993E" w14:textId="77777777" w:rsidR="007353EB" w:rsidRPr="00575A20" w:rsidRDefault="00AE7552" w:rsidP="0097185A">
            <w:pPr>
              <w:pStyle w:val="NormalWeb"/>
              <w:spacing w:before="0" w:beforeAutospacing="0" w:after="120" w:afterAutospacing="0"/>
              <w:outlineLvl w:val="0"/>
              <w:rPr>
                <w:bCs/>
                <w:sz w:val="22"/>
                <w:szCs w:val="22"/>
              </w:rPr>
            </w:pPr>
            <w:r w:rsidRPr="00575A20">
              <w:rPr>
                <w:bCs/>
                <w:sz w:val="22"/>
                <w:szCs w:val="22"/>
              </w:rPr>
              <w:t>Medicine</w:t>
            </w:r>
            <w:r w:rsidRPr="00575A20">
              <w:rPr>
                <w:bCs/>
                <w:sz w:val="22"/>
                <w:szCs w:val="22"/>
              </w:rPr>
              <w:br/>
              <w:t>(</w:t>
            </w:r>
            <w:r w:rsidR="007353EB" w:rsidRPr="00575A20">
              <w:rPr>
                <w:bCs/>
                <w:sz w:val="22"/>
                <w:szCs w:val="22"/>
              </w:rPr>
              <w:t>Cardiology Intensive Care Unit</w:t>
            </w:r>
            <w:r w:rsidRPr="00575A20">
              <w:rPr>
                <w:bCs/>
                <w:sz w:val="22"/>
                <w:szCs w:val="22"/>
              </w:rPr>
              <w:t>)</w:t>
            </w:r>
          </w:p>
        </w:tc>
        <w:tc>
          <w:tcPr>
            <w:tcW w:w="2880" w:type="dxa"/>
          </w:tcPr>
          <w:p w14:paraId="30BAAB81" w14:textId="5AE455D5"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r w:rsidR="008F41DB" w:rsidRPr="00575A20">
              <w:rPr>
                <w:bCs/>
                <w:sz w:val="22"/>
                <w:szCs w:val="22"/>
              </w:rPr>
              <w:t xml:space="preserve"> (4 weeks/year)</w:t>
            </w:r>
          </w:p>
        </w:tc>
      </w:tr>
      <w:tr w:rsidR="007353EB" w:rsidRPr="00575A20" w14:paraId="1C02957F" w14:textId="77777777" w:rsidTr="0097185A">
        <w:tc>
          <w:tcPr>
            <w:tcW w:w="1428" w:type="dxa"/>
          </w:tcPr>
          <w:p w14:paraId="5FCA3A1E"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2003-</w:t>
            </w:r>
          </w:p>
        </w:tc>
        <w:tc>
          <w:tcPr>
            <w:tcW w:w="2712" w:type="dxa"/>
          </w:tcPr>
          <w:p w14:paraId="6C248CE7" w14:textId="77777777" w:rsidR="007353EB" w:rsidRPr="00575A20" w:rsidRDefault="007353EB" w:rsidP="00A349DF">
            <w:pPr>
              <w:pStyle w:val="NormalWeb"/>
              <w:spacing w:before="0" w:beforeAutospacing="0" w:after="0" w:afterAutospacing="0"/>
              <w:outlineLvl w:val="0"/>
              <w:rPr>
                <w:bCs/>
                <w:sz w:val="22"/>
                <w:szCs w:val="22"/>
              </w:rPr>
            </w:pPr>
            <w:r w:rsidRPr="00575A20">
              <w:rPr>
                <w:bCs/>
                <w:sz w:val="22"/>
                <w:szCs w:val="22"/>
              </w:rPr>
              <w:t>Attending Physician</w:t>
            </w:r>
          </w:p>
        </w:tc>
        <w:tc>
          <w:tcPr>
            <w:tcW w:w="3408" w:type="dxa"/>
          </w:tcPr>
          <w:p w14:paraId="513E6B5C" w14:textId="77777777" w:rsidR="007353EB" w:rsidRPr="00575A20" w:rsidRDefault="00AE7552" w:rsidP="0097185A">
            <w:pPr>
              <w:pStyle w:val="NormalWeb"/>
              <w:spacing w:before="0" w:beforeAutospacing="0" w:after="120" w:afterAutospacing="0"/>
              <w:outlineLvl w:val="0"/>
              <w:rPr>
                <w:bCs/>
                <w:sz w:val="22"/>
                <w:szCs w:val="22"/>
              </w:rPr>
            </w:pPr>
            <w:r w:rsidRPr="00575A20">
              <w:rPr>
                <w:bCs/>
                <w:sz w:val="22"/>
                <w:szCs w:val="22"/>
              </w:rPr>
              <w:t>Medicine</w:t>
            </w:r>
            <w:r w:rsidRPr="00575A20">
              <w:rPr>
                <w:bCs/>
                <w:sz w:val="22"/>
                <w:szCs w:val="22"/>
              </w:rPr>
              <w:br/>
              <w:t>(</w:t>
            </w:r>
            <w:r w:rsidR="007353EB" w:rsidRPr="00575A20">
              <w:rPr>
                <w:bCs/>
                <w:sz w:val="22"/>
                <w:szCs w:val="22"/>
              </w:rPr>
              <w:t>Cardiac</w:t>
            </w:r>
            <w:r w:rsidR="00AC5D05" w:rsidRPr="00575A20">
              <w:rPr>
                <w:bCs/>
                <w:sz w:val="22"/>
                <w:szCs w:val="22"/>
              </w:rPr>
              <w:t>, Peripheral and Structural</w:t>
            </w:r>
            <w:r w:rsidR="007353EB" w:rsidRPr="00575A20">
              <w:rPr>
                <w:bCs/>
                <w:sz w:val="22"/>
                <w:szCs w:val="22"/>
              </w:rPr>
              <w:t xml:space="preserve"> Catheterization Laboratory</w:t>
            </w:r>
            <w:r w:rsidRPr="00575A20">
              <w:rPr>
                <w:bCs/>
                <w:sz w:val="22"/>
                <w:szCs w:val="22"/>
              </w:rPr>
              <w:t>)</w:t>
            </w:r>
          </w:p>
        </w:tc>
        <w:tc>
          <w:tcPr>
            <w:tcW w:w="2880" w:type="dxa"/>
          </w:tcPr>
          <w:p w14:paraId="62A9828F" w14:textId="5930EFE0" w:rsidR="007353EB" w:rsidRPr="00575A20" w:rsidRDefault="007353EB" w:rsidP="0097185A">
            <w:pPr>
              <w:pStyle w:val="NormalWeb"/>
              <w:spacing w:before="0" w:beforeAutospacing="0" w:after="120" w:afterAutospacing="0"/>
              <w:outlineLvl w:val="0"/>
              <w:rPr>
                <w:bCs/>
                <w:sz w:val="22"/>
                <w:szCs w:val="22"/>
              </w:rPr>
            </w:pPr>
            <w:r w:rsidRPr="00575A20">
              <w:rPr>
                <w:bCs/>
                <w:sz w:val="22"/>
                <w:szCs w:val="22"/>
              </w:rPr>
              <w:t>Beth Israel Deaconess Medical Center</w:t>
            </w:r>
            <w:r w:rsidR="008F41DB" w:rsidRPr="00575A20">
              <w:rPr>
                <w:bCs/>
                <w:sz w:val="22"/>
                <w:szCs w:val="22"/>
              </w:rPr>
              <w:t xml:space="preserve"> (0.</w:t>
            </w:r>
            <w:r w:rsidR="00303CF3" w:rsidRPr="00575A20">
              <w:rPr>
                <w:bCs/>
                <w:sz w:val="22"/>
                <w:szCs w:val="22"/>
              </w:rPr>
              <w:t>6</w:t>
            </w:r>
            <w:r w:rsidR="00FB6EBD" w:rsidRPr="00575A20">
              <w:rPr>
                <w:bCs/>
                <w:sz w:val="22"/>
                <w:szCs w:val="22"/>
              </w:rPr>
              <w:t xml:space="preserve"> FTE)</w:t>
            </w:r>
          </w:p>
        </w:tc>
      </w:tr>
      <w:tr w:rsidR="0097185A" w:rsidRPr="00575A20" w14:paraId="69CD96D3" w14:textId="77777777" w:rsidTr="0097185A">
        <w:tc>
          <w:tcPr>
            <w:tcW w:w="1428" w:type="dxa"/>
          </w:tcPr>
          <w:p w14:paraId="6E29FEC5" w14:textId="24788FFD" w:rsidR="0097185A" w:rsidRPr="00575A20" w:rsidRDefault="0097185A" w:rsidP="00A349DF">
            <w:pPr>
              <w:pStyle w:val="NormalWeb"/>
              <w:spacing w:before="0" w:beforeAutospacing="0" w:after="0" w:afterAutospacing="0"/>
              <w:outlineLvl w:val="0"/>
              <w:rPr>
                <w:bCs/>
                <w:sz w:val="22"/>
                <w:szCs w:val="22"/>
              </w:rPr>
            </w:pPr>
            <w:r w:rsidRPr="00575A20">
              <w:rPr>
                <w:bCs/>
                <w:sz w:val="22"/>
                <w:szCs w:val="22"/>
              </w:rPr>
              <w:t>2016-</w:t>
            </w:r>
          </w:p>
        </w:tc>
        <w:tc>
          <w:tcPr>
            <w:tcW w:w="2712" w:type="dxa"/>
          </w:tcPr>
          <w:p w14:paraId="5C1FADA5" w14:textId="37051146" w:rsidR="0097185A" w:rsidRPr="00575A20" w:rsidRDefault="0097185A" w:rsidP="00A349DF">
            <w:pPr>
              <w:pStyle w:val="NormalWeb"/>
              <w:spacing w:before="0" w:beforeAutospacing="0" w:after="0" w:afterAutospacing="0"/>
              <w:outlineLvl w:val="0"/>
              <w:rPr>
                <w:bCs/>
                <w:sz w:val="22"/>
                <w:szCs w:val="22"/>
              </w:rPr>
            </w:pPr>
            <w:r w:rsidRPr="00575A20">
              <w:rPr>
                <w:bCs/>
                <w:sz w:val="22"/>
                <w:szCs w:val="22"/>
              </w:rPr>
              <w:t>Interventional Cardiologist</w:t>
            </w:r>
          </w:p>
        </w:tc>
        <w:tc>
          <w:tcPr>
            <w:tcW w:w="3408" w:type="dxa"/>
          </w:tcPr>
          <w:p w14:paraId="46558A4D" w14:textId="6E21E75F" w:rsidR="0097185A" w:rsidRPr="00575A20" w:rsidRDefault="00940A80" w:rsidP="0097185A">
            <w:pPr>
              <w:pStyle w:val="NormalWeb"/>
              <w:spacing w:before="0" w:beforeAutospacing="0" w:after="120" w:afterAutospacing="0"/>
              <w:outlineLvl w:val="0"/>
              <w:rPr>
                <w:bCs/>
                <w:sz w:val="22"/>
                <w:szCs w:val="22"/>
              </w:rPr>
            </w:pPr>
            <w:r w:rsidRPr="00575A20">
              <w:rPr>
                <w:bCs/>
                <w:sz w:val="22"/>
                <w:szCs w:val="22"/>
              </w:rPr>
              <w:t xml:space="preserve">Emergency </w:t>
            </w:r>
            <w:r w:rsidR="005E73E9" w:rsidRPr="00575A20">
              <w:rPr>
                <w:bCs/>
                <w:sz w:val="22"/>
                <w:szCs w:val="22"/>
              </w:rPr>
              <w:t xml:space="preserve">Cardiac </w:t>
            </w:r>
            <w:r w:rsidRPr="00575A20">
              <w:rPr>
                <w:bCs/>
                <w:sz w:val="22"/>
                <w:szCs w:val="22"/>
              </w:rPr>
              <w:t>Catheterization Laboratory Coverage</w:t>
            </w:r>
          </w:p>
        </w:tc>
        <w:tc>
          <w:tcPr>
            <w:tcW w:w="2880" w:type="dxa"/>
          </w:tcPr>
          <w:p w14:paraId="5AA7935F" w14:textId="1A3CE7EB" w:rsidR="008F41DB" w:rsidRPr="00575A20" w:rsidRDefault="0097185A" w:rsidP="0097185A">
            <w:pPr>
              <w:pStyle w:val="NormalWeb"/>
              <w:spacing w:before="0" w:beforeAutospacing="0" w:after="120" w:afterAutospacing="0"/>
              <w:outlineLvl w:val="0"/>
              <w:rPr>
                <w:bCs/>
                <w:sz w:val="22"/>
                <w:szCs w:val="22"/>
              </w:rPr>
            </w:pPr>
            <w:r w:rsidRPr="00575A20">
              <w:rPr>
                <w:bCs/>
                <w:sz w:val="22"/>
                <w:szCs w:val="22"/>
              </w:rPr>
              <w:t>Beth Israel Deaconess Plymouth, MA</w:t>
            </w:r>
            <w:r w:rsidR="008F41DB" w:rsidRPr="00575A20">
              <w:rPr>
                <w:bCs/>
                <w:sz w:val="22"/>
                <w:szCs w:val="22"/>
              </w:rPr>
              <w:t xml:space="preserve"> (</w:t>
            </w:r>
            <w:r w:rsidR="00FB6EBD" w:rsidRPr="00575A20">
              <w:rPr>
                <w:bCs/>
                <w:sz w:val="22"/>
                <w:szCs w:val="22"/>
              </w:rPr>
              <w:t>20 shifts/year</w:t>
            </w:r>
            <w:r w:rsidR="008F41DB" w:rsidRPr="00575A20">
              <w:rPr>
                <w:bCs/>
                <w:sz w:val="22"/>
                <w:szCs w:val="22"/>
              </w:rPr>
              <w:t>)</w:t>
            </w:r>
          </w:p>
        </w:tc>
      </w:tr>
      <w:tr w:rsidR="00F51AED" w:rsidRPr="00575A20" w14:paraId="05593169" w14:textId="77777777" w:rsidTr="0097185A">
        <w:tc>
          <w:tcPr>
            <w:tcW w:w="1428" w:type="dxa"/>
          </w:tcPr>
          <w:p w14:paraId="2A2DF20B" w14:textId="45D81E58" w:rsidR="00F51AED" w:rsidRPr="00575A20" w:rsidRDefault="00F51AED" w:rsidP="00A349DF">
            <w:pPr>
              <w:pStyle w:val="NormalWeb"/>
              <w:spacing w:before="0" w:beforeAutospacing="0" w:after="0" w:afterAutospacing="0"/>
              <w:outlineLvl w:val="0"/>
              <w:rPr>
                <w:bCs/>
                <w:sz w:val="22"/>
                <w:szCs w:val="22"/>
              </w:rPr>
            </w:pPr>
            <w:r w:rsidRPr="00575A20">
              <w:rPr>
                <w:bCs/>
                <w:sz w:val="22"/>
                <w:szCs w:val="22"/>
              </w:rPr>
              <w:t>2020</w:t>
            </w:r>
            <w:r w:rsidR="007B17C8" w:rsidRPr="00575A20">
              <w:rPr>
                <w:bCs/>
                <w:sz w:val="22"/>
                <w:szCs w:val="22"/>
              </w:rPr>
              <w:t>-2022</w:t>
            </w:r>
          </w:p>
        </w:tc>
        <w:tc>
          <w:tcPr>
            <w:tcW w:w="2712" w:type="dxa"/>
          </w:tcPr>
          <w:p w14:paraId="3FAB5FB8" w14:textId="77777777" w:rsidR="00F51AED" w:rsidRPr="00575A20" w:rsidRDefault="00F51AED" w:rsidP="00A349DF">
            <w:pPr>
              <w:pStyle w:val="NormalWeb"/>
              <w:spacing w:before="0" w:beforeAutospacing="0" w:after="0" w:afterAutospacing="0"/>
              <w:outlineLvl w:val="0"/>
              <w:rPr>
                <w:bCs/>
                <w:sz w:val="22"/>
                <w:szCs w:val="22"/>
              </w:rPr>
            </w:pPr>
            <w:r w:rsidRPr="00575A20">
              <w:rPr>
                <w:bCs/>
                <w:sz w:val="22"/>
                <w:szCs w:val="22"/>
              </w:rPr>
              <w:t>Medical Director, Principal Investigator</w:t>
            </w:r>
          </w:p>
        </w:tc>
        <w:tc>
          <w:tcPr>
            <w:tcW w:w="3408" w:type="dxa"/>
          </w:tcPr>
          <w:p w14:paraId="2C83F9E0" w14:textId="77777777" w:rsidR="00F51AED" w:rsidRPr="00575A20" w:rsidRDefault="00F51AED" w:rsidP="0097185A">
            <w:pPr>
              <w:pStyle w:val="NormalWeb"/>
              <w:spacing w:before="0" w:beforeAutospacing="0" w:after="120" w:afterAutospacing="0"/>
              <w:outlineLvl w:val="0"/>
              <w:rPr>
                <w:bCs/>
                <w:sz w:val="22"/>
                <w:szCs w:val="22"/>
              </w:rPr>
            </w:pPr>
            <w:r w:rsidRPr="00575A20">
              <w:rPr>
                <w:bCs/>
                <w:sz w:val="22"/>
                <w:szCs w:val="22"/>
              </w:rPr>
              <w:t>Cardiovascular Imaging Core Laboratory</w:t>
            </w:r>
          </w:p>
        </w:tc>
        <w:tc>
          <w:tcPr>
            <w:tcW w:w="2880" w:type="dxa"/>
          </w:tcPr>
          <w:p w14:paraId="5E15CCA8" w14:textId="73102C8D" w:rsidR="00F51AED" w:rsidRPr="00575A20" w:rsidRDefault="00940A80" w:rsidP="0097185A">
            <w:pPr>
              <w:pStyle w:val="NormalWeb"/>
              <w:spacing w:before="0" w:beforeAutospacing="0" w:after="120" w:afterAutospacing="0"/>
              <w:outlineLvl w:val="0"/>
              <w:rPr>
                <w:bCs/>
                <w:sz w:val="22"/>
                <w:szCs w:val="22"/>
              </w:rPr>
            </w:pPr>
            <w:r w:rsidRPr="00575A20">
              <w:rPr>
                <w:bCs/>
                <w:sz w:val="22"/>
                <w:szCs w:val="22"/>
              </w:rPr>
              <w:t xml:space="preserve">Beth Israel Deaconess Medical Center, </w:t>
            </w:r>
            <w:r w:rsidR="00F51AED" w:rsidRPr="00575A20">
              <w:rPr>
                <w:bCs/>
                <w:sz w:val="22"/>
                <w:szCs w:val="22"/>
              </w:rPr>
              <w:t>Harvard Medical Faculty Physicians</w:t>
            </w:r>
          </w:p>
        </w:tc>
      </w:tr>
    </w:tbl>
    <w:p w14:paraId="35713DFD" w14:textId="638FCF02" w:rsidR="00A349DF" w:rsidRPr="00575A20" w:rsidRDefault="00A349DF" w:rsidP="0097185A">
      <w:pPr>
        <w:pStyle w:val="H2"/>
        <w:spacing w:before="360"/>
        <w:rPr>
          <w:bCs/>
          <w:sz w:val="22"/>
          <w:szCs w:val="22"/>
        </w:rPr>
      </w:pPr>
      <w:r w:rsidRPr="00575A20">
        <w:rPr>
          <w:bCs/>
          <w:sz w:val="22"/>
          <w:szCs w:val="22"/>
        </w:rPr>
        <w:t>Other Professional Positions</w:t>
      </w:r>
    </w:p>
    <w:p w14:paraId="5463E5DB" w14:textId="77777777" w:rsidR="00A349DF" w:rsidRPr="00575A20" w:rsidRDefault="00A349DF" w:rsidP="00A349DF">
      <w:pPr>
        <w:pStyle w:val="NormalWeb"/>
        <w:spacing w:before="0" w:beforeAutospacing="0" w:after="0" w:afterAutospacing="0"/>
        <w:outlineLvl w:val="0"/>
        <w:rPr>
          <w:bCs/>
          <w:sz w:val="22"/>
          <w:szCs w:val="22"/>
        </w:rPr>
      </w:pPr>
    </w:p>
    <w:tbl>
      <w:tblPr>
        <w:tblW w:w="10452" w:type="dxa"/>
        <w:tblLayout w:type="fixed"/>
        <w:tblLook w:val="01E0" w:firstRow="1" w:lastRow="1" w:firstColumn="1" w:lastColumn="1" w:noHBand="0" w:noVBand="0"/>
      </w:tblPr>
      <w:tblGrid>
        <w:gridCol w:w="1440"/>
        <w:gridCol w:w="4506"/>
        <w:gridCol w:w="4506"/>
      </w:tblGrid>
      <w:tr w:rsidR="00A349DF" w:rsidRPr="00575A20" w14:paraId="505C7180" w14:textId="77777777" w:rsidTr="00A349DF">
        <w:tc>
          <w:tcPr>
            <w:tcW w:w="1440" w:type="dxa"/>
          </w:tcPr>
          <w:p w14:paraId="1775DF53" w14:textId="77777777" w:rsidR="00A349DF" w:rsidRPr="00575A20" w:rsidRDefault="00E13B5A" w:rsidP="00A349DF">
            <w:pPr>
              <w:pStyle w:val="NormalWeb"/>
              <w:spacing w:before="0" w:beforeAutospacing="0" w:after="0" w:afterAutospacing="0"/>
              <w:outlineLvl w:val="0"/>
              <w:rPr>
                <w:bCs/>
                <w:sz w:val="22"/>
                <w:szCs w:val="22"/>
              </w:rPr>
            </w:pPr>
            <w:r w:rsidRPr="00575A20">
              <w:rPr>
                <w:bCs/>
                <w:sz w:val="22"/>
                <w:szCs w:val="22"/>
              </w:rPr>
              <w:t>2</w:t>
            </w:r>
            <w:r w:rsidR="00085AA5" w:rsidRPr="00575A20">
              <w:rPr>
                <w:bCs/>
                <w:sz w:val="22"/>
                <w:szCs w:val="22"/>
              </w:rPr>
              <w:t>003-</w:t>
            </w:r>
            <w:r w:rsidR="001D2C24" w:rsidRPr="00575A20">
              <w:rPr>
                <w:bCs/>
                <w:sz w:val="22"/>
                <w:szCs w:val="22"/>
              </w:rPr>
              <w:t>2011</w:t>
            </w:r>
          </w:p>
        </w:tc>
        <w:tc>
          <w:tcPr>
            <w:tcW w:w="4506" w:type="dxa"/>
          </w:tcPr>
          <w:p w14:paraId="200521AF" w14:textId="77777777" w:rsidR="00A349DF" w:rsidRPr="00575A20" w:rsidRDefault="00085AA5" w:rsidP="00A349DF">
            <w:pPr>
              <w:pStyle w:val="NormalWeb"/>
              <w:spacing w:before="0" w:beforeAutospacing="0" w:after="0" w:afterAutospacing="0"/>
              <w:outlineLvl w:val="0"/>
              <w:rPr>
                <w:bCs/>
                <w:sz w:val="22"/>
                <w:szCs w:val="22"/>
              </w:rPr>
            </w:pPr>
            <w:r w:rsidRPr="00575A20">
              <w:rPr>
                <w:bCs/>
                <w:sz w:val="22"/>
                <w:szCs w:val="22"/>
              </w:rPr>
              <w:t>Interventional Cardiologist</w:t>
            </w:r>
          </w:p>
        </w:tc>
        <w:tc>
          <w:tcPr>
            <w:tcW w:w="4506" w:type="dxa"/>
          </w:tcPr>
          <w:p w14:paraId="7FEA08B1" w14:textId="77777777" w:rsidR="00A349DF" w:rsidRPr="00575A20" w:rsidRDefault="00085AA5" w:rsidP="002D4B33">
            <w:pPr>
              <w:pStyle w:val="NormalWeb"/>
              <w:spacing w:before="0" w:beforeAutospacing="0" w:after="240" w:afterAutospacing="0"/>
              <w:outlineLvl w:val="0"/>
              <w:rPr>
                <w:bCs/>
                <w:sz w:val="22"/>
                <w:szCs w:val="22"/>
              </w:rPr>
            </w:pPr>
            <w:r w:rsidRPr="00575A20">
              <w:rPr>
                <w:bCs/>
                <w:sz w:val="22"/>
                <w:szCs w:val="22"/>
              </w:rPr>
              <w:t>Metrowes</w:t>
            </w:r>
            <w:r w:rsidR="00E13B5A" w:rsidRPr="00575A20">
              <w:rPr>
                <w:bCs/>
                <w:sz w:val="22"/>
                <w:szCs w:val="22"/>
              </w:rPr>
              <w:t>t</w:t>
            </w:r>
            <w:r w:rsidRPr="00575A20">
              <w:rPr>
                <w:bCs/>
                <w:sz w:val="22"/>
                <w:szCs w:val="22"/>
              </w:rPr>
              <w:t xml:space="preserve"> Medical Center</w:t>
            </w:r>
            <w:r w:rsidR="00E13B5A" w:rsidRPr="00575A20">
              <w:rPr>
                <w:bCs/>
                <w:sz w:val="22"/>
                <w:szCs w:val="22"/>
              </w:rPr>
              <w:t xml:space="preserve">, </w:t>
            </w:r>
            <w:r w:rsidRPr="00575A20">
              <w:rPr>
                <w:bCs/>
                <w:sz w:val="22"/>
                <w:szCs w:val="22"/>
              </w:rPr>
              <w:t xml:space="preserve">Framingham, </w:t>
            </w:r>
            <w:r w:rsidR="00E13B5A" w:rsidRPr="00575A20">
              <w:rPr>
                <w:bCs/>
                <w:sz w:val="22"/>
                <w:szCs w:val="22"/>
              </w:rPr>
              <w:t>MA</w:t>
            </w:r>
          </w:p>
        </w:tc>
      </w:tr>
      <w:tr w:rsidR="00085AA5" w:rsidRPr="00575A20" w14:paraId="214E63FB" w14:textId="77777777" w:rsidTr="00A349DF">
        <w:tc>
          <w:tcPr>
            <w:tcW w:w="1440" w:type="dxa"/>
          </w:tcPr>
          <w:p w14:paraId="057B1771" w14:textId="77777777" w:rsidR="00085AA5" w:rsidRPr="00575A20" w:rsidRDefault="00085AA5" w:rsidP="00A349DF">
            <w:pPr>
              <w:pStyle w:val="NormalWeb"/>
              <w:spacing w:before="0" w:beforeAutospacing="0" w:after="0" w:afterAutospacing="0"/>
              <w:outlineLvl w:val="0"/>
              <w:rPr>
                <w:bCs/>
                <w:sz w:val="22"/>
                <w:szCs w:val="22"/>
              </w:rPr>
            </w:pPr>
            <w:r w:rsidRPr="00575A20">
              <w:rPr>
                <w:bCs/>
                <w:sz w:val="22"/>
                <w:szCs w:val="22"/>
              </w:rPr>
              <w:t>2004-</w:t>
            </w:r>
            <w:r w:rsidR="00A22B71" w:rsidRPr="00575A20">
              <w:rPr>
                <w:bCs/>
                <w:sz w:val="22"/>
                <w:szCs w:val="22"/>
              </w:rPr>
              <w:t>2011</w:t>
            </w:r>
          </w:p>
        </w:tc>
        <w:tc>
          <w:tcPr>
            <w:tcW w:w="4506" w:type="dxa"/>
          </w:tcPr>
          <w:p w14:paraId="5E3EF8A8" w14:textId="77777777" w:rsidR="00085AA5" w:rsidRPr="00575A20" w:rsidRDefault="00085AA5" w:rsidP="00A349DF">
            <w:pPr>
              <w:pStyle w:val="NormalWeb"/>
              <w:spacing w:before="0" w:beforeAutospacing="0" w:after="0" w:afterAutospacing="0"/>
              <w:outlineLvl w:val="0"/>
              <w:rPr>
                <w:bCs/>
                <w:sz w:val="22"/>
                <w:szCs w:val="22"/>
              </w:rPr>
            </w:pPr>
            <w:r w:rsidRPr="00575A20">
              <w:rPr>
                <w:bCs/>
                <w:sz w:val="22"/>
                <w:szCs w:val="22"/>
              </w:rPr>
              <w:t>Interventional Cardiologist</w:t>
            </w:r>
          </w:p>
        </w:tc>
        <w:tc>
          <w:tcPr>
            <w:tcW w:w="4506" w:type="dxa"/>
          </w:tcPr>
          <w:p w14:paraId="188364A1" w14:textId="77777777" w:rsidR="00085AA5" w:rsidRPr="00575A20" w:rsidRDefault="00085AA5" w:rsidP="00A349DF">
            <w:pPr>
              <w:pStyle w:val="NormalWeb"/>
              <w:spacing w:before="0" w:beforeAutospacing="0" w:after="0" w:afterAutospacing="0"/>
              <w:outlineLvl w:val="0"/>
              <w:rPr>
                <w:bCs/>
                <w:sz w:val="22"/>
                <w:szCs w:val="22"/>
              </w:rPr>
            </w:pPr>
            <w:r w:rsidRPr="00575A20">
              <w:rPr>
                <w:bCs/>
                <w:sz w:val="22"/>
                <w:szCs w:val="22"/>
              </w:rPr>
              <w:t>Caritas Norwood Hospital, Norwood, MA</w:t>
            </w:r>
          </w:p>
          <w:p w14:paraId="30D61E1F" w14:textId="4768BF65" w:rsidR="00E85F05" w:rsidRPr="00575A20" w:rsidRDefault="00E85F05" w:rsidP="00A349DF">
            <w:pPr>
              <w:pStyle w:val="NormalWeb"/>
              <w:spacing w:before="0" w:beforeAutospacing="0" w:after="0" w:afterAutospacing="0"/>
              <w:outlineLvl w:val="0"/>
              <w:rPr>
                <w:bCs/>
                <w:sz w:val="22"/>
                <w:szCs w:val="22"/>
              </w:rPr>
            </w:pPr>
          </w:p>
        </w:tc>
      </w:tr>
      <w:tr w:rsidR="00E85F05" w:rsidRPr="00575A20" w14:paraId="1EC3E628" w14:textId="77777777" w:rsidTr="00E85F05">
        <w:trPr>
          <w:trHeight w:val="189"/>
        </w:trPr>
        <w:tc>
          <w:tcPr>
            <w:tcW w:w="1440" w:type="dxa"/>
          </w:tcPr>
          <w:p w14:paraId="56692572" w14:textId="4C50B2F5"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2011-</w:t>
            </w:r>
            <w:r w:rsidR="00561752" w:rsidRPr="00575A20">
              <w:rPr>
                <w:bCs/>
                <w:sz w:val="22"/>
                <w:szCs w:val="22"/>
              </w:rPr>
              <w:t>2022</w:t>
            </w:r>
          </w:p>
        </w:tc>
        <w:tc>
          <w:tcPr>
            <w:tcW w:w="4506" w:type="dxa"/>
          </w:tcPr>
          <w:p w14:paraId="1ACE73F6" w14:textId="51A25439"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Member, Global Advisory Board</w:t>
            </w:r>
          </w:p>
        </w:tc>
        <w:tc>
          <w:tcPr>
            <w:tcW w:w="4506" w:type="dxa"/>
          </w:tcPr>
          <w:p w14:paraId="3E0316D1" w14:textId="77777777"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Medtronic, Incorporated</w:t>
            </w:r>
          </w:p>
          <w:p w14:paraId="7D436D45" w14:textId="30956922" w:rsidR="00DF2292" w:rsidRPr="00575A20" w:rsidRDefault="00DF2292" w:rsidP="00E85F05">
            <w:pPr>
              <w:pStyle w:val="NormalWeb"/>
              <w:spacing w:before="0" w:beforeAutospacing="0" w:after="0" w:afterAutospacing="0"/>
              <w:outlineLvl w:val="0"/>
              <w:rPr>
                <w:bCs/>
                <w:sz w:val="22"/>
                <w:szCs w:val="22"/>
              </w:rPr>
            </w:pPr>
            <w:r w:rsidRPr="00575A20">
              <w:rPr>
                <w:bCs/>
                <w:sz w:val="22"/>
                <w:szCs w:val="22"/>
              </w:rPr>
              <w:t>(24 hours/year)</w:t>
            </w:r>
          </w:p>
        </w:tc>
      </w:tr>
      <w:tr w:rsidR="00E85F05" w:rsidRPr="00575A20" w14:paraId="17A65CB2" w14:textId="77777777" w:rsidTr="00A349DF">
        <w:tc>
          <w:tcPr>
            <w:tcW w:w="1440" w:type="dxa"/>
          </w:tcPr>
          <w:p w14:paraId="575E4A0E" w14:textId="77777777" w:rsidR="00E85F05" w:rsidRPr="00575A20" w:rsidRDefault="00E85F05" w:rsidP="00E85F05">
            <w:pPr>
              <w:pStyle w:val="NormalWeb"/>
              <w:spacing w:before="0" w:beforeAutospacing="0" w:after="0" w:afterAutospacing="0"/>
              <w:outlineLvl w:val="0"/>
              <w:rPr>
                <w:bCs/>
                <w:sz w:val="22"/>
                <w:szCs w:val="22"/>
              </w:rPr>
            </w:pPr>
          </w:p>
          <w:p w14:paraId="574BEBED" w14:textId="77415F62"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2014-</w:t>
            </w:r>
            <w:r w:rsidR="00561752" w:rsidRPr="00575A20">
              <w:rPr>
                <w:bCs/>
                <w:sz w:val="22"/>
                <w:szCs w:val="22"/>
              </w:rPr>
              <w:t>2022</w:t>
            </w:r>
          </w:p>
        </w:tc>
        <w:tc>
          <w:tcPr>
            <w:tcW w:w="4506" w:type="dxa"/>
          </w:tcPr>
          <w:p w14:paraId="16A6D212" w14:textId="77777777" w:rsidR="00E85F05" w:rsidRPr="00575A20" w:rsidRDefault="00E85F05" w:rsidP="00E85F05">
            <w:pPr>
              <w:pStyle w:val="NormalWeb"/>
              <w:spacing w:before="0" w:beforeAutospacing="0" w:after="0" w:afterAutospacing="0"/>
              <w:outlineLvl w:val="0"/>
              <w:rPr>
                <w:bCs/>
                <w:sz w:val="22"/>
                <w:szCs w:val="22"/>
              </w:rPr>
            </w:pPr>
          </w:p>
          <w:p w14:paraId="18D5B064" w14:textId="77777777"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National CoreValve/Evolut Training Proctor</w:t>
            </w:r>
          </w:p>
        </w:tc>
        <w:tc>
          <w:tcPr>
            <w:tcW w:w="4506" w:type="dxa"/>
          </w:tcPr>
          <w:p w14:paraId="247E01FA" w14:textId="77777777" w:rsidR="00E85F05" w:rsidRPr="00575A20" w:rsidRDefault="00E85F05" w:rsidP="00E85F05">
            <w:pPr>
              <w:pStyle w:val="NormalWeb"/>
              <w:spacing w:before="0" w:beforeAutospacing="0" w:after="0" w:afterAutospacing="0"/>
              <w:outlineLvl w:val="0"/>
              <w:rPr>
                <w:bCs/>
                <w:sz w:val="22"/>
                <w:szCs w:val="22"/>
              </w:rPr>
            </w:pPr>
          </w:p>
          <w:p w14:paraId="38C7DF69" w14:textId="77777777"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Medtronic, Inc., Minneapolis, MN</w:t>
            </w:r>
          </w:p>
          <w:p w14:paraId="26EAC578" w14:textId="0FAAA1B0" w:rsidR="00DF2292" w:rsidRPr="00575A20" w:rsidRDefault="00DF2292" w:rsidP="00E85F05">
            <w:pPr>
              <w:pStyle w:val="NormalWeb"/>
              <w:spacing w:before="0" w:beforeAutospacing="0" w:after="0" w:afterAutospacing="0"/>
              <w:outlineLvl w:val="0"/>
              <w:rPr>
                <w:bCs/>
                <w:sz w:val="22"/>
                <w:szCs w:val="22"/>
              </w:rPr>
            </w:pPr>
            <w:r w:rsidRPr="00575A20">
              <w:rPr>
                <w:bCs/>
                <w:sz w:val="22"/>
                <w:szCs w:val="22"/>
              </w:rPr>
              <w:t>2014-2018 (24 hours/month)</w:t>
            </w:r>
          </w:p>
        </w:tc>
      </w:tr>
      <w:tr w:rsidR="00E85F05" w:rsidRPr="00575A20" w14:paraId="40A60306" w14:textId="77777777" w:rsidTr="00A349DF">
        <w:tc>
          <w:tcPr>
            <w:tcW w:w="1440" w:type="dxa"/>
          </w:tcPr>
          <w:p w14:paraId="19AC3A5C" w14:textId="141FD69A" w:rsidR="00E85F05" w:rsidRPr="00575A20" w:rsidRDefault="00E85F05" w:rsidP="00E85F05">
            <w:pPr>
              <w:pStyle w:val="NormalWeb"/>
              <w:spacing w:before="0" w:beforeAutospacing="0" w:after="0" w:afterAutospacing="0"/>
              <w:outlineLvl w:val="0"/>
              <w:rPr>
                <w:bCs/>
                <w:sz w:val="22"/>
                <w:szCs w:val="22"/>
              </w:rPr>
            </w:pPr>
          </w:p>
        </w:tc>
        <w:tc>
          <w:tcPr>
            <w:tcW w:w="4506" w:type="dxa"/>
          </w:tcPr>
          <w:p w14:paraId="7F479A35" w14:textId="219A4991" w:rsidR="00E85F05" w:rsidRPr="00575A20" w:rsidRDefault="00E85F05" w:rsidP="00E85F05">
            <w:pPr>
              <w:pStyle w:val="NormalWeb"/>
              <w:spacing w:before="0" w:beforeAutospacing="0" w:after="0" w:afterAutospacing="0"/>
              <w:outlineLvl w:val="0"/>
              <w:rPr>
                <w:bCs/>
                <w:sz w:val="22"/>
                <w:szCs w:val="22"/>
              </w:rPr>
            </w:pPr>
          </w:p>
        </w:tc>
        <w:tc>
          <w:tcPr>
            <w:tcW w:w="4506" w:type="dxa"/>
          </w:tcPr>
          <w:p w14:paraId="225ADC01" w14:textId="1D9B56F1" w:rsidR="00E85F05" w:rsidRPr="00575A20" w:rsidRDefault="00DF2292" w:rsidP="00E85F05">
            <w:pPr>
              <w:pStyle w:val="NormalWeb"/>
              <w:spacing w:before="0" w:beforeAutospacing="0" w:after="0" w:afterAutospacing="0"/>
              <w:outlineLvl w:val="0"/>
              <w:rPr>
                <w:bCs/>
                <w:sz w:val="22"/>
                <w:szCs w:val="22"/>
              </w:rPr>
            </w:pPr>
            <w:r w:rsidRPr="00575A20">
              <w:rPr>
                <w:bCs/>
                <w:sz w:val="22"/>
                <w:szCs w:val="22"/>
              </w:rPr>
              <w:t>2018- (40 hours/year)</w:t>
            </w:r>
          </w:p>
          <w:p w14:paraId="78F3EBB2" w14:textId="1B298187" w:rsidR="00DF2292" w:rsidRPr="00575A20" w:rsidRDefault="00DF2292" w:rsidP="00E85F05">
            <w:pPr>
              <w:pStyle w:val="NormalWeb"/>
              <w:spacing w:before="0" w:beforeAutospacing="0" w:after="0" w:afterAutospacing="0"/>
              <w:outlineLvl w:val="0"/>
              <w:rPr>
                <w:bCs/>
                <w:sz w:val="22"/>
                <w:szCs w:val="22"/>
              </w:rPr>
            </w:pPr>
          </w:p>
        </w:tc>
      </w:tr>
      <w:tr w:rsidR="00E85F05" w:rsidRPr="00575A20" w14:paraId="72173A59" w14:textId="77777777" w:rsidTr="00A349DF">
        <w:tc>
          <w:tcPr>
            <w:tcW w:w="1440" w:type="dxa"/>
          </w:tcPr>
          <w:p w14:paraId="643ED2CE" w14:textId="36E82002"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2019-2020</w:t>
            </w:r>
          </w:p>
        </w:tc>
        <w:tc>
          <w:tcPr>
            <w:tcW w:w="4506" w:type="dxa"/>
          </w:tcPr>
          <w:p w14:paraId="592A273D" w14:textId="77777777"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National Lotus Valve Training Proctor</w:t>
            </w:r>
          </w:p>
        </w:tc>
        <w:tc>
          <w:tcPr>
            <w:tcW w:w="4506" w:type="dxa"/>
          </w:tcPr>
          <w:p w14:paraId="6E70544E" w14:textId="77777777" w:rsidR="00E85F05" w:rsidRPr="00575A20" w:rsidRDefault="00E85F05" w:rsidP="00E85F05">
            <w:pPr>
              <w:pStyle w:val="NormalWeb"/>
              <w:spacing w:before="0" w:beforeAutospacing="0" w:after="0" w:afterAutospacing="0"/>
              <w:outlineLvl w:val="0"/>
              <w:rPr>
                <w:bCs/>
                <w:sz w:val="22"/>
                <w:szCs w:val="22"/>
              </w:rPr>
            </w:pPr>
            <w:r w:rsidRPr="00575A20">
              <w:rPr>
                <w:bCs/>
                <w:sz w:val="22"/>
                <w:szCs w:val="22"/>
              </w:rPr>
              <w:t>Boston Scientific, Minneapolis, MN</w:t>
            </w:r>
          </w:p>
          <w:p w14:paraId="56421423" w14:textId="6B27445A" w:rsidR="00DF2292" w:rsidRPr="00575A20" w:rsidRDefault="005E73E9" w:rsidP="00E85F05">
            <w:pPr>
              <w:pStyle w:val="NormalWeb"/>
              <w:spacing w:before="0" w:beforeAutospacing="0" w:after="0" w:afterAutospacing="0"/>
              <w:outlineLvl w:val="0"/>
              <w:rPr>
                <w:bCs/>
                <w:sz w:val="22"/>
                <w:szCs w:val="22"/>
              </w:rPr>
            </w:pPr>
            <w:r w:rsidRPr="00575A20">
              <w:rPr>
                <w:bCs/>
                <w:sz w:val="22"/>
                <w:szCs w:val="22"/>
              </w:rPr>
              <w:t>2019-2020 (70 hours)</w:t>
            </w:r>
          </w:p>
          <w:p w14:paraId="41303969" w14:textId="14C0727B" w:rsidR="005E73E9" w:rsidRPr="00575A20" w:rsidRDefault="005E73E9" w:rsidP="00E85F05">
            <w:pPr>
              <w:pStyle w:val="NormalWeb"/>
              <w:spacing w:before="0" w:beforeAutospacing="0" w:after="0" w:afterAutospacing="0"/>
              <w:outlineLvl w:val="0"/>
              <w:rPr>
                <w:bCs/>
                <w:sz w:val="22"/>
                <w:szCs w:val="22"/>
              </w:rPr>
            </w:pPr>
          </w:p>
        </w:tc>
      </w:tr>
      <w:tr w:rsidR="00B637D8" w:rsidRPr="00575A20" w14:paraId="490436DE" w14:textId="77777777" w:rsidTr="00A349DF">
        <w:tc>
          <w:tcPr>
            <w:tcW w:w="1440" w:type="dxa"/>
          </w:tcPr>
          <w:p w14:paraId="0F190845" w14:textId="4FCB3932" w:rsidR="00B637D8" w:rsidRPr="00575A20" w:rsidRDefault="00EB30F4" w:rsidP="00E85F05">
            <w:pPr>
              <w:pStyle w:val="NormalWeb"/>
              <w:spacing w:before="0" w:beforeAutospacing="0" w:after="0" w:afterAutospacing="0"/>
              <w:outlineLvl w:val="0"/>
              <w:rPr>
                <w:bCs/>
                <w:sz w:val="22"/>
                <w:szCs w:val="22"/>
              </w:rPr>
            </w:pPr>
            <w:r w:rsidRPr="00575A20">
              <w:rPr>
                <w:bCs/>
                <w:sz w:val="22"/>
                <w:szCs w:val="22"/>
              </w:rPr>
              <w:t>202</w:t>
            </w:r>
            <w:r w:rsidR="00534106" w:rsidRPr="00575A20">
              <w:rPr>
                <w:bCs/>
                <w:sz w:val="22"/>
                <w:szCs w:val="22"/>
              </w:rPr>
              <w:t>2</w:t>
            </w:r>
            <w:r w:rsidR="00F1254A" w:rsidRPr="00575A20">
              <w:rPr>
                <w:bCs/>
                <w:sz w:val="22"/>
                <w:szCs w:val="22"/>
              </w:rPr>
              <w:t>-</w:t>
            </w:r>
          </w:p>
        </w:tc>
        <w:tc>
          <w:tcPr>
            <w:tcW w:w="4506" w:type="dxa"/>
          </w:tcPr>
          <w:p w14:paraId="4E5F0892" w14:textId="4A9723AE" w:rsidR="00B637D8" w:rsidRPr="00575A20" w:rsidRDefault="00D33071" w:rsidP="00E85F05">
            <w:pPr>
              <w:pStyle w:val="NormalWeb"/>
              <w:spacing w:before="0" w:beforeAutospacing="0" w:after="0" w:afterAutospacing="0"/>
              <w:outlineLvl w:val="0"/>
              <w:rPr>
                <w:bCs/>
                <w:sz w:val="22"/>
                <w:szCs w:val="22"/>
              </w:rPr>
            </w:pPr>
            <w:r>
              <w:rPr>
                <w:bCs/>
                <w:sz w:val="22"/>
                <w:szCs w:val="22"/>
              </w:rPr>
              <w:t xml:space="preserve">Global </w:t>
            </w:r>
            <w:r w:rsidR="00534106" w:rsidRPr="00575A20">
              <w:rPr>
                <w:bCs/>
                <w:sz w:val="22"/>
                <w:szCs w:val="22"/>
              </w:rPr>
              <w:t>Chief Medical Office</w:t>
            </w:r>
            <w:r w:rsidR="00F1254A" w:rsidRPr="00575A20">
              <w:rPr>
                <w:bCs/>
                <w:sz w:val="22"/>
                <w:szCs w:val="22"/>
              </w:rPr>
              <w:t>r</w:t>
            </w:r>
          </w:p>
        </w:tc>
        <w:tc>
          <w:tcPr>
            <w:tcW w:w="4506" w:type="dxa"/>
          </w:tcPr>
          <w:p w14:paraId="25CC06DD" w14:textId="77777777" w:rsidR="00B637D8" w:rsidRPr="00575A20" w:rsidRDefault="00EB30F4" w:rsidP="00E85F05">
            <w:pPr>
              <w:pStyle w:val="NormalWeb"/>
              <w:spacing w:before="0" w:beforeAutospacing="0" w:after="0" w:afterAutospacing="0"/>
              <w:outlineLvl w:val="0"/>
              <w:rPr>
                <w:bCs/>
                <w:sz w:val="22"/>
                <w:szCs w:val="22"/>
              </w:rPr>
            </w:pPr>
            <w:r w:rsidRPr="00575A20">
              <w:rPr>
                <w:bCs/>
                <w:sz w:val="22"/>
                <w:szCs w:val="22"/>
              </w:rPr>
              <w:t>JenaValve Technology, Irvine, CA</w:t>
            </w:r>
          </w:p>
          <w:p w14:paraId="2ED8AA26" w14:textId="3C91B323" w:rsidR="00EB30F4" w:rsidRPr="00575A20" w:rsidRDefault="001D1C1C" w:rsidP="00E85F05">
            <w:pPr>
              <w:pStyle w:val="NormalWeb"/>
              <w:spacing w:before="0" w:beforeAutospacing="0" w:after="0" w:afterAutospacing="0"/>
              <w:outlineLvl w:val="0"/>
              <w:rPr>
                <w:bCs/>
                <w:sz w:val="22"/>
                <w:szCs w:val="22"/>
              </w:rPr>
            </w:pPr>
            <w:r w:rsidRPr="00575A20">
              <w:rPr>
                <w:bCs/>
                <w:sz w:val="22"/>
                <w:szCs w:val="22"/>
              </w:rPr>
              <w:t>(</w:t>
            </w:r>
            <w:r w:rsidR="00534106" w:rsidRPr="00575A20">
              <w:rPr>
                <w:bCs/>
                <w:sz w:val="22"/>
                <w:szCs w:val="22"/>
              </w:rPr>
              <w:t>0.</w:t>
            </w:r>
            <w:r w:rsidR="009B42EA">
              <w:rPr>
                <w:bCs/>
                <w:sz w:val="22"/>
                <w:szCs w:val="22"/>
              </w:rPr>
              <w:t>8</w:t>
            </w:r>
            <w:r w:rsidR="00534106" w:rsidRPr="00575A20">
              <w:rPr>
                <w:bCs/>
                <w:sz w:val="22"/>
                <w:szCs w:val="22"/>
              </w:rPr>
              <w:t xml:space="preserve"> FTE</w:t>
            </w:r>
            <w:r w:rsidRPr="00575A20">
              <w:rPr>
                <w:bCs/>
                <w:sz w:val="22"/>
                <w:szCs w:val="22"/>
              </w:rPr>
              <w:t>)</w:t>
            </w:r>
          </w:p>
        </w:tc>
      </w:tr>
    </w:tbl>
    <w:p w14:paraId="596EA501" w14:textId="77716BC1" w:rsidR="009A39E7" w:rsidRPr="00575A20" w:rsidRDefault="009A39E7" w:rsidP="00A349DF">
      <w:pPr>
        <w:pStyle w:val="NormalWeb"/>
        <w:spacing w:before="0" w:beforeAutospacing="0" w:after="0" w:afterAutospacing="0"/>
        <w:rPr>
          <w:bCs/>
          <w:sz w:val="22"/>
          <w:szCs w:val="22"/>
        </w:rPr>
      </w:pPr>
    </w:p>
    <w:p w14:paraId="04BD0583" w14:textId="5B44F97D" w:rsidR="00A349DF" w:rsidRPr="00575A20" w:rsidRDefault="00A349DF" w:rsidP="00A349DF">
      <w:pPr>
        <w:pStyle w:val="H2"/>
        <w:rPr>
          <w:bCs/>
          <w:sz w:val="22"/>
          <w:szCs w:val="22"/>
        </w:rPr>
      </w:pPr>
      <w:r w:rsidRPr="00575A20">
        <w:rPr>
          <w:bCs/>
          <w:sz w:val="22"/>
          <w:szCs w:val="22"/>
        </w:rPr>
        <w:t xml:space="preserve">Major Administrative Leadership Positions </w:t>
      </w:r>
    </w:p>
    <w:p w14:paraId="628934E6" w14:textId="77777777" w:rsidR="00A349DF" w:rsidRPr="00575A20" w:rsidRDefault="00A349DF" w:rsidP="002D4B33">
      <w:pPr>
        <w:pStyle w:val="H2"/>
        <w:spacing w:after="120"/>
        <w:rPr>
          <w:bCs/>
          <w:sz w:val="22"/>
          <w:szCs w:val="22"/>
        </w:rPr>
      </w:pPr>
      <w:r w:rsidRPr="00575A20">
        <w:rPr>
          <w:bCs/>
          <w:sz w:val="22"/>
          <w:szCs w:val="22"/>
        </w:rPr>
        <w:lastRenderedPageBreak/>
        <w:t>Local</w:t>
      </w:r>
    </w:p>
    <w:p w14:paraId="44BF523E" w14:textId="77777777" w:rsidR="00A349DF" w:rsidRPr="00575A20" w:rsidRDefault="00A349DF" w:rsidP="00A349DF">
      <w:pPr>
        <w:pStyle w:val="NormalWeb"/>
        <w:spacing w:before="0" w:beforeAutospacing="0" w:after="0" w:afterAutospacing="0"/>
        <w:rPr>
          <w:vanish/>
          <w:sz w:val="22"/>
          <w:szCs w:val="22"/>
        </w:rPr>
      </w:pPr>
    </w:p>
    <w:tbl>
      <w:tblPr>
        <w:tblW w:w="10452" w:type="dxa"/>
        <w:tblLayout w:type="fixed"/>
        <w:tblLook w:val="01E0" w:firstRow="1" w:lastRow="1" w:firstColumn="1" w:lastColumn="1" w:noHBand="0" w:noVBand="0"/>
      </w:tblPr>
      <w:tblGrid>
        <w:gridCol w:w="1440"/>
        <w:gridCol w:w="5220"/>
        <w:gridCol w:w="3792"/>
      </w:tblGrid>
      <w:tr w:rsidR="00A349DF" w:rsidRPr="00575A20" w14:paraId="7EA545D7" w14:textId="77777777" w:rsidTr="002D4B33">
        <w:tc>
          <w:tcPr>
            <w:tcW w:w="1440" w:type="dxa"/>
          </w:tcPr>
          <w:p w14:paraId="1B940246" w14:textId="7633AB27" w:rsidR="00EC7547" w:rsidRPr="00575A20" w:rsidRDefault="00AD7DBC" w:rsidP="00A349DF">
            <w:pPr>
              <w:pStyle w:val="NormalWeb"/>
              <w:spacing w:before="0" w:beforeAutospacing="0" w:after="0" w:afterAutospacing="0"/>
              <w:outlineLvl w:val="0"/>
              <w:rPr>
                <w:bCs/>
                <w:sz w:val="22"/>
                <w:szCs w:val="22"/>
              </w:rPr>
            </w:pPr>
            <w:r w:rsidRPr="00575A20">
              <w:rPr>
                <w:bCs/>
                <w:sz w:val="22"/>
                <w:szCs w:val="22"/>
              </w:rPr>
              <w:t>2003-</w:t>
            </w:r>
            <w:r w:rsidR="00EC7547" w:rsidRPr="00575A20">
              <w:rPr>
                <w:bCs/>
                <w:sz w:val="22"/>
                <w:szCs w:val="22"/>
              </w:rPr>
              <w:t>2014</w:t>
            </w:r>
          </w:p>
        </w:tc>
        <w:tc>
          <w:tcPr>
            <w:tcW w:w="5220" w:type="dxa"/>
          </w:tcPr>
          <w:p w14:paraId="6D3E18CF" w14:textId="2C67E866" w:rsidR="00EC7547" w:rsidRPr="00575A20" w:rsidRDefault="00AD7DBC" w:rsidP="002D4B33">
            <w:pPr>
              <w:pStyle w:val="NormalWeb"/>
              <w:spacing w:before="0" w:beforeAutospacing="0" w:after="0" w:afterAutospacing="0"/>
              <w:outlineLvl w:val="0"/>
              <w:rPr>
                <w:bCs/>
                <w:sz w:val="22"/>
                <w:szCs w:val="22"/>
              </w:rPr>
            </w:pPr>
            <w:r w:rsidRPr="00575A20">
              <w:rPr>
                <w:bCs/>
                <w:sz w:val="22"/>
                <w:szCs w:val="22"/>
              </w:rPr>
              <w:t>Director, Cardiology Fellowship Training Program</w:t>
            </w:r>
          </w:p>
        </w:tc>
        <w:tc>
          <w:tcPr>
            <w:tcW w:w="3792" w:type="dxa"/>
          </w:tcPr>
          <w:p w14:paraId="62DE2102" w14:textId="4338E743" w:rsidR="00EC7547" w:rsidRPr="00575A20" w:rsidRDefault="00AD7DBC"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AD07C1" w:rsidRPr="00575A20" w14:paraId="3C077DE5" w14:textId="77777777" w:rsidTr="002D4B33">
        <w:tc>
          <w:tcPr>
            <w:tcW w:w="1440" w:type="dxa"/>
          </w:tcPr>
          <w:p w14:paraId="4C93FC07" w14:textId="77777777" w:rsidR="00AD07C1" w:rsidRPr="00575A20" w:rsidRDefault="00AD07C1" w:rsidP="00A349DF">
            <w:pPr>
              <w:pStyle w:val="NormalWeb"/>
              <w:spacing w:before="0" w:beforeAutospacing="0" w:after="0" w:afterAutospacing="0"/>
              <w:outlineLvl w:val="0"/>
              <w:rPr>
                <w:bCs/>
                <w:sz w:val="22"/>
                <w:szCs w:val="22"/>
              </w:rPr>
            </w:pPr>
            <w:r w:rsidRPr="00575A20">
              <w:rPr>
                <w:bCs/>
                <w:sz w:val="22"/>
                <w:szCs w:val="22"/>
              </w:rPr>
              <w:t>2003-</w:t>
            </w:r>
            <w:r w:rsidR="00696EDF" w:rsidRPr="00575A20">
              <w:rPr>
                <w:bCs/>
                <w:sz w:val="22"/>
                <w:szCs w:val="22"/>
              </w:rPr>
              <w:t>2008</w:t>
            </w:r>
          </w:p>
        </w:tc>
        <w:tc>
          <w:tcPr>
            <w:tcW w:w="5220" w:type="dxa"/>
          </w:tcPr>
          <w:p w14:paraId="64388842" w14:textId="77777777" w:rsidR="00AD07C1" w:rsidRPr="00575A20" w:rsidRDefault="00AD07C1" w:rsidP="00A349DF">
            <w:pPr>
              <w:pStyle w:val="NormalWeb"/>
              <w:spacing w:before="0" w:beforeAutospacing="0" w:after="0" w:afterAutospacing="0"/>
              <w:outlineLvl w:val="0"/>
              <w:rPr>
                <w:bCs/>
                <w:sz w:val="22"/>
                <w:szCs w:val="22"/>
              </w:rPr>
            </w:pPr>
            <w:r w:rsidRPr="00575A20">
              <w:rPr>
                <w:bCs/>
                <w:sz w:val="22"/>
                <w:szCs w:val="22"/>
              </w:rPr>
              <w:t>Director, Peripheral Angiographic Core Labor</w:t>
            </w:r>
            <w:r w:rsidR="00A9430E" w:rsidRPr="00575A20">
              <w:rPr>
                <w:bCs/>
                <w:sz w:val="22"/>
                <w:szCs w:val="22"/>
              </w:rPr>
              <w:t>atory</w:t>
            </w:r>
          </w:p>
        </w:tc>
        <w:tc>
          <w:tcPr>
            <w:tcW w:w="3792" w:type="dxa"/>
          </w:tcPr>
          <w:p w14:paraId="67D04582" w14:textId="77777777" w:rsidR="00AD07C1" w:rsidRPr="00575A20" w:rsidRDefault="00696EDF" w:rsidP="002D4B33">
            <w:pPr>
              <w:pStyle w:val="NormalWeb"/>
              <w:spacing w:before="0" w:beforeAutospacing="0" w:after="120" w:afterAutospacing="0"/>
              <w:outlineLvl w:val="0"/>
              <w:rPr>
                <w:bCs/>
                <w:sz w:val="22"/>
                <w:szCs w:val="22"/>
              </w:rPr>
            </w:pPr>
            <w:r w:rsidRPr="00575A20">
              <w:rPr>
                <w:bCs/>
                <w:sz w:val="22"/>
                <w:szCs w:val="22"/>
              </w:rPr>
              <w:t>PERFUSE Angiographic Core Laboratory</w:t>
            </w:r>
            <w:r w:rsidR="008362A4" w:rsidRPr="00575A20">
              <w:rPr>
                <w:bCs/>
                <w:sz w:val="22"/>
                <w:szCs w:val="22"/>
              </w:rPr>
              <w:t xml:space="preserve"> at BIDMC</w:t>
            </w:r>
          </w:p>
        </w:tc>
      </w:tr>
      <w:tr w:rsidR="008362A4" w:rsidRPr="00575A20" w14:paraId="3ADB00EB" w14:textId="77777777" w:rsidTr="002D4B33">
        <w:tc>
          <w:tcPr>
            <w:tcW w:w="1440" w:type="dxa"/>
          </w:tcPr>
          <w:p w14:paraId="067582BA" w14:textId="16C859A1" w:rsidR="008362A4" w:rsidRPr="00575A20" w:rsidRDefault="008362A4" w:rsidP="00A349DF">
            <w:pPr>
              <w:pStyle w:val="NormalWeb"/>
              <w:spacing w:before="0" w:beforeAutospacing="0" w:after="0" w:afterAutospacing="0"/>
              <w:outlineLvl w:val="0"/>
              <w:rPr>
                <w:bCs/>
                <w:sz w:val="22"/>
                <w:szCs w:val="22"/>
              </w:rPr>
            </w:pPr>
            <w:r w:rsidRPr="00575A20">
              <w:rPr>
                <w:bCs/>
                <w:sz w:val="22"/>
                <w:szCs w:val="22"/>
              </w:rPr>
              <w:t>2008-</w:t>
            </w:r>
            <w:r w:rsidR="00DF5E0C" w:rsidRPr="00575A20">
              <w:rPr>
                <w:bCs/>
                <w:sz w:val="22"/>
                <w:szCs w:val="22"/>
              </w:rPr>
              <w:t>2022</w:t>
            </w:r>
          </w:p>
        </w:tc>
        <w:tc>
          <w:tcPr>
            <w:tcW w:w="5220" w:type="dxa"/>
          </w:tcPr>
          <w:p w14:paraId="6524C673" w14:textId="77777777" w:rsidR="008362A4" w:rsidRPr="00575A20" w:rsidRDefault="008362A4" w:rsidP="00A349DF">
            <w:pPr>
              <w:pStyle w:val="NormalWeb"/>
              <w:spacing w:before="0" w:beforeAutospacing="0" w:after="0" w:afterAutospacing="0"/>
              <w:outlineLvl w:val="0"/>
              <w:rPr>
                <w:bCs/>
                <w:sz w:val="22"/>
                <w:szCs w:val="22"/>
              </w:rPr>
            </w:pPr>
            <w:r w:rsidRPr="00575A20">
              <w:rPr>
                <w:bCs/>
                <w:sz w:val="22"/>
                <w:szCs w:val="22"/>
              </w:rPr>
              <w:t>Associate Director</w:t>
            </w:r>
          </w:p>
        </w:tc>
        <w:tc>
          <w:tcPr>
            <w:tcW w:w="3792" w:type="dxa"/>
          </w:tcPr>
          <w:p w14:paraId="4EDE2269" w14:textId="77777777" w:rsidR="008362A4" w:rsidRPr="00575A20" w:rsidRDefault="008362A4" w:rsidP="002D4B33">
            <w:pPr>
              <w:pStyle w:val="NormalWeb"/>
              <w:spacing w:before="0" w:beforeAutospacing="0" w:after="120" w:afterAutospacing="0"/>
              <w:outlineLvl w:val="0"/>
              <w:rPr>
                <w:bCs/>
                <w:sz w:val="22"/>
                <w:szCs w:val="22"/>
              </w:rPr>
            </w:pPr>
            <w:r w:rsidRPr="00575A20">
              <w:rPr>
                <w:bCs/>
                <w:sz w:val="22"/>
                <w:szCs w:val="22"/>
              </w:rPr>
              <w:t>PERFUSE Angiographic Core Laboratory at BIDMC</w:t>
            </w:r>
          </w:p>
        </w:tc>
      </w:tr>
      <w:tr w:rsidR="003506E7" w:rsidRPr="00575A20" w14:paraId="3B21A0B3" w14:textId="77777777" w:rsidTr="002D4B33">
        <w:tc>
          <w:tcPr>
            <w:tcW w:w="1440" w:type="dxa"/>
          </w:tcPr>
          <w:p w14:paraId="7EBF0AFD" w14:textId="77777777" w:rsidR="003506E7" w:rsidRPr="00575A20" w:rsidRDefault="003506E7" w:rsidP="00A349DF">
            <w:pPr>
              <w:pStyle w:val="NormalWeb"/>
              <w:spacing w:before="0" w:beforeAutospacing="0" w:after="0" w:afterAutospacing="0"/>
              <w:outlineLvl w:val="0"/>
              <w:rPr>
                <w:bCs/>
                <w:sz w:val="22"/>
                <w:szCs w:val="22"/>
              </w:rPr>
            </w:pPr>
            <w:r w:rsidRPr="00575A20">
              <w:rPr>
                <w:bCs/>
                <w:sz w:val="22"/>
                <w:szCs w:val="22"/>
              </w:rPr>
              <w:t>2006-</w:t>
            </w:r>
            <w:r w:rsidR="00696EDF" w:rsidRPr="00575A20">
              <w:rPr>
                <w:bCs/>
                <w:sz w:val="22"/>
                <w:szCs w:val="22"/>
              </w:rPr>
              <w:t>2008</w:t>
            </w:r>
          </w:p>
        </w:tc>
        <w:tc>
          <w:tcPr>
            <w:tcW w:w="5220" w:type="dxa"/>
          </w:tcPr>
          <w:p w14:paraId="02158107" w14:textId="77777777" w:rsidR="003506E7" w:rsidRPr="00575A20" w:rsidRDefault="00301BB1" w:rsidP="00A349DF">
            <w:pPr>
              <w:pStyle w:val="NormalWeb"/>
              <w:spacing w:before="0" w:beforeAutospacing="0" w:after="0" w:afterAutospacing="0"/>
              <w:outlineLvl w:val="0"/>
              <w:rPr>
                <w:bCs/>
                <w:sz w:val="22"/>
                <w:szCs w:val="22"/>
              </w:rPr>
            </w:pPr>
            <w:r w:rsidRPr="00575A20">
              <w:rPr>
                <w:bCs/>
                <w:sz w:val="22"/>
                <w:szCs w:val="22"/>
              </w:rPr>
              <w:t xml:space="preserve">Associate Chief, </w:t>
            </w:r>
            <w:r w:rsidR="00696EDF" w:rsidRPr="00575A20">
              <w:rPr>
                <w:bCs/>
                <w:sz w:val="22"/>
                <w:szCs w:val="22"/>
              </w:rPr>
              <w:t xml:space="preserve">Zoll </w:t>
            </w:r>
            <w:r w:rsidR="003506E7" w:rsidRPr="00575A20">
              <w:rPr>
                <w:bCs/>
                <w:sz w:val="22"/>
                <w:szCs w:val="22"/>
              </w:rPr>
              <w:t>Teaching Firm</w:t>
            </w:r>
          </w:p>
        </w:tc>
        <w:tc>
          <w:tcPr>
            <w:tcW w:w="3792" w:type="dxa"/>
          </w:tcPr>
          <w:p w14:paraId="0E03996D" w14:textId="77777777" w:rsidR="003506E7" w:rsidRPr="00575A20" w:rsidRDefault="003506E7"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EC7547" w:rsidRPr="00575A20" w14:paraId="5DC1A186" w14:textId="77777777" w:rsidTr="002D4B33">
        <w:tc>
          <w:tcPr>
            <w:tcW w:w="1440" w:type="dxa"/>
          </w:tcPr>
          <w:p w14:paraId="141EC30E" w14:textId="12F02C43" w:rsidR="00EC7547" w:rsidRPr="00575A20" w:rsidRDefault="00EC7547" w:rsidP="00A349DF">
            <w:pPr>
              <w:pStyle w:val="NormalWeb"/>
              <w:spacing w:before="0" w:beforeAutospacing="0" w:after="0" w:afterAutospacing="0"/>
              <w:outlineLvl w:val="0"/>
              <w:rPr>
                <w:bCs/>
                <w:sz w:val="22"/>
                <w:szCs w:val="22"/>
              </w:rPr>
            </w:pPr>
            <w:r w:rsidRPr="00575A20">
              <w:rPr>
                <w:bCs/>
                <w:sz w:val="22"/>
                <w:szCs w:val="22"/>
              </w:rPr>
              <w:t>2009-</w:t>
            </w:r>
            <w:r w:rsidR="00DF5E0C" w:rsidRPr="00575A20">
              <w:rPr>
                <w:bCs/>
                <w:sz w:val="22"/>
                <w:szCs w:val="22"/>
              </w:rPr>
              <w:t>2018</w:t>
            </w:r>
          </w:p>
        </w:tc>
        <w:tc>
          <w:tcPr>
            <w:tcW w:w="5220" w:type="dxa"/>
          </w:tcPr>
          <w:p w14:paraId="7B2DA342" w14:textId="77777777" w:rsidR="00EC7547" w:rsidRPr="00575A20" w:rsidRDefault="00EC7547" w:rsidP="00A349DF">
            <w:pPr>
              <w:pStyle w:val="NormalWeb"/>
              <w:spacing w:before="0" w:beforeAutospacing="0" w:after="0" w:afterAutospacing="0"/>
              <w:outlineLvl w:val="0"/>
              <w:rPr>
                <w:bCs/>
                <w:sz w:val="22"/>
                <w:szCs w:val="22"/>
              </w:rPr>
            </w:pPr>
            <w:r w:rsidRPr="00575A20">
              <w:rPr>
                <w:bCs/>
                <w:sz w:val="22"/>
                <w:szCs w:val="22"/>
              </w:rPr>
              <w:t>Section Leader, Cardiovascular Physiology</w:t>
            </w:r>
          </w:p>
        </w:tc>
        <w:tc>
          <w:tcPr>
            <w:tcW w:w="3792" w:type="dxa"/>
          </w:tcPr>
          <w:p w14:paraId="20DD1D81" w14:textId="77777777" w:rsidR="00EC7547" w:rsidRPr="00575A20" w:rsidRDefault="00EC7547" w:rsidP="002D4B33">
            <w:pPr>
              <w:pStyle w:val="NormalWeb"/>
              <w:spacing w:before="0" w:beforeAutospacing="0" w:after="120" w:afterAutospacing="0"/>
              <w:outlineLvl w:val="0"/>
              <w:rPr>
                <w:bCs/>
                <w:sz w:val="22"/>
                <w:szCs w:val="22"/>
              </w:rPr>
            </w:pPr>
            <w:r w:rsidRPr="00575A20">
              <w:rPr>
                <w:bCs/>
                <w:sz w:val="22"/>
                <w:szCs w:val="22"/>
              </w:rPr>
              <w:t>Harvard Medical School</w:t>
            </w:r>
          </w:p>
        </w:tc>
      </w:tr>
      <w:tr w:rsidR="00AD07C1" w:rsidRPr="00575A20" w14:paraId="22EBAF6E" w14:textId="77777777" w:rsidTr="002D4B33">
        <w:tc>
          <w:tcPr>
            <w:tcW w:w="1440" w:type="dxa"/>
          </w:tcPr>
          <w:p w14:paraId="685E6C57" w14:textId="4A6360F6" w:rsidR="00AD07C1" w:rsidRPr="00575A20" w:rsidRDefault="00AD07C1" w:rsidP="00A349DF">
            <w:pPr>
              <w:pStyle w:val="NormalWeb"/>
              <w:spacing w:before="0" w:beforeAutospacing="0" w:after="0" w:afterAutospacing="0"/>
              <w:outlineLvl w:val="0"/>
              <w:rPr>
                <w:bCs/>
                <w:sz w:val="22"/>
                <w:szCs w:val="22"/>
              </w:rPr>
            </w:pPr>
            <w:r w:rsidRPr="00575A20">
              <w:rPr>
                <w:bCs/>
                <w:sz w:val="22"/>
                <w:szCs w:val="22"/>
              </w:rPr>
              <w:t>2009-</w:t>
            </w:r>
            <w:r w:rsidR="004A3D83" w:rsidRPr="00575A20">
              <w:rPr>
                <w:bCs/>
                <w:sz w:val="22"/>
                <w:szCs w:val="22"/>
              </w:rPr>
              <w:t>2017</w:t>
            </w:r>
          </w:p>
        </w:tc>
        <w:tc>
          <w:tcPr>
            <w:tcW w:w="5220" w:type="dxa"/>
          </w:tcPr>
          <w:p w14:paraId="096F3D92" w14:textId="77777777" w:rsidR="00AD07C1" w:rsidRPr="00575A20" w:rsidRDefault="00AD07C1" w:rsidP="00A349DF">
            <w:pPr>
              <w:pStyle w:val="NormalWeb"/>
              <w:spacing w:before="0" w:beforeAutospacing="0" w:after="0" w:afterAutospacing="0"/>
              <w:outlineLvl w:val="0"/>
              <w:rPr>
                <w:bCs/>
                <w:sz w:val="22"/>
                <w:szCs w:val="22"/>
              </w:rPr>
            </w:pPr>
            <w:r w:rsidRPr="00575A20">
              <w:rPr>
                <w:bCs/>
                <w:sz w:val="22"/>
                <w:szCs w:val="22"/>
              </w:rPr>
              <w:t>Associate Director, Cardiac Catheterization Laboratory</w:t>
            </w:r>
          </w:p>
        </w:tc>
        <w:tc>
          <w:tcPr>
            <w:tcW w:w="3792" w:type="dxa"/>
          </w:tcPr>
          <w:p w14:paraId="0B99B61A" w14:textId="77777777" w:rsidR="00AD07C1" w:rsidRPr="00575A20" w:rsidRDefault="00AD07C1"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AD07C1" w:rsidRPr="00575A20" w14:paraId="56097878" w14:textId="77777777" w:rsidTr="002D4B33">
        <w:tc>
          <w:tcPr>
            <w:tcW w:w="1440" w:type="dxa"/>
          </w:tcPr>
          <w:p w14:paraId="46B5DA57" w14:textId="77777777" w:rsidR="00AD07C1" w:rsidRPr="00575A20" w:rsidRDefault="00AD07C1" w:rsidP="00A349DF">
            <w:pPr>
              <w:pStyle w:val="NormalWeb"/>
              <w:spacing w:before="0" w:beforeAutospacing="0" w:after="0" w:afterAutospacing="0"/>
              <w:outlineLvl w:val="0"/>
              <w:rPr>
                <w:bCs/>
                <w:sz w:val="22"/>
                <w:szCs w:val="22"/>
              </w:rPr>
            </w:pPr>
            <w:r w:rsidRPr="00575A20">
              <w:rPr>
                <w:bCs/>
                <w:sz w:val="22"/>
                <w:szCs w:val="22"/>
              </w:rPr>
              <w:t>2009-</w:t>
            </w:r>
            <w:r w:rsidR="0005740E" w:rsidRPr="00575A20">
              <w:rPr>
                <w:bCs/>
                <w:sz w:val="22"/>
                <w:szCs w:val="22"/>
              </w:rPr>
              <w:t>2018</w:t>
            </w:r>
          </w:p>
        </w:tc>
        <w:tc>
          <w:tcPr>
            <w:tcW w:w="5220" w:type="dxa"/>
          </w:tcPr>
          <w:p w14:paraId="49860B1B" w14:textId="77777777" w:rsidR="00AD07C1" w:rsidRPr="00575A20" w:rsidRDefault="00AD07C1" w:rsidP="00085AA5">
            <w:pPr>
              <w:pStyle w:val="NormalWeb"/>
              <w:spacing w:before="0" w:beforeAutospacing="0" w:after="0" w:afterAutospacing="0"/>
              <w:outlineLvl w:val="0"/>
              <w:rPr>
                <w:bCs/>
                <w:sz w:val="22"/>
                <w:szCs w:val="22"/>
              </w:rPr>
            </w:pPr>
            <w:r w:rsidRPr="00575A20">
              <w:rPr>
                <w:bCs/>
                <w:sz w:val="22"/>
                <w:szCs w:val="22"/>
              </w:rPr>
              <w:t xml:space="preserve">Interim Director, Peripheral </w:t>
            </w:r>
            <w:r w:rsidR="00085AA5" w:rsidRPr="00575A20">
              <w:rPr>
                <w:bCs/>
                <w:sz w:val="22"/>
                <w:szCs w:val="22"/>
              </w:rPr>
              <w:t>Vascular</w:t>
            </w:r>
            <w:r w:rsidRPr="00575A20">
              <w:rPr>
                <w:bCs/>
                <w:sz w:val="22"/>
                <w:szCs w:val="22"/>
              </w:rPr>
              <w:t xml:space="preserve"> Disease Program</w:t>
            </w:r>
          </w:p>
        </w:tc>
        <w:tc>
          <w:tcPr>
            <w:tcW w:w="3792" w:type="dxa"/>
          </w:tcPr>
          <w:p w14:paraId="3664D9EF" w14:textId="77777777" w:rsidR="00AD07C1" w:rsidRPr="00575A20" w:rsidRDefault="00AD07C1"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0D665B" w:rsidRPr="00575A20" w14:paraId="6E622B10" w14:textId="77777777" w:rsidTr="002D4B33">
        <w:tc>
          <w:tcPr>
            <w:tcW w:w="1440" w:type="dxa"/>
          </w:tcPr>
          <w:p w14:paraId="445F7AD8" w14:textId="77777777" w:rsidR="000D665B" w:rsidRPr="00575A20" w:rsidRDefault="000D665B" w:rsidP="00A349DF">
            <w:pPr>
              <w:pStyle w:val="NormalWeb"/>
              <w:spacing w:before="0" w:beforeAutospacing="0" w:after="0" w:afterAutospacing="0"/>
              <w:outlineLvl w:val="0"/>
              <w:rPr>
                <w:bCs/>
                <w:sz w:val="22"/>
                <w:szCs w:val="22"/>
              </w:rPr>
            </w:pPr>
            <w:r w:rsidRPr="00575A20">
              <w:rPr>
                <w:bCs/>
                <w:sz w:val="22"/>
                <w:szCs w:val="22"/>
              </w:rPr>
              <w:t>2013-2019</w:t>
            </w:r>
          </w:p>
        </w:tc>
        <w:tc>
          <w:tcPr>
            <w:tcW w:w="5220" w:type="dxa"/>
          </w:tcPr>
          <w:p w14:paraId="1DF895D9" w14:textId="77777777" w:rsidR="000D665B" w:rsidRPr="00575A20" w:rsidRDefault="000D665B" w:rsidP="00085AA5">
            <w:pPr>
              <w:pStyle w:val="NormalWeb"/>
              <w:spacing w:before="0" w:beforeAutospacing="0" w:after="0" w:afterAutospacing="0"/>
              <w:outlineLvl w:val="0"/>
              <w:rPr>
                <w:bCs/>
                <w:sz w:val="22"/>
                <w:szCs w:val="22"/>
              </w:rPr>
            </w:pPr>
            <w:r w:rsidRPr="00575A20">
              <w:rPr>
                <w:bCs/>
                <w:sz w:val="22"/>
                <w:szCs w:val="22"/>
              </w:rPr>
              <w:t>Director, Cardiac Intensive Care Unit</w:t>
            </w:r>
          </w:p>
        </w:tc>
        <w:tc>
          <w:tcPr>
            <w:tcW w:w="3792" w:type="dxa"/>
          </w:tcPr>
          <w:p w14:paraId="64997674" w14:textId="77777777" w:rsidR="000D665B" w:rsidRPr="00575A20" w:rsidRDefault="000D665B"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0D665B" w:rsidRPr="00575A20" w14:paraId="3F8C25AE" w14:textId="77777777" w:rsidTr="002D4B33">
        <w:tc>
          <w:tcPr>
            <w:tcW w:w="1440" w:type="dxa"/>
          </w:tcPr>
          <w:p w14:paraId="471AE65E" w14:textId="1D976D85" w:rsidR="000D665B" w:rsidRPr="00575A20" w:rsidRDefault="000D665B" w:rsidP="00A349DF">
            <w:pPr>
              <w:pStyle w:val="NormalWeb"/>
              <w:spacing w:before="0" w:beforeAutospacing="0" w:after="0" w:afterAutospacing="0"/>
              <w:outlineLvl w:val="0"/>
              <w:rPr>
                <w:bCs/>
                <w:sz w:val="22"/>
                <w:szCs w:val="22"/>
              </w:rPr>
            </w:pPr>
            <w:r w:rsidRPr="00575A20">
              <w:rPr>
                <w:bCs/>
                <w:sz w:val="22"/>
                <w:szCs w:val="22"/>
              </w:rPr>
              <w:t>2017-</w:t>
            </w:r>
            <w:r w:rsidR="00537ED0" w:rsidRPr="00575A20">
              <w:rPr>
                <w:bCs/>
                <w:sz w:val="22"/>
                <w:szCs w:val="22"/>
              </w:rPr>
              <w:t>2022</w:t>
            </w:r>
          </w:p>
        </w:tc>
        <w:tc>
          <w:tcPr>
            <w:tcW w:w="5220" w:type="dxa"/>
          </w:tcPr>
          <w:p w14:paraId="6E04912B" w14:textId="77777777" w:rsidR="000D665B" w:rsidRPr="00575A20" w:rsidRDefault="000D665B" w:rsidP="00085AA5">
            <w:pPr>
              <w:pStyle w:val="NormalWeb"/>
              <w:spacing w:before="0" w:beforeAutospacing="0" w:after="0" w:afterAutospacing="0"/>
              <w:outlineLvl w:val="0"/>
              <w:rPr>
                <w:bCs/>
                <w:sz w:val="22"/>
                <w:szCs w:val="22"/>
              </w:rPr>
            </w:pPr>
            <w:r w:rsidRPr="00575A20">
              <w:rPr>
                <w:bCs/>
                <w:sz w:val="22"/>
                <w:szCs w:val="22"/>
              </w:rPr>
              <w:t>Chief, Interventional Section</w:t>
            </w:r>
          </w:p>
        </w:tc>
        <w:tc>
          <w:tcPr>
            <w:tcW w:w="3792" w:type="dxa"/>
          </w:tcPr>
          <w:p w14:paraId="4042037A" w14:textId="77777777" w:rsidR="000D665B" w:rsidRPr="00575A20" w:rsidRDefault="000D665B" w:rsidP="002D4B33">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0D665B" w:rsidRPr="00575A20" w14:paraId="43169C1A" w14:textId="77777777" w:rsidTr="002D4B33">
        <w:tc>
          <w:tcPr>
            <w:tcW w:w="1440" w:type="dxa"/>
          </w:tcPr>
          <w:p w14:paraId="7E8E4D30" w14:textId="68C43A78" w:rsidR="000D665B" w:rsidRPr="00575A20" w:rsidRDefault="000D665B" w:rsidP="00A349DF">
            <w:pPr>
              <w:pStyle w:val="NormalWeb"/>
              <w:spacing w:before="0" w:beforeAutospacing="0" w:after="0" w:afterAutospacing="0"/>
              <w:outlineLvl w:val="0"/>
              <w:rPr>
                <w:bCs/>
                <w:sz w:val="22"/>
                <w:szCs w:val="22"/>
              </w:rPr>
            </w:pPr>
            <w:r w:rsidRPr="00575A20">
              <w:rPr>
                <w:bCs/>
                <w:sz w:val="22"/>
                <w:szCs w:val="22"/>
              </w:rPr>
              <w:t>2018</w:t>
            </w:r>
            <w:r w:rsidR="004A3D83" w:rsidRPr="00575A20">
              <w:rPr>
                <w:bCs/>
                <w:sz w:val="22"/>
                <w:szCs w:val="22"/>
              </w:rPr>
              <w:t>-</w:t>
            </w:r>
            <w:r w:rsidR="00DF5E0C" w:rsidRPr="00575A20">
              <w:rPr>
                <w:bCs/>
                <w:sz w:val="22"/>
                <w:szCs w:val="22"/>
              </w:rPr>
              <w:t>2022</w:t>
            </w:r>
          </w:p>
        </w:tc>
        <w:tc>
          <w:tcPr>
            <w:tcW w:w="5220" w:type="dxa"/>
          </w:tcPr>
          <w:p w14:paraId="3434277E" w14:textId="77777777" w:rsidR="000D665B" w:rsidRPr="00575A20" w:rsidRDefault="000D665B" w:rsidP="00085AA5">
            <w:pPr>
              <w:pStyle w:val="NormalWeb"/>
              <w:spacing w:before="0" w:beforeAutospacing="0" w:after="0" w:afterAutospacing="0"/>
              <w:outlineLvl w:val="0"/>
              <w:rPr>
                <w:bCs/>
                <w:sz w:val="22"/>
                <w:szCs w:val="22"/>
              </w:rPr>
            </w:pPr>
            <w:r w:rsidRPr="00575A20">
              <w:rPr>
                <w:bCs/>
                <w:sz w:val="22"/>
                <w:szCs w:val="22"/>
              </w:rPr>
              <w:t>Director, Medical Affairs</w:t>
            </w:r>
          </w:p>
        </w:tc>
        <w:tc>
          <w:tcPr>
            <w:tcW w:w="3792" w:type="dxa"/>
          </w:tcPr>
          <w:p w14:paraId="4FDBECC2" w14:textId="77777777" w:rsidR="000D665B" w:rsidRPr="00575A20" w:rsidRDefault="000D665B" w:rsidP="002D4B33">
            <w:pPr>
              <w:pStyle w:val="NormalWeb"/>
              <w:spacing w:before="0" w:beforeAutospacing="0" w:after="120" w:afterAutospacing="0"/>
              <w:outlineLvl w:val="0"/>
              <w:rPr>
                <w:bCs/>
                <w:sz w:val="22"/>
                <w:szCs w:val="22"/>
              </w:rPr>
            </w:pPr>
            <w:r w:rsidRPr="00575A20">
              <w:rPr>
                <w:bCs/>
                <w:sz w:val="22"/>
                <w:szCs w:val="22"/>
              </w:rPr>
              <w:t>Baim Institute for Clinical Research</w:t>
            </w:r>
          </w:p>
        </w:tc>
      </w:tr>
    </w:tbl>
    <w:p w14:paraId="556F722D" w14:textId="77777777" w:rsidR="00A349DF" w:rsidRPr="00575A20" w:rsidRDefault="00A349DF" w:rsidP="002D4B33">
      <w:pPr>
        <w:pStyle w:val="H2"/>
        <w:spacing w:before="240" w:after="120"/>
        <w:rPr>
          <w:bCs/>
          <w:sz w:val="22"/>
          <w:szCs w:val="22"/>
        </w:rPr>
      </w:pPr>
      <w:r w:rsidRPr="00575A20">
        <w:rPr>
          <w:bCs/>
          <w:sz w:val="22"/>
          <w:szCs w:val="22"/>
        </w:rPr>
        <w:t>Regional</w:t>
      </w:r>
    </w:p>
    <w:p w14:paraId="2F7C154B" w14:textId="77777777" w:rsidR="00A349DF" w:rsidRPr="00575A20" w:rsidRDefault="00A349DF" w:rsidP="00A349DF">
      <w:pPr>
        <w:pStyle w:val="NormalWeb"/>
        <w:spacing w:before="0" w:beforeAutospacing="0" w:after="0" w:afterAutospacing="0"/>
        <w:rPr>
          <w:vanish/>
          <w:sz w:val="22"/>
          <w:szCs w:val="22"/>
        </w:rPr>
      </w:pPr>
    </w:p>
    <w:tbl>
      <w:tblPr>
        <w:tblW w:w="10620" w:type="dxa"/>
        <w:tblLayout w:type="fixed"/>
        <w:tblLook w:val="01E0" w:firstRow="1" w:lastRow="1" w:firstColumn="1" w:lastColumn="1" w:noHBand="0" w:noVBand="0"/>
      </w:tblPr>
      <w:tblGrid>
        <w:gridCol w:w="1440"/>
        <w:gridCol w:w="5220"/>
        <w:gridCol w:w="3960"/>
      </w:tblGrid>
      <w:tr w:rsidR="00A349DF" w:rsidRPr="00575A20" w14:paraId="41A9EEFB" w14:textId="77777777" w:rsidTr="00E85F05">
        <w:tc>
          <w:tcPr>
            <w:tcW w:w="1440" w:type="dxa"/>
          </w:tcPr>
          <w:p w14:paraId="4649BC22" w14:textId="7DE22EAA" w:rsidR="00A349DF" w:rsidRPr="00575A20" w:rsidRDefault="00085AA5" w:rsidP="00A349DF">
            <w:pPr>
              <w:pStyle w:val="NormalWeb"/>
              <w:spacing w:before="0" w:beforeAutospacing="0" w:after="0" w:afterAutospacing="0"/>
              <w:outlineLvl w:val="0"/>
              <w:rPr>
                <w:bCs/>
                <w:sz w:val="22"/>
                <w:szCs w:val="22"/>
              </w:rPr>
            </w:pPr>
            <w:r w:rsidRPr="00575A20">
              <w:rPr>
                <w:bCs/>
                <w:sz w:val="22"/>
                <w:szCs w:val="22"/>
              </w:rPr>
              <w:t>2009-</w:t>
            </w:r>
            <w:r w:rsidR="00F360B0" w:rsidRPr="00575A20">
              <w:rPr>
                <w:bCs/>
                <w:sz w:val="22"/>
                <w:szCs w:val="22"/>
              </w:rPr>
              <w:t>2022</w:t>
            </w:r>
          </w:p>
        </w:tc>
        <w:tc>
          <w:tcPr>
            <w:tcW w:w="5220" w:type="dxa"/>
          </w:tcPr>
          <w:p w14:paraId="15C32EAF" w14:textId="77777777" w:rsidR="00A349DF" w:rsidRPr="00575A20" w:rsidRDefault="00085AA5" w:rsidP="00A349DF">
            <w:pPr>
              <w:pStyle w:val="NormalWeb"/>
              <w:spacing w:before="0" w:beforeAutospacing="0" w:after="0" w:afterAutospacing="0"/>
              <w:outlineLvl w:val="0"/>
              <w:rPr>
                <w:bCs/>
                <w:sz w:val="22"/>
                <w:szCs w:val="22"/>
              </w:rPr>
            </w:pPr>
            <w:r w:rsidRPr="00575A20">
              <w:rPr>
                <w:bCs/>
                <w:sz w:val="22"/>
                <w:szCs w:val="22"/>
              </w:rPr>
              <w:t xml:space="preserve">Catheterization Laboratory Quality Director </w:t>
            </w:r>
          </w:p>
        </w:tc>
        <w:tc>
          <w:tcPr>
            <w:tcW w:w="3960" w:type="dxa"/>
          </w:tcPr>
          <w:p w14:paraId="655F4FB7" w14:textId="77777777" w:rsidR="00A349DF" w:rsidRPr="00575A20" w:rsidRDefault="00085AA5" w:rsidP="00A349DF">
            <w:pPr>
              <w:pStyle w:val="NormalWeb"/>
              <w:spacing w:before="0" w:beforeAutospacing="0" w:after="0" w:afterAutospacing="0"/>
              <w:outlineLvl w:val="0"/>
              <w:rPr>
                <w:bCs/>
                <w:sz w:val="22"/>
                <w:szCs w:val="22"/>
              </w:rPr>
            </w:pPr>
            <w:r w:rsidRPr="00575A20">
              <w:rPr>
                <w:bCs/>
                <w:sz w:val="22"/>
                <w:szCs w:val="22"/>
              </w:rPr>
              <w:t>Anna Jaques Hospital, Newburyport, MA</w:t>
            </w:r>
          </w:p>
          <w:p w14:paraId="7BE2AA3D" w14:textId="6BCDCC2F" w:rsidR="00DF2292" w:rsidRPr="00575A20" w:rsidRDefault="00DF2292" w:rsidP="00A349DF">
            <w:pPr>
              <w:pStyle w:val="NormalWeb"/>
              <w:spacing w:before="0" w:beforeAutospacing="0" w:after="0" w:afterAutospacing="0"/>
              <w:outlineLvl w:val="0"/>
              <w:rPr>
                <w:bCs/>
                <w:sz w:val="22"/>
                <w:szCs w:val="22"/>
              </w:rPr>
            </w:pPr>
            <w:r w:rsidRPr="00575A20">
              <w:rPr>
                <w:bCs/>
                <w:sz w:val="22"/>
                <w:szCs w:val="22"/>
              </w:rPr>
              <w:t>(</w:t>
            </w:r>
            <w:r w:rsidR="00C22676" w:rsidRPr="00575A20">
              <w:rPr>
                <w:bCs/>
                <w:sz w:val="22"/>
                <w:szCs w:val="22"/>
              </w:rPr>
              <w:t xml:space="preserve">9 </w:t>
            </w:r>
            <w:r w:rsidRPr="00575A20">
              <w:rPr>
                <w:bCs/>
                <w:sz w:val="22"/>
                <w:szCs w:val="22"/>
              </w:rPr>
              <w:t>hours/month)</w:t>
            </w:r>
          </w:p>
        </w:tc>
      </w:tr>
    </w:tbl>
    <w:p w14:paraId="610BBBD5" w14:textId="6C710393" w:rsidR="00412241" w:rsidRPr="00575A20" w:rsidRDefault="00412241" w:rsidP="00412241">
      <w:pPr>
        <w:pStyle w:val="NormalWeb"/>
        <w:spacing w:before="120" w:beforeAutospacing="0" w:after="120" w:afterAutospacing="0"/>
        <w:rPr>
          <w:b/>
          <w:sz w:val="22"/>
          <w:szCs w:val="22"/>
        </w:rPr>
      </w:pPr>
      <w:r w:rsidRPr="00575A20">
        <w:rPr>
          <w:b/>
          <w:sz w:val="22"/>
          <w:szCs w:val="22"/>
        </w:rPr>
        <w:t>National</w:t>
      </w:r>
    </w:p>
    <w:tbl>
      <w:tblPr>
        <w:tblW w:w="10620" w:type="dxa"/>
        <w:tblLayout w:type="fixed"/>
        <w:tblLook w:val="01E0" w:firstRow="1" w:lastRow="1" w:firstColumn="1" w:lastColumn="1" w:noHBand="0" w:noVBand="0"/>
      </w:tblPr>
      <w:tblGrid>
        <w:gridCol w:w="1440"/>
        <w:gridCol w:w="5220"/>
        <w:gridCol w:w="3960"/>
      </w:tblGrid>
      <w:tr w:rsidR="00412241" w:rsidRPr="00575A20" w14:paraId="58B32A77" w14:textId="77777777" w:rsidTr="00C10777">
        <w:tc>
          <w:tcPr>
            <w:tcW w:w="1440" w:type="dxa"/>
          </w:tcPr>
          <w:p w14:paraId="41CD522A" w14:textId="77777777" w:rsidR="00412241" w:rsidRPr="00575A20" w:rsidRDefault="00412241" w:rsidP="00C10777">
            <w:pPr>
              <w:pStyle w:val="NormalWeb"/>
              <w:spacing w:before="0" w:beforeAutospacing="0" w:after="0" w:afterAutospacing="0"/>
              <w:outlineLvl w:val="0"/>
              <w:rPr>
                <w:bCs/>
                <w:sz w:val="22"/>
                <w:szCs w:val="22"/>
              </w:rPr>
            </w:pPr>
            <w:r w:rsidRPr="00575A20">
              <w:rPr>
                <w:bCs/>
                <w:sz w:val="22"/>
                <w:szCs w:val="22"/>
              </w:rPr>
              <w:t>2014</w:t>
            </w:r>
          </w:p>
        </w:tc>
        <w:tc>
          <w:tcPr>
            <w:tcW w:w="5220" w:type="dxa"/>
          </w:tcPr>
          <w:p w14:paraId="7CD5F22B" w14:textId="77777777" w:rsidR="00412241" w:rsidRPr="00575A20" w:rsidRDefault="00412241" w:rsidP="00C10777">
            <w:pPr>
              <w:pStyle w:val="NormalWeb"/>
              <w:spacing w:before="0" w:beforeAutospacing="0" w:after="0" w:afterAutospacing="0"/>
              <w:outlineLvl w:val="0"/>
              <w:rPr>
                <w:bCs/>
                <w:sz w:val="22"/>
                <w:szCs w:val="22"/>
              </w:rPr>
            </w:pPr>
            <w:r w:rsidRPr="00575A20">
              <w:rPr>
                <w:bCs/>
                <w:sz w:val="22"/>
                <w:szCs w:val="22"/>
              </w:rPr>
              <w:t>Associate Director, 14</w:t>
            </w:r>
            <w:r w:rsidRPr="00575A20">
              <w:rPr>
                <w:bCs/>
                <w:sz w:val="22"/>
                <w:szCs w:val="22"/>
                <w:vertAlign w:val="superscript"/>
              </w:rPr>
              <w:t>th</w:t>
            </w:r>
            <w:r w:rsidRPr="00575A20">
              <w:rPr>
                <w:bCs/>
                <w:sz w:val="22"/>
                <w:szCs w:val="22"/>
              </w:rPr>
              <w:t xml:space="preserve"> Annual Self-Assessment Course for Interventional Cardiology</w:t>
            </w:r>
          </w:p>
        </w:tc>
        <w:tc>
          <w:tcPr>
            <w:tcW w:w="3960" w:type="dxa"/>
          </w:tcPr>
          <w:p w14:paraId="36B85575" w14:textId="77777777" w:rsidR="00412241" w:rsidRPr="00575A20" w:rsidRDefault="00412241" w:rsidP="00C10777">
            <w:pPr>
              <w:pStyle w:val="NormalWeb"/>
              <w:spacing w:before="0" w:beforeAutospacing="0" w:after="0" w:afterAutospacing="0"/>
              <w:outlineLvl w:val="0"/>
              <w:rPr>
                <w:bCs/>
                <w:sz w:val="22"/>
                <w:szCs w:val="22"/>
              </w:rPr>
            </w:pPr>
            <w:r w:rsidRPr="00575A20">
              <w:rPr>
                <w:bCs/>
                <w:sz w:val="22"/>
                <w:szCs w:val="22"/>
              </w:rPr>
              <w:t>Cardiovascular Research Foundation</w:t>
            </w:r>
          </w:p>
        </w:tc>
      </w:tr>
    </w:tbl>
    <w:p w14:paraId="4C77B96B" w14:textId="0850E40E" w:rsidR="00412241" w:rsidRPr="00575A20" w:rsidRDefault="00412241" w:rsidP="00A349DF">
      <w:pPr>
        <w:pStyle w:val="NormalWeb"/>
        <w:spacing w:before="0" w:beforeAutospacing="0" w:after="0" w:afterAutospacing="0"/>
        <w:rPr>
          <w:sz w:val="22"/>
          <w:szCs w:val="22"/>
        </w:rPr>
      </w:pPr>
    </w:p>
    <w:p w14:paraId="2249AD14" w14:textId="77777777" w:rsidR="00A24A18" w:rsidRPr="00575A20" w:rsidRDefault="00A24A18" w:rsidP="00A349DF">
      <w:pPr>
        <w:pStyle w:val="NormalWeb"/>
        <w:spacing w:before="0" w:beforeAutospacing="0" w:after="0" w:afterAutospacing="0"/>
        <w:rPr>
          <w:vanish/>
          <w:sz w:val="22"/>
          <w:szCs w:val="22"/>
        </w:rPr>
      </w:pPr>
    </w:p>
    <w:p w14:paraId="3FF1E7A7" w14:textId="6345D247" w:rsidR="00A349DF" w:rsidRPr="00575A20" w:rsidRDefault="00A349DF" w:rsidP="00E55829">
      <w:pPr>
        <w:pStyle w:val="H2"/>
        <w:rPr>
          <w:bCs/>
          <w:sz w:val="22"/>
          <w:szCs w:val="22"/>
        </w:rPr>
      </w:pPr>
      <w:r w:rsidRPr="00575A20">
        <w:rPr>
          <w:bCs/>
          <w:sz w:val="22"/>
          <w:szCs w:val="22"/>
        </w:rPr>
        <w:t xml:space="preserve">Committee Service </w:t>
      </w:r>
    </w:p>
    <w:p w14:paraId="3E50C19E" w14:textId="77777777" w:rsidR="00A349DF" w:rsidRPr="00575A20" w:rsidRDefault="00A349DF" w:rsidP="002D4B33">
      <w:pPr>
        <w:pStyle w:val="H2"/>
        <w:spacing w:after="120"/>
        <w:rPr>
          <w:i/>
          <w:sz w:val="22"/>
          <w:szCs w:val="22"/>
        </w:rPr>
      </w:pPr>
      <w:r w:rsidRPr="00575A20">
        <w:rPr>
          <w:bCs/>
          <w:sz w:val="22"/>
          <w:szCs w:val="22"/>
        </w:rPr>
        <w:t>Local</w:t>
      </w:r>
    </w:p>
    <w:p w14:paraId="3B209CF8" w14:textId="77777777" w:rsidR="00A349DF" w:rsidRPr="00575A20" w:rsidRDefault="00A349DF" w:rsidP="00A349DF">
      <w:pPr>
        <w:rPr>
          <w:b/>
          <w:vanish/>
          <w:sz w:val="22"/>
          <w:szCs w:val="22"/>
        </w:rPr>
      </w:pPr>
    </w:p>
    <w:tbl>
      <w:tblPr>
        <w:tblW w:w="10530" w:type="dxa"/>
        <w:tblLayout w:type="fixed"/>
        <w:tblLook w:val="01E0" w:firstRow="1" w:lastRow="1" w:firstColumn="1" w:lastColumn="1" w:noHBand="0" w:noVBand="0"/>
      </w:tblPr>
      <w:tblGrid>
        <w:gridCol w:w="1431"/>
        <w:gridCol w:w="5229"/>
        <w:gridCol w:w="3870"/>
      </w:tblGrid>
      <w:tr w:rsidR="00155164" w:rsidRPr="00575A20" w14:paraId="4ED26856" w14:textId="77777777" w:rsidTr="00E85F05">
        <w:trPr>
          <w:trHeight w:val="297"/>
        </w:trPr>
        <w:tc>
          <w:tcPr>
            <w:tcW w:w="1431" w:type="dxa"/>
          </w:tcPr>
          <w:p w14:paraId="2FB34C42" w14:textId="6E9DB7D7"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2000-2001</w:t>
            </w:r>
          </w:p>
        </w:tc>
        <w:tc>
          <w:tcPr>
            <w:tcW w:w="5229" w:type="dxa"/>
          </w:tcPr>
          <w:p w14:paraId="0C814870" w14:textId="27044D30"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Pharmacy and Therapeutics Committee</w:t>
            </w:r>
          </w:p>
        </w:tc>
        <w:tc>
          <w:tcPr>
            <w:tcW w:w="3870" w:type="dxa"/>
          </w:tcPr>
          <w:p w14:paraId="56C4969A" w14:textId="346EA757" w:rsidR="00844B56"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4980BE72" w14:textId="77777777" w:rsidTr="00E85F05">
        <w:trPr>
          <w:trHeight w:val="360"/>
        </w:trPr>
        <w:tc>
          <w:tcPr>
            <w:tcW w:w="1431" w:type="dxa"/>
          </w:tcPr>
          <w:p w14:paraId="14D5BE6F" w14:textId="1A2E6CF3"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2000-2001</w:t>
            </w:r>
          </w:p>
        </w:tc>
        <w:tc>
          <w:tcPr>
            <w:tcW w:w="5229" w:type="dxa"/>
          </w:tcPr>
          <w:p w14:paraId="66F767B6" w14:textId="0F15C397"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Information Technology Development Committee</w:t>
            </w:r>
          </w:p>
        </w:tc>
        <w:tc>
          <w:tcPr>
            <w:tcW w:w="3870" w:type="dxa"/>
          </w:tcPr>
          <w:p w14:paraId="3C52A495" w14:textId="52679900" w:rsidR="00844B56"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33FBA7A4" w14:textId="77777777" w:rsidTr="00E85F05">
        <w:trPr>
          <w:trHeight w:val="252"/>
        </w:trPr>
        <w:tc>
          <w:tcPr>
            <w:tcW w:w="1431" w:type="dxa"/>
          </w:tcPr>
          <w:p w14:paraId="6B16FED7" w14:textId="589F8B3C"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2000-2001</w:t>
            </w:r>
          </w:p>
        </w:tc>
        <w:tc>
          <w:tcPr>
            <w:tcW w:w="5229" w:type="dxa"/>
          </w:tcPr>
          <w:p w14:paraId="6C3B7FBB" w14:textId="3D6CF88B"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Quality Assurance Committee</w:t>
            </w:r>
          </w:p>
        </w:tc>
        <w:tc>
          <w:tcPr>
            <w:tcW w:w="3870" w:type="dxa"/>
          </w:tcPr>
          <w:p w14:paraId="41A00C10" w14:textId="02F32AD9" w:rsidR="00844B56"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61452E13" w14:textId="77777777" w:rsidTr="00E85F05">
        <w:trPr>
          <w:trHeight w:val="369"/>
        </w:trPr>
        <w:tc>
          <w:tcPr>
            <w:tcW w:w="1431" w:type="dxa"/>
          </w:tcPr>
          <w:p w14:paraId="585B12A6" w14:textId="1E0F8CED"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2000-2001</w:t>
            </w:r>
          </w:p>
        </w:tc>
        <w:tc>
          <w:tcPr>
            <w:tcW w:w="5229" w:type="dxa"/>
          </w:tcPr>
          <w:p w14:paraId="38E73C80" w14:textId="38EAA7ED"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Internal Medicine Residency Selection Committee</w:t>
            </w:r>
          </w:p>
        </w:tc>
        <w:tc>
          <w:tcPr>
            <w:tcW w:w="3870" w:type="dxa"/>
          </w:tcPr>
          <w:p w14:paraId="1A08DE4F" w14:textId="6C0A88F8" w:rsidR="00844B56"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7ABB301A" w14:textId="77777777" w:rsidTr="00E85F05">
        <w:trPr>
          <w:trHeight w:val="279"/>
        </w:trPr>
        <w:tc>
          <w:tcPr>
            <w:tcW w:w="1431" w:type="dxa"/>
          </w:tcPr>
          <w:p w14:paraId="360583A4" w14:textId="52C932D5"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2000</w:t>
            </w:r>
            <w:r w:rsidR="00844B56" w:rsidRPr="00575A20">
              <w:rPr>
                <w:bCs/>
                <w:sz w:val="22"/>
                <w:szCs w:val="22"/>
              </w:rPr>
              <w:t>-</w:t>
            </w:r>
          </w:p>
        </w:tc>
        <w:tc>
          <w:tcPr>
            <w:tcW w:w="5229" w:type="dxa"/>
          </w:tcPr>
          <w:p w14:paraId="0C980445" w14:textId="7D68D851"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Cardiology Fellowship Selection Committee</w:t>
            </w:r>
          </w:p>
        </w:tc>
        <w:tc>
          <w:tcPr>
            <w:tcW w:w="3870" w:type="dxa"/>
          </w:tcPr>
          <w:p w14:paraId="3EE88ECD" w14:textId="0154E93C" w:rsidR="00844B56"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603F9A09" w14:textId="77777777" w:rsidTr="00E85F05">
        <w:trPr>
          <w:trHeight w:val="515"/>
        </w:trPr>
        <w:tc>
          <w:tcPr>
            <w:tcW w:w="1431" w:type="dxa"/>
          </w:tcPr>
          <w:p w14:paraId="7A314948" w14:textId="541CC38C"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2002-2004</w:t>
            </w:r>
          </w:p>
        </w:tc>
        <w:tc>
          <w:tcPr>
            <w:tcW w:w="5229" w:type="dxa"/>
          </w:tcPr>
          <w:p w14:paraId="4FD54877" w14:textId="44A902C1"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Harvard Residency Management Program Steering Committee</w:t>
            </w:r>
          </w:p>
        </w:tc>
        <w:tc>
          <w:tcPr>
            <w:tcW w:w="3870" w:type="dxa"/>
          </w:tcPr>
          <w:p w14:paraId="4449DA11" w14:textId="31844A5C"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Harvard Medical School</w:t>
            </w:r>
            <w:r w:rsidR="00844B56" w:rsidRPr="00575A20">
              <w:rPr>
                <w:bCs/>
                <w:sz w:val="22"/>
                <w:szCs w:val="22"/>
              </w:rPr>
              <w:br/>
            </w:r>
          </w:p>
        </w:tc>
      </w:tr>
      <w:tr w:rsidR="00155164" w:rsidRPr="00575A20" w14:paraId="5FDFD3ED" w14:textId="77777777" w:rsidTr="00E85F05">
        <w:trPr>
          <w:trHeight w:val="252"/>
        </w:trPr>
        <w:tc>
          <w:tcPr>
            <w:tcW w:w="1431" w:type="dxa"/>
          </w:tcPr>
          <w:p w14:paraId="03053FA3" w14:textId="72184673"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2003</w:t>
            </w:r>
          </w:p>
        </w:tc>
        <w:tc>
          <w:tcPr>
            <w:tcW w:w="5229" w:type="dxa"/>
          </w:tcPr>
          <w:p w14:paraId="7B67070F" w14:textId="56EA0B03"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Heart Failure Working Group</w:t>
            </w:r>
          </w:p>
        </w:tc>
        <w:tc>
          <w:tcPr>
            <w:tcW w:w="3870" w:type="dxa"/>
          </w:tcPr>
          <w:p w14:paraId="3A86C928" w14:textId="5B5640C9"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155164" w:rsidRPr="00575A20" w14:paraId="785F41C3" w14:textId="77777777" w:rsidTr="00E85F05">
        <w:trPr>
          <w:trHeight w:val="252"/>
        </w:trPr>
        <w:tc>
          <w:tcPr>
            <w:tcW w:w="1431" w:type="dxa"/>
          </w:tcPr>
          <w:p w14:paraId="28D2277B" w14:textId="6B651F06"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2003-</w:t>
            </w:r>
            <w:r w:rsidR="00A16B3C" w:rsidRPr="00575A20">
              <w:rPr>
                <w:bCs/>
                <w:sz w:val="22"/>
                <w:szCs w:val="22"/>
              </w:rPr>
              <w:t>2017</w:t>
            </w:r>
          </w:p>
        </w:tc>
        <w:tc>
          <w:tcPr>
            <w:tcW w:w="5229" w:type="dxa"/>
          </w:tcPr>
          <w:p w14:paraId="2141613E" w14:textId="5B6923FC"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Clinical Events Committee</w:t>
            </w:r>
          </w:p>
        </w:tc>
        <w:tc>
          <w:tcPr>
            <w:tcW w:w="3870" w:type="dxa"/>
          </w:tcPr>
          <w:p w14:paraId="643C4CE8" w14:textId="50B88AB3" w:rsidR="00155164" w:rsidRPr="00575A20" w:rsidRDefault="00155164" w:rsidP="00E85F05">
            <w:pPr>
              <w:pStyle w:val="NormalWeb"/>
              <w:spacing w:before="0" w:beforeAutospacing="0" w:after="120" w:afterAutospacing="0"/>
              <w:outlineLvl w:val="0"/>
              <w:rPr>
                <w:bCs/>
                <w:sz w:val="22"/>
                <w:szCs w:val="22"/>
              </w:rPr>
            </w:pPr>
            <w:r w:rsidRPr="00575A20">
              <w:rPr>
                <w:bCs/>
                <w:sz w:val="22"/>
                <w:szCs w:val="22"/>
              </w:rPr>
              <w:t>TIMI Data Coordinating Center</w:t>
            </w:r>
          </w:p>
        </w:tc>
      </w:tr>
      <w:tr w:rsidR="002D4B33" w:rsidRPr="00575A20" w14:paraId="15EDEA84" w14:textId="77777777" w:rsidTr="00E85F05">
        <w:trPr>
          <w:trHeight w:val="261"/>
        </w:trPr>
        <w:tc>
          <w:tcPr>
            <w:tcW w:w="1431" w:type="dxa"/>
          </w:tcPr>
          <w:p w14:paraId="796ABBBD" w14:textId="7FBF29D3"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2003-</w:t>
            </w:r>
          </w:p>
        </w:tc>
        <w:tc>
          <w:tcPr>
            <w:tcW w:w="5229" w:type="dxa"/>
          </w:tcPr>
          <w:p w14:paraId="0EB14311" w14:textId="1CDD9803"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Clinical Events Committee, Interventional Section</w:t>
            </w:r>
          </w:p>
        </w:tc>
        <w:tc>
          <w:tcPr>
            <w:tcW w:w="3870" w:type="dxa"/>
          </w:tcPr>
          <w:p w14:paraId="41668AF7" w14:textId="7C1D7843"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746EA1E7" w14:textId="77777777" w:rsidTr="00E85F05">
        <w:trPr>
          <w:trHeight w:val="261"/>
        </w:trPr>
        <w:tc>
          <w:tcPr>
            <w:tcW w:w="1431" w:type="dxa"/>
          </w:tcPr>
          <w:p w14:paraId="47C1D388" w14:textId="523B40EB"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2003-</w:t>
            </w:r>
            <w:r w:rsidR="009872F0" w:rsidRPr="00575A20">
              <w:rPr>
                <w:bCs/>
                <w:sz w:val="22"/>
                <w:szCs w:val="22"/>
              </w:rPr>
              <w:t>202</w:t>
            </w:r>
            <w:r w:rsidR="009D4048" w:rsidRPr="00575A20">
              <w:rPr>
                <w:bCs/>
                <w:sz w:val="22"/>
                <w:szCs w:val="22"/>
              </w:rPr>
              <w:t>0</w:t>
            </w:r>
          </w:p>
        </w:tc>
        <w:tc>
          <w:tcPr>
            <w:tcW w:w="5229" w:type="dxa"/>
          </w:tcPr>
          <w:p w14:paraId="71DCF25A" w14:textId="2456047C"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Internship Selection Interviewer</w:t>
            </w:r>
          </w:p>
        </w:tc>
        <w:tc>
          <w:tcPr>
            <w:tcW w:w="3870" w:type="dxa"/>
          </w:tcPr>
          <w:p w14:paraId="444A60C1" w14:textId="12F6DD58"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322CDAB8" w14:textId="77777777" w:rsidTr="00E85F05">
        <w:trPr>
          <w:trHeight w:val="261"/>
        </w:trPr>
        <w:tc>
          <w:tcPr>
            <w:tcW w:w="1431" w:type="dxa"/>
          </w:tcPr>
          <w:p w14:paraId="1C8E9DB8" w14:textId="0BD7EB78"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2003-2010</w:t>
            </w:r>
          </w:p>
        </w:tc>
        <w:tc>
          <w:tcPr>
            <w:tcW w:w="5229" w:type="dxa"/>
          </w:tcPr>
          <w:p w14:paraId="26455E15" w14:textId="757124B2"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Clinical Events Committee</w:t>
            </w:r>
          </w:p>
        </w:tc>
        <w:tc>
          <w:tcPr>
            <w:tcW w:w="3870" w:type="dxa"/>
          </w:tcPr>
          <w:p w14:paraId="4E3714FC" w14:textId="1099B328"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Harvard Clinical Research Institute</w:t>
            </w:r>
          </w:p>
        </w:tc>
      </w:tr>
      <w:tr w:rsidR="002D4B33" w:rsidRPr="00575A20" w14:paraId="6E294C34" w14:textId="77777777" w:rsidTr="00E85F05">
        <w:trPr>
          <w:trHeight w:val="506"/>
        </w:trPr>
        <w:tc>
          <w:tcPr>
            <w:tcW w:w="1431" w:type="dxa"/>
          </w:tcPr>
          <w:p w14:paraId="634A9A0D" w14:textId="23C7352D"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lastRenderedPageBreak/>
              <w:t>2003-2004</w:t>
            </w:r>
          </w:p>
        </w:tc>
        <w:tc>
          <w:tcPr>
            <w:tcW w:w="5229" w:type="dxa"/>
          </w:tcPr>
          <w:p w14:paraId="4004C53B" w14:textId="4B481AFB"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Faculty Representative, Department of Medicine External Review</w:t>
            </w:r>
          </w:p>
        </w:tc>
        <w:tc>
          <w:tcPr>
            <w:tcW w:w="3870" w:type="dxa"/>
          </w:tcPr>
          <w:p w14:paraId="62B54E8D" w14:textId="7777777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120F407A" w14:textId="283FE128" w:rsidR="002D4B33" w:rsidRPr="00575A20" w:rsidRDefault="002D4B33" w:rsidP="00E85F05">
            <w:pPr>
              <w:pStyle w:val="NormalWeb"/>
              <w:spacing w:before="0" w:beforeAutospacing="0" w:after="0" w:afterAutospacing="0"/>
              <w:outlineLvl w:val="0"/>
              <w:rPr>
                <w:bCs/>
                <w:sz w:val="22"/>
                <w:szCs w:val="22"/>
              </w:rPr>
            </w:pPr>
          </w:p>
        </w:tc>
      </w:tr>
      <w:tr w:rsidR="002D4B33" w:rsidRPr="00575A20" w14:paraId="406BDBF2" w14:textId="77777777" w:rsidTr="00E85F05">
        <w:trPr>
          <w:trHeight w:val="837"/>
        </w:trPr>
        <w:tc>
          <w:tcPr>
            <w:tcW w:w="1431" w:type="dxa"/>
          </w:tcPr>
          <w:p w14:paraId="415D5676" w14:textId="41556F83"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2004</w:t>
            </w:r>
          </w:p>
        </w:tc>
        <w:tc>
          <w:tcPr>
            <w:tcW w:w="5229" w:type="dxa"/>
          </w:tcPr>
          <w:p w14:paraId="34CAB22D" w14:textId="367AB029"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Task Force for Development of Policy for Responsible Contact with Pharmaceutical and Device Representatives</w:t>
            </w:r>
          </w:p>
        </w:tc>
        <w:tc>
          <w:tcPr>
            <w:tcW w:w="3870" w:type="dxa"/>
          </w:tcPr>
          <w:p w14:paraId="410446AE" w14:textId="57ABD804"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5F2242DC" w14:textId="35AD8A6F" w:rsidR="002D4B33" w:rsidRPr="00575A20" w:rsidRDefault="002D4B33" w:rsidP="00E85F05">
            <w:pPr>
              <w:pStyle w:val="NormalWeb"/>
              <w:spacing w:before="0" w:beforeAutospacing="0" w:after="120" w:afterAutospacing="0"/>
              <w:outlineLvl w:val="0"/>
              <w:rPr>
                <w:bCs/>
                <w:sz w:val="22"/>
                <w:szCs w:val="22"/>
              </w:rPr>
            </w:pPr>
          </w:p>
        </w:tc>
      </w:tr>
      <w:tr w:rsidR="002D4B33" w:rsidRPr="00575A20" w14:paraId="50E6D599" w14:textId="77777777" w:rsidTr="00E85F05">
        <w:trPr>
          <w:trHeight w:val="261"/>
        </w:trPr>
        <w:tc>
          <w:tcPr>
            <w:tcW w:w="1431" w:type="dxa"/>
          </w:tcPr>
          <w:p w14:paraId="04E1AD95" w14:textId="65BEC9F4"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2004-</w:t>
            </w:r>
            <w:r w:rsidR="00DA39BF" w:rsidRPr="00575A20">
              <w:rPr>
                <w:bCs/>
                <w:sz w:val="22"/>
                <w:szCs w:val="22"/>
              </w:rPr>
              <w:t>2022</w:t>
            </w:r>
          </w:p>
        </w:tc>
        <w:tc>
          <w:tcPr>
            <w:tcW w:w="5229" w:type="dxa"/>
          </w:tcPr>
          <w:p w14:paraId="60CCD85C" w14:textId="7ECEFEAC"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Carotid Stent Quality Committee</w:t>
            </w:r>
          </w:p>
        </w:tc>
        <w:tc>
          <w:tcPr>
            <w:tcW w:w="3870" w:type="dxa"/>
          </w:tcPr>
          <w:p w14:paraId="2D953A35" w14:textId="6D4F35B6"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63D22194" w14:textId="77777777" w:rsidTr="00E85F05">
        <w:trPr>
          <w:trHeight w:val="279"/>
        </w:trPr>
        <w:tc>
          <w:tcPr>
            <w:tcW w:w="1431" w:type="dxa"/>
          </w:tcPr>
          <w:p w14:paraId="429D4053" w14:textId="58396620"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2005-2007</w:t>
            </w:r>
          </w:p>
        </w:tc>
        <w:tc>
          <w:tcPr>
            <w:tcW w:w="5229" w:type="dxa"/>
          </w:tcPr>
          <w:p w14:paraId="25B97FA7" w14:textId="7D25064D"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Vascular Surgery Faculty Search Committee</w:t>
            </w:r>
          </w:p>
        </w:tc>
        <w:tc>
          <w:tcPr>
            <w:tcW w:w="3870" w:type="dxa"/>
          </w:tcPr>
          <w:p w14:paraId="67EF5664" w14:textId="4825EC81"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6A4AA9DA" w14:textId="77777777" w:rsidTr="00E85F05">
        <w:trPr>
          <w:trHeight w:val="414"/>
        </w:trPr>
        <w:tc>
          <w:tcPr>
            <w:tcW w:w="1431" w:type="dxa"/>
          </w:tcPr>
          <w:p w14:paraId="0F5F1026" w14:textId="562597AD"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2005-</w:t>
            </w:r>
            <w:r w:rsidR="00DA39BF" w:rsidRPr="00575A20">
              <w:rPr>
                <w:bCs/>
                <w:sz w:val="22"/>
                <w:szCs w:val="22"/>
              </w:rPr>
              <w:t>2022</w:t>
            </w:r>
          </w:p>
        </w:tc>
        <w:tc>
          <w:tcPr>
            <w:tcW w:w="5229" w:type="dxa"/>
          </w:tcPr>
          <w:p w14:paraId="4CFB2C10" w14:textId="7453123B" w:rsidR="002D4B33" w:rsidRPr="00575A20" w:rsidRDefault="002D4B33" w:rsidP="00E85F05">
            <w:pPr>
              <w:pStyle w:val="NormalWeb"/>
              <w:spacing w:before="0" w:beforeAutospacing="0" w:after="0" w:afterAutospacing="0"/>
              <w:outlineLvl w:val="0"/>
              <w:rPr>
                <w:bCs/>
                <w:sz w:val="22"/>
                <w:szCs w:val="22"/>
              </w:rPr>
            </w:pPr>
            <w:r w:rsidRPr="00575A20">
              <w:rPr>
                <w:bCs/>
                <w:sz w:val="22"/>
                <w:szCs w:val="22"/>
              </w:rPr>
              <w:t>Myocardial Infarction Core Measures Review Committee</w:t>
            </w:r>
          </w:p>
        </w:tc>
        <w:tc>
          <w:tcPr>
            <w:tcW w:w="3870" w:type="dxa"/>
          </w:tcPr>
          <w:p w14:paraId="015D70D6" w14:textId="7777777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5AD64CBC" w14:textId="106FAE96" w:rsidR="002D4B33" w:rsidRPr="00575A20" w:rsidRDefault="002D4B33" w:rsidP="00E85F05">
            <w:pPr>
              <w:pStyle w:val="NormalWeb"/>
              <w:spacing w:before="0" w:beforeAutospacing="0" w:after="0" w:afterAutospacing="0"/>
              <w:outlineLvl w:val="0"/>
              <w:rPr>
                <w:bCs/>
                <w:sz w:val="22"/>
                <w:szCs w:val="22"/>
              </w:rPr>
            </w:pPr>
          </w:p>
        </w:tc>
      </w:tr>
      <w:tr w:rsidR="002D4B33" w:rsidRPr="00575A20" w14:paraId="37156948" w14:textId="77777777" w:rsidTr="00E85F05">
        <w:trPr>
          <w:trHeight w:val="297"/>
        </w:trPr>
        <w:tc>
          <w:tcPr>
            <w:tcW w:w="1431" w:type="dxa"/>
          </w:tcPr>
          <w:p w14:paraId="4D62FD11" w14:textId="7FF53AA8"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2008-</w:t>
            </w:r>
            <w:r w:rsidR="009D4048" w:rsidRPr="00575A20">
              <w:rPr>
                <w:bCs/>
                <w:sz w:val="22"/>
                <w:szCs w:val="22"/>
              </w:rPr>
              <w:t>2018</w:t>
            </w:r>
          </w:p>
        </w:tc>
        <w:tc>
          <w:tcPr>
            <w:tcW w:w="5229" w:type="dxa"/>
          </w:tcPr>
          <w:p w14:paraId="69934C17" w14:textId="079DF0DC"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Volume and Operations Committee</w:t>
            </w:r>
          </w:p>
        </w:tc>
        <w:tc>
          <w:tcPr>
            <w:tcW w:w="3870" w:type="dxa"/>
          </w:tcPr>
          <w:p w14:paraId="52DB032B" w14:textId="5FE64F12"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2853B99D" w14:textId="77777777" w:rsidTr="00E85F05">
        <w:trPr>
          <w:trHeight w:val="540"/>
        </w:trPr>
        <w:tc>
          <w:tcPr>
            <w:tcW w:w="1431" w:type="dxa"/>
          </w:tcPr>
          <w:p w14:paraId="4B74AEC5" w14:textId="6F017629"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2008-2010</w:t>
            </w:r>
          </w:p>
        </w:tc>
        <w:tc>
          <w:tcPr>
            <w:tcW w:w="5229" w:type="dxa"/>
          </w:tcPr>
          <w:p w14:paraId="56619D92" w14:textId="7C47052E"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Cardiac Catheterization Laboratory Quality Improvement “LEAN Project”</w:t>
            </w:r>
          </w:p>
        </w:tc>
        <w:tc>
          <w:tcPr>
            <w:tcW w:w="3870" w:type="dxa"/>
          </w:tcPr>
          <w:p w14:paraId="79E6DA5A" w14:textId="362FD7FC"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523590A4" w14:textId="77777777" w:rsidTr="00E85F05">
        <w:trPr>
          <w:trHeight w:val="515"/>
        </w:trPr>
        <w:tc>
          <w:tcPr>
            <w:tcW w:w="1431" w:type="dxa"/>
          </w:tcPr>
          <w:p w14:paraId="2F048CE2" w14:textId="57C4FDB8"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2008-</w:t>
            </w:r>
            <w:r w:rsidR="00E20CD2" w:rsidRPr="00575A20">
              <w:rPr>
                <w:bCs/>
                <w:sz w:val="22"/>
                <w:szCs w:val="22"/>
              </w:rPr>
              <w:t>2022</w:t>
            </w:r>
          </w:p>
        </w:tc>
        <w:tc>
          <w:tcPr>
            <w:tcW w:w="5229" w:type="dxa"/>
          </w:tcPr>
          <w:p w14:paraId="5C9D9391" w14:textId="07556664" w:rsidR="002D4B33" w:rsidRPr="00575A20" w:rsidRDefault="00E85F05" w:rsidP="00E85F05">
            <w:pPr>
              <w:pStyle w:val="NormalWeb"/>
              <w:spacing w:before="0" w:beforeAutospacing="0" w:after="120" w:afterAutospacing="0"/>
              <w:outlineLvl w:val="0"/>
              <w:rPr>
                <w:bCs/>
                <w:sz w:val="22"/>
                <w:szCs w:val="22"/>
              </w:rPr>
            </w:pPr>
            <w:r w:rsidRPr="00575A20">
              <w:rPr>
                <w:bCs/>
                <w:sz w:val="22"/>
                <w:szCs w:val="22"/>
              </w:rPr>
              <w:t xml:space="preserve">Chair, </w:t>
            </w:r>
            <w:r w:rsidR="002D4B33" w:rsidRPr="00575A20">
              <w:rPr>
                <w:bCs/>
                <w:sz w:val="22"/>
                <w:szCs w:val="22"/>
              </w:rPr>
              <w:t>CardioVascular Institute Supply Steering Committee</w:t>
            </w:r>
          </w:p>
        </w:tc>
        <w:tc>
          <w:tcPr>
            <w:tcW w:w="3870" w:type="dxa"/>
          </w:tcPr>
          <w:p w14:paraId="3D545F1C" w14:textId="33F4E5EA"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2432F6DF" w14:textId="7245AD9E" w:rsidR="002D4B33" w:rsidRPr="00575A20" w:rsidRDefault="002D4B33" w:rsidP="00E85F05">
            <w:pPr>
              <w:pStyle w:val="NormalWeb"/>
              <w:spacing w:before="0" w:beforeAutospacing="0" w:after="0" w:afterAutospacing="0"/>
              <w:outlineLvl w:val="0"/>
              <w:rPr>
                <w:bCs/>
                <w:sz w:val="22"/>
                <w:szCs w:val="22"/>
              </w:rPr>
            </w:pPr>
          </w:p>
        </w:tc>
      </w:tr>
      <w:tr w:rsidR="002D4B33" w:rsidRPr="00575A20" w14:paraId="403D49C0" w14:textId="77777777" w:rsidTr="00E85F05">
        <w:trPr>
          <w:trHeight w:val="506"/>
        </w:trPr>
        <w:tc>
          <w:tcPr>
            <w:tcW w:w="1431" w:type="dxa"/>
          </w:tcPr>
          <w:p w14:paraId="6BFAD64A" w14:textId="5F145D7A" w:rsidR="002D4B33" w:rsidRPr="00575A20" w:rsidRDefault="009D4048" w:rsidP="00E85F05">
            <w:pPr>
              <w:pStyle w:val="NormalWeb"/>
              <w:spacing w:before="0" w:beforeAutospacing="0" w:after="120" w:afterAutospacing="0"/>
              <w:outlineLvl w:val="0"/>
              <w:rPr>
                <w:bCs/>
                <w:sz w:val="22"/>
                <w:szCs w:val="22"/>
              </w:rPr>
            </w:pPr>
            <w:r w:rsidRPr="00575A20">
              <w:rPr>
                <w:bCs/>
                <w:sz w:val="22"/>
                <w:szCs w:val="22"/>
              </w:rPr>
              <w:t>2010-</w:t>
            </w:r>
            <w:r w:rsidR="00184B00" w:rsidRPr="00575A20">
              <w:rPr>
                <w:bCs/>
                <w:sz w:val="22"/>
                <w:szCs w:val="22"/>
              </w:rPr>
              <w:t>2022</w:t>
            </w:r>
          </w:p>
        </w:tc>
        <w:tc>
          <w:tcPr>
            <w:tcW w:w="5229" w:type="dxa"/>
          </w:tcPr>
          <w:p w14:paraId="10FBD89C" w14:textId="35FDF7D1"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CardioVascular Institute Network Development Committee</w:t>
            </w:r>
          </w:p>
        </w:tc>
        <w:tc>
          <w:tcPr>
            <w:tcW w:w="3870" w:type="dxa"/>
          </w:tcPr>
          <w:p w14:paraId="4C9E6E22" w14:textId="7777777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28B198BD" w14:textId="76227570" w:rsidR="002D4B33" w:rsidRPr="00575A20" w:rsidRDefault="002D4B33" w:rsidP="00E85F05">
            <w:pPr>
              <w:pStyle w:val="NormalWeb"/>
              <w:spacing w:before="0" w:beforeAutospacing="0" w:after="0" w:afterAutospacing="0"/>
              <w:outlineLvl w:val="0"/>
              <w:rPr>
                <w:bCs/>
                <w:sz w:val="22"/>
                <w:szCs w:val="22"/>
              </w:rPr>
            </w:pPr>
          </w:p>
        </w:tc>
      </w:tr>
      <w:tr w:rsidR="002D4B33" w:rsidRPr="00575A20" w14:paraId="57968477" w14:textId="77777777" w:rsidTr="00E85F05">
        <w:trPr>
          <w:trHeight w:val="324"/>
        </w:trPr>
        <w:tc>
          <w:tcPr>
            <w:tcW w:w="1431" w:type="dxa"/>
          </w:tcPr>
          <w:p w14:paraId="0A432258" w14:textId="01CC89EE"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2010-</w:t>
            </w:r>
            <w:r w:rsidR="00184B00" w:rsidRPr="00575A20">
              <w:rPr>
                <w:bCs/>
                <w:sz w:val="22"/>
                <w:szCs w:val="22"/>
              </w:rPr>
              <w:t>2022</w:t>
            </w:r>
          </w:p>
        </w:tc>
        <w:tc>
          <w:tcPr>
            <w:tcW w:w="5229" w:type="dxa"/>
          </w:tcPr>
          <w:p w14:paraId="4C894A68" w14:textId="22D227AF"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Procedure Value Analysis Committee</w:t>
            </w:r>
          </w:p>
        </w:tc>
        <w:tc>
          <w:tcPr>
            <w:tcW w:w="3870" w:type="dxa"/>
          </w:tcPr>
          <w:p w14:paraId="49F859B6" w14:textId="79EBCEF0"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766D2A60" w14:textId="77777777" w:rsidTr="00E85F05">
        <w:trPr>
          <w:trHeight w:val="270"/>
        </w:trPr>
        <w:tc>
          <w:tcPr>
            <w:tcW w:w="1431" w:type="dxa"/>
          </w:tcPr>
          <w:p w14:paraId="7DA3DABA" w14:textId="57C343D6"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2013-</w:t>
            </w:r>
            <w:r w:rsidR="00184B00" w:rsidRPr="00575A20">
              <w:rPr>
                <w:bCs/>
                <w:sz w:val="22"/>
                <w:szCs w:val="22"/>
              </w:rPr>
              <w:t>2022</w:t>
            </w:r>
          </w:p>
        </w:tc>
        <w:tc>
          <w:tcPr>
            <w:tcW w:w="5229" w:type="dxa"/>
          </w:tcPr>
          <w:p w14:paraId="120B1E97" w14:textId="067C2ED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Cardiac Service Line Development Committee</w:t>
            </w:r>
          </w:p>
        </w:tc>
        <w:tc>
          <w:tcPr>
            <w:tcW w:w="3870" w:type="dxa"/>
          </w:tcPr>
          <w:p w14:paraId="4FA134A3" w14:textId="0DEA8B39"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01F4E9EF" w14:textId="77777777" w:rsidTr="00E85F05">
        <w:trPr>
          <w:trHeight w:val="279"/>
        </w:trPr>
        <w:tc>
          <w:tcPr>
            <w:tcW w:w="1431" w:type="dxa"/>
          </w:tcPr>
          <w:p w14:paraId="70FEBD27" w14:textId="0D06F1B4"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2016-</w:t>
            </w:r>
            <w:r w:rsidR="003D1FFD" w:rsidRPr="00575A20">
              <w:rPr>
                <w:bCs/>
                <w:sz w:val="22"/>
                <w:szCs w:val="22"/>
              </w:rPr>
              <w:t>2022</w:t>
            </w:r>
          </w:p>
        </w:tc>
        <w:tc>
          <w:tcPr>
            <w:tcW w:w="5229" w:type="dxa"/>
          </w:tcPr>
          <w:p w14:paraId="77AB83D7" w14:textId="59FAF786"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Medical Executive Committee</w:t>
            </w:r>
          </w:p>
        </w:tc>
        <w:tc>
          <w:tcPr>
            <w:tcW w:w="3870" w:type="dxa"/>
          </w:tcPr>
          <w:p w14:paraId="09EDC6EB" w14:textId="4336556F"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2D4B33" w:rsidRPr="00575A20" w14:paraId="2725EEB3" w14:textId="77777777" w:rsidTr="00E85F05">
        <w:trPr>
          <w:trHeight w:val="506"/>
        </w:trPr>
        <w:tc>
          <w:tcPr>
            <w:tcW w:w="1431" w:type="dxa"/>
          </w:tcPr>
          <w:p w14:paraId="54FFAAEC" w14:textId="532D832C" w:rsidR="002D4B33" w:rsidRPr="00575A20" w:rsidRDefault="009D4048" w:rsidP="00E85F05">
            <w:pPr>
              <w:pStyle w:val="NormalWeb"/>
              <w:spacing w:before="0" w:beforeAutospacing="0" w:after="120" w:afterAutospacing="0"/>
              <w:outlineLvl w:val="0"/>
              <w:rPr>
                <w:bCs/>
                <w:sz w:val="22"/>
                <w:szCs w:val="22"/>
              </w:rPr>
            </w:pPr>
            <w:r w:rsidRPr="00575A20">
              <w:rPr>
                <w:bCs/>
                <w:sz w:val="22"/>
                <w:szCs w:val="22"/>
              </w:rPr>
              <w:t>2018-</w:t>
            </w:r>
            <w:r w:rsidR="00184B00" w:rsidRPr="00575A20">
              <w:rPr>
                <w:bCs/>
                <w:sz w:val="22"/>
                <w:szCs w:val="22"/>
              </w:rPr>
              <w:t>2022</w:t>
            </w:r>
          </w:p>
        </w:tc>
        <w:tc>
          <w:tcPr>
            <w:tcW w:w="5229" w:type="dxa"/>
          </w:tcPr>
          <w:p w14:paraId="6F4CF7EC" w14:textId="1EB75DF5"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Leadership Committee, Procedural Resource Allocation Committee</w:t>
            </w:r>
          </w:p>
        </w:tc>
        <w:tc>
          <w:tcPr>
            <w:tcW w:w="3870" w:type="dxa"/>
          </w:tcPr>
          <w:p w14:paraId="19E78AC6" w14:textId="7777777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p w14:paraId="76D010EB" w14:textId="5FAB1A6C" w:rsidR="002D4B33" w:rsidRPr="00575A20" w:rsidRDefault="002D4B33" w:rsidP="00E85F05">
            <w:pPr>
              <w:pStyle w:val="NormalWeb"/>
              <w:spacing w:before="0" w:beforeAutospacing="0" w:after="0" w:afterAutospacing="0"/>
              <w:outlineLvl w:val="0"/>
              <w:rPr>
                <w:bCs/>
                <w:sz w:val="22"/>
                <w:szCs w:val="22"/>
              </w:rPr>
            </w:pPr>
          </w:p>
        </w:tc>
      </w:tr>
      <w:tr w:rsidR="002D4B33" w:rsidRPr="00575A20" w14:paraId="52076425" w14:textId="77777777" w:rsidTr="00E85F05">
        <w:trPr>
          <w:trHeight w:val="515"/>
        </w:trPr>
        <w:tc>
          <w:tcPr>
            <w:tcW w:w="1431" w:type="dxa"/>
          </w:tcPr>
          <w:p w14:paraId="75430F15" w14:textId="750E0667"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2018-</w:t>
            </w:r>
            <w:r w:rsidR="00184B00" w:rsidRPr="00575A20">
              <w:rPr>
                <w:bCs/>
                <w:sz w:val="22"/>
                <w:szCs w:val="22"/>
              </w:rPr>
              <w:t>2022</w:t>
            </w:r>
          </w:p>
        </w:tc>
        <w:tc>
          <w:tcPr>
            <w:tcW w:w="5229" w:type="dxa"/>
          </w:tcPr>
          <w:p w14:paraId="28A69277" w14:textId="054F1E0A"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Strategic Planning Committee of the Cardiovascular Institute</w:t>
            </w:r>
          </w:p>
        </w:tc>
        <w:tc>
          <w:tcPr>
            <w:tcW w:w="3870" w:type="dxa"/>
          </w:tcPr>
          <w:p w14:paraId="194DA032" w14:textId="3F4B5C7E" w:rsidR="002D4B33" w:rsidRPr="00575A20" w:rsidRDefault="002D4B33" w:rsidP="00E85F05">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412241" w:rsidRPr="00575A20" w14:paraId="2417E1B3" w14:textId="77777777" w:rsidTr="00E85F05">
        <w:trPr>
          <w:trHeight w:val="432"/>
        </w:trPr>
        <w:tc>
          <w:tcPr>
            <w:tcW w:w="1431" w:type="dxa"/>
          </w:tcPr>
          <w:p w14:paraId="01C7C518" w14:textId="3DC260B2"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2018-</w:t>
            </w:r>
            <w:r w:rsidR="009D4048" w:rsidRPr="00575A20">
              <w:rPr>
                <w:bCs/>
                <w:sz w:val="22"/>
                <w:szCs w:val="22"/>
              </w:rPr>
              <w:t>2021</w:t>
            </w:r>
          </w:p>
        </w:tc>
        <w:tc>
          <w:tcPr>
            <w:tcW w:w="5229" w:type="dxa"/>
          </w:tcPr>
          <w:p w14:paraId="67E0DD7E" w14:textId="72FCB2C8"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Benefits Advisory Committee</w:t>
            </w:r>
          </w:p>
        </w:tc>
        <w:tc>
          <w:tcPr>
            <w:tcW w:w="3870" w:type="dxa"/>
          </w:tcPr>
          <w:p w14:paraId="389E1852" w14:textId="63638B54"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412241" w:rsidRPr="00575A20" w14:paraId="55D6C93B" w14:textId="77777777" w:rsidTr="00E85F05">
        <w:trPr>
          <w:trHeight w:val="432"/>
        </w:trPr>
        <w:tc>
          <w:tcPr>
            <w:tcW w:w="1431" w:type="dxa"/>
          </w:tcPr>
          <w:p w14:paraId="0099D250" w14:textId="19BFFB10"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2019-</w:t>
            </w:r>
            <w:r w:rsidR="00184B00" w:rsidRPr="00575A20">
              <w:rPr>
                <w:bCs/>
                <w:sz w:val="22"/>
                <w:szCs w:val="22"/>
              </w:rPr>
              <w:t>2022</w:t>
            </w:r>
          </w:p>
        </w:tc>
        <w:tc>
          <w:tcPr>
            <w:tcW w:w="5229" w:type="dxa"/>
          </w:tcPr>
          <w:p w14:paraId="2825E5A3" w14:textId="2251A213"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Interventional Procedures Committee</w:t>
            </w:r>
          </w:p>
        </w:tc>
        <w:tc>
          <w:tcPr>
            <w:tcW w:w="3870" w:type="dxa"/>
          </w:tcPr>
          <w:p w14:paraId="50E755E3" w14:textId="1C8096CA"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412241" w:rsidRPr="00575A20" w14:paraId="28F82FAB" w14:textId="77777777" w:rsidTr="00E85F05">
        <w:trPr>
          <w:trHeight w:val="261"/>
        </w:trPr>
        <w:tc>
          <w:tcPr>
            <w:tcW w:w="1431" w:type="dxa"/>
          </w:tcPr>
          <w:p w14:paraId="2BF2C3D6" w14:textId="099F72F3"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2019-</w:t>
            </w:r>
            <w:r w:rsidR="00184B00" w:rsidRPr="00575A20">
              <w:rPr>
                <w:bCs/>
                <w:sz w:val="22"/>
                <w:szCs w:val="22"/>
              </w:rPr>
              <w:t>2021</w:t>
            </w:r>
          </w:p>
        </w:tc>
        <w:tc>
          <w:tcPr>
            <w:tcW w:w="5229" w:type="dxa"/>
          </w:tcPr>
          <w:p w14:paraId="1B4FB5B2" w14:textId="04755BB0"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COVID-19 Procedural Recovery</w:t>
            </w:r>
          </w:p>
        </w:tc>
        <w:tc>
          <w:tcPr>
            <w:tcW w:w="3870" w:type="dxa"/>
          </w:tcPr>
          <w:p w14:paraId="5BFA360B" w14:textId="14D4C185"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412241" w:rsidRPr="00575A20" w14:paraId="462DFE3B" w14:textId="77777777" w:rsidTr="00E85F05">
        <w:trPr>
          <w:trHeight w:val="279"/>
        </w:trPr>
        <w:tc>
          <w:tcPr>
            <w:tcW w:w="1431" w:type="dxa"/>
          </w:tcPr>
          <w:p w14:paraId="54498DA2" w14:textId="41CA06A8"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2020-</w:t>
            </w:r>
            <w:r w:rsidR="001A6227" w:rsidRPr="00575A20">
              <w:rPr>
                <w:bCs/>
                <w:sz w:val="22"/>
                <w:szCs w:val="22"/>
              </w:rPr>
              <w:t>2022</w:t>
            </w:r>
          </w:p>
        </w:tc>
        <w:tc>
          <w:tcPr>
            <w:tcW w:w="5229" w:type="dxa"/>
          </w:tcPr>
          <w:p w14:paraId="24CB69E1" w14:textId="5F27A040"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Chair, Procedural Resource Allocation Committee</w:t>
            </w:r>
          </w:p>
        </w:tc>
        <w:tc>
          <w:tcPr>
            <w:tcW w:w="3870" w:type="dxa"/>
          </w:tcPr>
          <w:p w14:paraId="2AA9910A" w14:textId="1E8D4D47"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Beth Israel Deaconess Medical Center</w:t>
            </w:r>
          </w:p>
        </w:tc>
      </w:tr>
      <w:tr w:rsidR="009D4048" w:rsidRPr="00575A20" w14:paraId="308796B9" w14:textId="77777777" w:rsidTr="00E85F05">
        <w:trPr>
          <w:trHeight w:val="279"/>
        </w:trPr>
        <w:tc>
          <w:tcPr>
            <w:tcW w:w="1431" w:type="dxa"/>
          </w:tcPr>
          <w:p w14:paraId="6BAF9E56" w14:textId="4826685A"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2022-</w:t>
            </w:r>
          </w:p>
        </w:tc>
        <w:tc>
          <w:tcPr>
            <w:tcW w:w="5229" w:type="dxa"/>
          </w:tcPr>
          <w:p w14:paraId="4B5A33CA" w14:textId="500FF24E"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Chair Interventional Cardiology Procedures EPIC EMR Transition</w:t>
            </w:r>
          </w:p>
        </w:tc>
        <w:tc>
          <w:tcPr>
            <w:tcW w:w="3870" w:type="dxa"/>
          </w:tcPr>
          <w:p w14:paraId="5E81B19C" w14:textId="32ADDB67"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Beth Israel Lahey Health</w:t>
            </w:r>
          </w:p>
        </w:tc>
      </w:tr>
    </w:tbl>
    <w:p w14:paraId="5A8412C2" w14:textId="77777777" w:rsidR="00A349DF" w:rsidRPr="00575A20" w:rsidRDefault="00A349DF" w:rsidP="00A349DF">
      <w:pPr>
        <w:rPr>
          <w:b/>
          <w:vanish/>
          <w:sz w:val="22"/>
          <w:szCs w:val="22"/>
        </w:rPr>
      </w:pPr>
    </w:p>
    <w:p w14:paraId="17D08FDE" w14:textId="77777777" w:rsidR="00A349DF" w:rsidRPr="00575A20" w:rsidRDefault="00A349DF" w:rsidP="00A349DF">
      <w:pPr>
        <w:pStyle w:val="NormalWeb"/>
        <w:spacing w:before="0" w:beforeAutospacing="0" w:after="0" w:afterAutospacing="0"/>
        <w:outlineLvl w:val="0"/>
        <w:rPr>
          <w:b/>
          <w:bCs/>
          <w:sz w:val="22"/>
          <w:szCs w:val="22"/>
        </w:rPr>
      </w:pPr>
    </w:p>
    <w:p w14:paraId="372C0700" w14:textId="56624D18" w:rsidR="00A349DF" w:rsidRPr="00575A20" w:rsidRDefault="00A349DF" w:rsidP="00E85F05">
      <w:pPr>
        <w:pStyle w:val="H2"/>
        <w:spacing w:after="240"/>
        <w:rPr>
          <w:i/>
          <w:sz w:val="22"/>
          <w:szCs w:val="22"/>
        </w:rPr>
      </w:pPr>
      <w:r w:rsidRPr="00575A20">
        <w:rPr>
          <w:bCs/>
          <w:sz w:val="22"/>
          <w:szCs w:val="22"/>
        </w:rPr>
        <w:t>National</w:t>
      </w:r>
    </w:p>
    <w:p w14:paraId="2F154C30" w14:textId="77777777" w:rsidR="00E42927" w:rsidRPr="00575A20" w:rsidRDefault="00E42927" w:rsidP="00A349DF">
      <w:pPr>
        <w:rPr>
          <w:b/>
          <w:vanish/>
          <w:sz w:val="22"/>
          <w:szCs w:val="22"/>
        </w:rPr>
      </w:pPr>
    </w:p>
    <w:tbl>
      <w:tblPr>
        <w:tblW w:w="10620" w:type="dxa"/>
        <w:tblLayout w:type="fixed"/>
        <w:tblLook w:val="01E0" w:firstRow="1" w:lastRow="1" w:firstColumn="1" w:lastColumn="1" w:noHBand="0" w:noVBand="0"/>
      </w:tblPr>
      <w:tblGrid>
        <w:gridCol w:w="1440"/>
        <w:gridCol w:w="5220"/>
        <w:gridCol w:w="3960"/>
      </w:tblGrid>
      <w:tr w:rsidR="00BE7FC5" w:rsidRPr="00575A20" w14:paraId="33E6FF50" w14:textId="77777777" w:rsidTr="00E85F05">
        <w:tc>
          <w:tcPr>
            <w:tcW w:w="1440" w:type="dxa"/>
          </w:tcPr>
          <w:p w14:paraId="4EEFF324" w14:textId="100E34AE"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2008-</w:t>
            </w:r>
            <w:r w:rsidR="009665D4" w:rsidRPr="00575A20">
              <w:rPr>
                <w:bCs/>
                <w:sz w:val="22"/>
                <w:szCs w:val="22"/>
              </w:rPr>
              <w:t>2018</w:t>
            </w:r>
          </w:p>
        </w:tc>
        <w:tc>
          <w:tcPr>
            <w:tcW w:w="5220" w:type="dxa"/>
          </w:tcPr>
          <w:p w14:paraId="664F90EE" w14:textId="3C19E352"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Consultant, </w:t>
            </w:r>
            <w:r w:rsidR="00BE7FC5" w:rsidRPr="00575A20">
              <w:rPr>
                <w:bCs/>
                <w:sz w:val="22"/>
                <w:szCs w:val="22"/>
              </w:rPr>
              <w:t>Circulatory Systems Device Advisory Panel</w:t>
            </w:r>
          </w:p>
        </w:tc>
        <w:tc>
          <w:tcPr>
            <w:tcW w:w="3960" w:type="dxa"/>
          </w:tcPr>
          <w:p w14:paraId="1577E709" w14:textId="031F0716"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U.S. </w:t>
            </w:r>
            <w:r w:rsidR="00BE7FC5" w:rsidRPr="00575A20">
              <w:rPr>
                <w:bCs/>
                <w:sz w:val="22"/>
                <w:szCs w:val="22"/>
              </w:rPr>
              <w:t>Food and Drug Administration</w:t>
            </w:r>
          </w:p>
        </w:tc>
      </w:tr>
      <w:tr w:rsidR="00BE7FC5" w:rsidRPr="00575A20" w14:paraId="526924DE" w14:textId="77777777" w:rsidTr="00E85F05">
        <w:tc>
          <w:tcPr>
            <w:tcW w:w="1440" w:type="dxa"/>
          </w:tcPr>
          <w:p w14:paraId="7B49FA60" w14:textId="3BAEA316"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2008-</w:t>
            </w:r>
            <w:r w:rsidR="00093461" w:rsidRPr="00575A20">
              <w:rPr>
                <w:bCs/>
                <w:sz w:val="22"/>
                <w:szCs w:val="22"/>
              </w:rPr>
              <w:t>2018</w:t>
            </w:r>
          </w:p>
        </w:tc>
        <w:tc>
          <w:tcPr>
            <w:tcW w:w="5220" w:type="dxa"/>
          </w:tcPr>
          <w:p w14:paraId="6017397F" w14:textId="37C7EB5D"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Consultant, </w:t>
            </w:r>
            <w:r w:rsidR="00BE7FC5" w:rsidRPr="00575A20">
              <w:rPr>
                <w:bCs/>
                <w:sz w:val="22"/>
                <w:szCs w:val="22"/>
              </w:rPr>
              <w:t>Medical Devices Advisory Committee</w:t>
            </w:r>
          </w:p>
        </w:tc>
        <w:tc>
          <w:tcPr>
            <w:tcW w:w="3960" w:type="dxa"/>
          </w:tcPr>
          <w:p w14:paraId="7605AA74" w14:textId="1BF50423"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U.S. </w:t>
            </w:r>
            <w:r w:rsidR="00BE7FC5" w:rsidRPr="00575A20">
              <w:rPr>
                <w:bCs/>
                <w:sz w:val="22"/>
                <w:szCs w:val="22"/>
              </w:rPr>
              <w:t>Food and Drug Administration</w:t>
            </w:r>
          </w:p>
        </w:tc>
      </w:tr>
      <w:tr w:rsidR="00BE7FC5" w:rsidRPr="00575A20" w14:paraId="041C41F2" w14:textId="77777777" w:rsidTr="00E85F05">
        <w:tc>
          <w:tcPr>
            <w:tcW w:w="1440" w:type="dxa"/>
          </w:tcPr>
          <w:p w14:paraId="7340BD8E" w14:textId="2916C661"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2008-</w:t>
            </w:r>
            <w:r w:rsidR="00093461" w:rsidRPr="00575A20">
              <w:rPr>
                <w:bCs/>
                <w:sz w:val="22"/>
                <w:szCs w:val="22"/>
              </w:rPr>
              <w:t>2018</w:t>
            </w:r>
          </w:p>
        </w:tc>
        <w:tc>
          <w:tcPr>
            <w:tcW w:w="5220" w:type="dxa"/>
          </w:tcPr>
          <w:p w14:paraId="15B4DBBC" w14:textId="0980BBF6"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Consultant, </w:t>
            </w:r>
            <w:r w:rsidR="00BE7FC5" w:rsidRPr="00575A20">
              <w:rPr>
                <w:bCs/>
                <w:sz w:val="22"/>
                <w:szCs w:val="22"/>
              </w:rPr>
              <w:t>Center for Devices and Radiological Health</w:t>
            </w:r>
          </w:p>
        </w:tc>
        <w:tc>
          <w:tcPr>
            <w:tcW w:w="3960" w:type="dxa"/>
          </w:tcPr>
          <w:p w14:paraId="565E8B8B" w14:textId="717006C1" w:rsidR="00BE7FC5" w:rsidRPr="00575A20" w:rsidRDefault="00E85F05" w:rsidP="00412241">
            <w:pPr>
              <w:pStyle w:val="NormalWeb"/>
              <w:spacing w:before="0" w:beforeAutospacing="0" w:after="120" w:afterAutospacing="0"/>
              <w:outlineLvl w:val="0"/>
              <w:rPr>
                <w:bCs/>
                <w:sz w:val="22"/>
                <w:szCs w:val="22"/>
              </w:rPr>
            </w:pPr>
            <w:r w:rsidRPr="00575A20">
              <w:rPr>
                <w:bCs/>
                <w:sz w:val="22"/>
                <w:szCs w:val="22"/>
              </w:rPr>
              <w:t xml:space="preserve">U.S. </w:t>
            </w:r>
            <w:r w:rsidR="00BE7FC5" w:rsidRPr="00575A20">
              <w:rPr>
                <w:bCs/>
                <w:sz w:val="22"/>
                <w:szCs w:val="22"/>
              </w:rPr>
              <w:t>Food and Drug Administration</w:t>
            </w:r>
          </w:p>
        </w:tc>
      </w:tr>
      <w:tr w:rsidR="00BE7FC5" w:rsidRPr="00575A20" w14:paraId="091A2E8F" w14:textId="77777777" w:rsidTr="00E85F05">
        <w:tc>
          <w:tcPr>
            <w:tcW w:w="1440" w:type="dxa"/>
          </w:tcPr>
          <w:p w14:paraId="490AF4E5" w14:textId="18CE9854"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 xml:space="preserve">2009- </w:t>
            </w:r>
            <w:r w:rsidR="00093461" w:rsidRPr="00575A20">
              <w:rPr>
                <w:bCs/>
                <w:sz w:val="22"/>
                <w:szCs w:val="22"/>
              </w:rPr>
              <w:t>2010</w:t>
            </w:r>
          </w:p>
        </w:tc>
        <w:tc>
          <w:tcPr>
            <w:tcW w:w="5220" w:type="dxa"/>
          </w:tcPr>
          <w:p w14:paraId="4461C01F" w14:textId="77777777"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Committee to Define Endpoints for Transcatheter Aortic Valve Implantation (TAVI)</w:t>
            </w:r>
          </w:p>
        </w:tc>
        <w:tc>
          <w:tcPr>
            <w:tcW w:w="3960" w:type="dxa"/>
          </w:tcPr>
          <w:p w14:paraId="75143150" w14:textId="77777777" w:rsidR="00BE7FC5" w:rsidRPr="00575A20" w:rsidRDefault="00BE7FC5" w:rsidP="00412241">
            <w:pPr>
              <w:pStyle w:val="NormalWeb"/>
              <w:spacing w:before="0" w:beforeAutospacing="0" w:after="120" w:afterAutospacing="0"/>
              <w:outlineLvl w:val="0"/>
              <w:rPr>
                <w:bCs/>
                <w:sz w:val="22"/>
                <w:szCs w:val="22"/>
              </w:rPr>
            </w:pPr>
            <w:r w:rsidRPr="00575A20">
              <w:rPr>
                <w:bCs/>
                <w:sz w:val="22"/>
                <w:szCs w:val="22"/>
              </w:rPr>
              <w:t>Academic Research Consortium (ARC)</w:t>
            </w:r>
          </w:p>
          <w:p w14:paraId="22B4B1EA" w14:textId="71C020C2" w:rsidR="00BE7FC5" w:rsidRPr="00575A20" w:rsidRDefault="00BE7FC5" w:rsidP="00412241">
            <w:pPr>
              <w:pStyle w:val="NormalWeb"/>
              <w:spacing w:before="0" w:beforeAutospacing="0" w:after="0" w:afterAutospacing="0"/>
              <w:outlineLvl w:val="0"/>
              <w:rPr>
                <w:bCs/>
                <w:sz w:val="22"/>
                <w:szCs w:val="22"/>
              </w:rPr>
            </w:pPr>
          </w:p>
        </w:tc>
      </w:tr>
      <w:tr w:rsidR="00AC5D05" w:rsidRPr="00575A20" w14:paraId="24EBE41B" w14:textId="77777777" w:rsidTr="00E85F05">
        <w:tc>
          <w:tcPr>
            <w:tcW w:w="1440" w:type="dxa"/>
          </w:tcPr>
          <w:p w14:paraId="4C78E18A" w14:textId="77777777" w:rsidR="00AC5D05" w:rsidRPr="00575A20" w:rsidRDefault="00AC5D05" w:rsidP="00412241">
            <w:pPr>
              <w:pStyle w:val="NormalWeb"/>
              <w:spacing w:before="0" w:beforeAutospacing="0" w:after="120" w:afterAutospacing="0"/>
              <w:outlineLvl w:val="0"/>
              <w:rPr>
                <w:bCs/>
                <w:sz w:val="22"/>
                <w:szCs w:val="22"/>
              </w:rPr>
            </w:pPr>
            <w:r w:rsidRPr="00575A20">
              <w:rPr>
                <w:bCs/>
                <w:sz w:val="22"/>
                <w:szCs w:val="22"/>
              </w:rPr>
              <w:t>2009-</w:t>
            </w:r>
          </w:p>
        </w:tc>
        <w:tc>
          <w:tcPr>
            <w:tcW w:w="5220" w:type="dxa"/>
          </w:tcPr>
          <w:p w14:paraId="547150CF" w14:textId="77777777" w:rsidR="00AC5D05" w:rsidRPr="00575A20" w:rsidRDefault="00AC5D05" w:rsidP="00412241">
            <w:pPr>
              <w:pStyle w:val="NormalWeb"/>
              <w:spacing w:before="0" w:beforeAutospacing="0" w:after="120" w:afterAutospacing="0"/>
              <w:outlineLvl w:val="0"/>
              <w:rPr>
                <w:bCs/>
                <w:sz w:val="22"/>
                <w:szCs w:val="22"/>
              </w:rPr>
            </w:pPr>
            <w:r w:rsidRPr="00575A20">
              <w:rPr>
                <w:bCs/>
                <w:sz w:val="22"/>
                <w:szCs w:val="22"/>
              </w:rPr>
              <w:t>Annual Scientific Sessions, Abstract Grading Committee</w:t>
            </w:r>
          </w:p>
        </w:tc>
        <w:tc>
          <w:tcPr>
            <w:tcW w:w="3960" w:type="dxa"/>
          </w:tcPr>
          <w:p w14:paraId="1A3601B3" w14:textId="0CF3B5F9" w:rsidR="00AC5D05" w:rsidRPr="00575A20" w:rsidRDefault="009D4048" w:rsidP="00412241">
            <w:pPr>
              <w:pStyle w:val="NormalWeb"/>
              <w:spacing w:before="0" w:beforeAutospacing="0" w:after="120" w:afterAutospacing="0"/>
              <w:outlineLvl w:val="0"/>
              <w:rPr>
                <w:bCs/>
                <w:sz w:val="22"/>
                <w:szCs w:val="22"/>
              </w:rPr>
            </w:pPr>
            <w:r w:rsidRPr="00575A20">
              <w:rPr>
                <w:bCs/>
                <w:sz w:val="22"/>
                <w:szCs w:val="22"/>
              </w:rPr>
              <w:t>Cardiovascular Research Foundation/Transcatheter Therapeutics</w:t>
            </w:r>
          </w:p>
        </w:tc>
      </w:tr>
      <w:tr w:rsidR="00412241" w:rsidRPr="00575A20" w14:paraId="0B3EA4A5" w14:textId="77777777" w:rsidTr="00E85F05">
        <w:tc>
          <w:tcPr>
            <w:tcW w:w="1440" w:type="dxa"/>
          </w:tcPr>
          <w:p w14:paraId="58E847A4" w14:textId="575350C8"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lastRenderedPageBreak/>
              <w:t>2020</w:t>
            </w:r>
          </w:p>
        </w:tc>
        <w:tc>
          <w:tcPr>
            <w:tcW w:w="5220" w:type="dxa"/>
          </w:tcPr>
          <w:p w14:paraId="6211459A" w14:textId="324EE472"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Invited ad hoc Reviewer, Board of Scientific Counselors</w:t>
            </w:r>
          </w:p>
        </w:tc>
        <w:tc>
          <w:tcPr>
            <w:tcW w:w="3960" w:type="dxa"/>
          </w:tcPr>
          <w:p w14:paraId="4BA81BC8" w14:textId="179EB073" w:rsidR="00412241" w:rsidRPr="00575A20" w:rsidRDefault="00412241" w:rsidP="00412241">
            <w:pPr>
              <w:pStyle w:val="NormalWeb"/>
              <w:spacing w:before="0" w:beforeAutospacing="0" w:after="120" w:afterAutospacing="0"/>
              <w:outlineLvl w:val="0"/>
              <w:rPr>
                <w:bCs/>
                <w:sz w:val="22"/>
                <w:szCs w:val="22"/>
              </w:rPr>
            </w:pPr>
            <w:r w:rsidRPr="00575A20">
              <w:rPr>
                <w:bCs/>
                <w:sz w:val="22"/>
                <w:szCs w:val="22"/>
              </w:rPr>
              <w:t>National Institutes of Health</w:t>
            </w:r>
          </w:p>
        </w:tc>
      </w:tr>
      <w:tr w:rsidR="009D4048" w:rsidRPr="00575A20" w14:paraId="5707FBCB" w14:textId="77777777" w:rsidTr="00E85F05">
        <w:tc>
          <w:tcPr>
            <w:tcW w:w="1440" w:type="dxa"/>
          </w:tcPr>
          <w:p w14:paraId="2FD646F6" w14:textId="59D0C9AD"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2021</w:t>
            </w:r>
            <w:r w:rsidR="00466BA6" w:rsidRPr="00575A20">
              <w:rPr>
                <w:bCs/>
                <w:sz w:val="22"/>
                <w:szCs w:val="22"/>
              </w:rPr>
              <w:t>-2022</w:t>
            </w:r>
          </w:p>
        </w:tc>
        <w:tc>
          <w:tcPr>
            <w:tcW w:w="5220" w:type="dxa"/>
          </w:tcPr>
          <w:p w14:paraId="4A6D1AB7" w14:textId="1EFD78B2" w:rsidR="009D4048" w:rsidRPr="00575A20" w:rsidRDefault="00EC7474" w:rsidP="00412241">
            <w:pPr>
              <w:pStyle w:val="NormalWeb"/>
              <w:spacing w:before="0" w:beforeAutospacing="0" w:after="120" w:afterAutospacing="0"/>
              <w:outlineLvl w:val="0"/>
              <w:rPr>
                <w:bCs/>
                <w:sz w:val="22"/>
                <w:szCs w:val="22"/>
              </w:rPr>
            </w:pPr>
            <w:r w:rsidRPr="00575A20">
              <w:rPr>
                <w:bCs/>
                <w:sz w:val="22"/>
                <w:szCs w:val="22"/>
              </w:rPr>
              <w:t>Program Development Committee</w:t>
            </w:r>
            <w:r w:rsidR="009D4048" w:rsidRPr="00575A20">
              <w:rPr>
                <w:bCs/>
                <w:sz w:val="22"/>
                <w:szCs w:val="22"/>
              </w:rPr>
              <w:t>, Scientific Session Planning</w:t>
            </w:r>
          </w:p>
        </w:tc>
        <w:tc>
          <w:tcPr>
            <w:tcW w:w="3960" w:type="dxa"/>
          </w:tcPr>
          <w:p w14:paraId="56A6C608" w14:textId="43B884C7"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Cardiovascular Research Foundation/Transcatheter Therapeutics</w:t>
            </w:r>
          </w:p>
        </w:tc>
      </w:tr>
      <w:tr w:rsidR="009D4048" w:rsidRPr="00575A20" w14:paraId="79711C99" w14:textId="77777777" w:rsidTr="00E85F05">
        <w:tc>
          <w:tcPr>
            <w:tcW w:w="1440" w:type="dxa"/>
          </w:tcPr>
          <w:p w14:paraId="5EE6A976" w14:textId="4ECAF98D"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2022</w:t>
            </w:r>
          </w:p>
        </w:tc>
        <w:tc>
          <w:tcPr>
            <w:tcW w:w="5220" w:type="dxa"/>
          </w:tcPr>
          <w:p w14:paraId="51FFF4D3" w14:textId="3DCAD15F"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Programming Chair,</w:t>
            </w:r>
            <w:r w:rsidR="00184B00" w:rsidRPr="00575A20">
              <w:rPr>
                <w:bCs/>
                <w:sz w:val="22"/>
                <w:szCs w:val="22"/>
              </w:rPr>
              <w:t xml:space="preserve"> </w:t>
            </w:r>
            <w:r w:rsidRPr="00575A20">
              <w:rPr>
                <w:bCs/>
                <w:sz w:val="22"/>
                <w:szCs w:val="22"/>
              </w:rPr>
              <w:t xml:space="preserve">Nurse and Technologist Symposium </w:t>
            </w:r>
          </w:p>
        </w:tc>
        <w:tc>
          <w:tcPr>
            <w:tcW w:w="3960" w:type="dxa"/>
          </w:tcPr>
          <w:p w14:paraId="63601E23" w14:textId="6D484A65" w:rsidR="009D4048" w:rsidRPr="00575A20" w:rsidRDefault="009D4048" w:rsidP="00412241">
            <w:pPr>
              <w:pStyle w:val="NormalWeb"/>
              <w:spacing w:before="0" w:beforeAutospacing="0" w:after="120" w:afterAutospacing="0"/>
              <w:outlineLvl w:val="0"/>
              <w:rPr>
                <w:bCs/>
                <w:sz w:val="22"/>
                <w:szCs w:val="22"/>
              </w:rPr>
            </w:pPr>
            <w:r w:rsidRPr="00575A20">
              <w:rPr>
                <w:bCs/>
                <w:sz w:val="22"/>
                <w:szCs w:val="22"/>
              </w:rPr>
              <w:t>Cardiovascular Research Foundation/Transcatheter Therapeutics</w:t>
            </w:r>
          </w:p>
        </w:tc>
      </w:tr>
    </w:tbl>
    <w:p w14:paraId="1B56805D" w14:textId="77777777" w:rsidR="00E13B5A" w:rsidRPr="00575A20" w:rsidRDefault="00E13B5A" w:rsidP="00A349DF">
      <w:pPr>
        <w:pStyle w:val="NormalWeb"/>
        <w:spacing w:before="0" w:beforeAutospacing="0" w:after="0" w:afterAutospacing="0"/>
        <w:outlineLvl w:val="0"/>
        <w:rPr>
          <w:bCs/>
          <w:sz w:val="22"/>
          <w:szCs w:val="22"/>
        </w:rPr>
      </w:pPr>
    </w:p>
    <w:p w14:paraId="67F080EB" w14:textId="108EA5BE" w:rsidR="00E85F05" w:rsidRPr="00575A20" w:rsidRDefault="00E85F05" w:rsidP="00E85F05">
      <w:pPr>
        <w:pStyle w:val="H2"/>
        <w:spacing w:after="240"/>
        <w:rPr>
          <w:bCs/>
          <w:sz w:val="22"/>
          <w:szCs w:val="22"/>
        </w:rPr>
      </w:pPr>
      <w:r w:rsidRPr="00575A20">
        <w:rPr>
          <w:bCs/>
          <w:sz w:val="22"/>
          <w:szCs w:val="22"/>
        </w:rPr>
        <w:t>International</w:t>
      </w:r>
    </w:p>
    <w:tbl>
      <w:tblPr>
        <w:tblW w:w="10620" w:type="dxa"/>
        <w:tblLayout w:type="fixed"/>
        <w:tblLook w:val="01E0" w:firstRow="1" w:lastRow="1" w:firstColumn="1" w:lastColumn="1" w:noHBand="0" w:noVBand="0"/>
      </w:tblPr>
      <w:tblGrid>
        <w:gridCol w:w="1440"/>
        <w:gridCol w:w="5220"/>
        <w:gridCol w:w="3960"/>
      </w:tblGrid>
      <w:tr w:rsidR="00E85F05" w:rsidRPr="00575A20" w14:paraId="7BB3D251" w14:textId="77777777" w:rsidTr="00412241">
        <w:tc>
          <w:tcPr>
            <w:tcW w:w="1440" w:type="dxa"/>
          </w:tcPr>
          <w:p w14:paraId="4A799AAE" w14:textId="096F6BE5" w:rsidR="00E85F05" w:rsidRPr="00575A20" w:rsidRDefault="00E85F05" w:rsidP="00C10777">
            <w:pPr>
              <w:pStyle w:val="NormalWeb"/>
              <w:spacing w:before="0" w:beforeAutospacing="0" w:after="0" w:afterAutospacing="0"/>
              <w:outlineLvl w:val="0"/>
              <w:rPr>
                <w:bCs/>
                <w:sz w:val="22"/>
                <w:szCs w:val="22"/>
              </w:rPr>
            </w:pPr>
            <w:r w:rsidRPr="00575A20">
              <w:rPr>
                <w:bCs/>
                <w:sz w:val="22"/>
                <w:szCs w:val="22"/>
              </w:rPr>
              <w:t>2005-</w:t>
            </w:r>
            <w:r w:rsidR="00C07527" w:rsidRPr="00575A20">
              <w:rPr>
                <w:bCs/>
                <w:sz w:val="22"/>
                <w:szCs w:val="22"/>
              </w:rPr>
              <w:t>2007</w:t>
            </w:r>
          </w:p>
        </w:tc>
        <w:tc>
          <w:tcPr>
            <w:tcW w:w="5220" w:type="dxa"/>
          </w:tcPr>
          <w:p w14:paraId="362FE63E" w14:textId="77777777" w:rsidR="00E85F05" w:rsidRPr="00575A20" w:rsidRDefault="00E85F05" w:rsidP="00C10777">
            <w:pPr>
              <w:pStyle w:val="NormalWeb"/>
              <w:spacing w:before="0" w:beforeAutospacing="0" w:after="0" w:afterAutospacing="0"/>
              <w:outlineLvl w:val="0"/>
              <w:rPr>
                <w:bCs/>
                <w:sz w:val="22"/>
                <w:szCs w:val="22"/>
              </w:rPr>
            </w:pPr>
            <w:r w:rsidRPr="00575A20">
              <w:rPr>
                <w:bCs/>
                <w:sz w:val="22"/>
                <w:szCs w:val="22"/>
              </w:rPr>
              <w:t>Organizing Committee, International Symposia on Prevention of Cardiovascular Diseases</w:t>
            </w:r>
          </w:p>
        </w:tc>
        <w:tc>
          <w:tcPr>
            <w:tcW w:w="3960" w:type="dxa"/>
          </w:tcPr>
          <w:p w14:paraId="66A0BAFA" w14:textId="77777777" w:rsidR="00E85F05" w:rsidRPr="00575A20" w:rsidRDefault="00E85F05" w:rsidP="00C10777">
            <w:pPr>
              <w:pStyle w:val="NormalWeb"/>
              <w:spacing w:before="0" w:beforeAutospacing="0" w:after="0" w:afterAutospacing="0"/>
              <w:outlineLvl w:val="0"/>
              <w:rPr>
                <w:bCs/>
                <w:sz w:val="22"/>
                <w:szCs w:val="22"/>
              </w:rPr>
            </w:pPr>
            <w:r w:rsidRPr="00575A20">
              <w:rPr>
                <w:bCs/>
                <w:sz w:val="22"/>
                <w:szCs w:val="22"/>
              </w:rPr>
              <w:t>John Paul II Hospital, Poland</w:t>
            </w:r>
          </w:p>
          <w:p w14:paraId="3F31FC96" w14:textId="77777777" w:rsidR="00E85F05" w:rsidRPr="00575A20" w:rsidRDefault="00E85F05" w:rsidP="00C10777">
            <w:pPr>
              <w:pStyle w:val="NormalWeb"/>
              <w:spacing w:before="0" w:beforeAutospacing="0" w:after="0" w:afterAutospacing="0"/>
              <w:outlineLvl w:val="0"/>
              <w:rPr>
                <w:bCs/>
                <w:sz w:val="22"/>
                <w:szCs w:val="22"/>
              </w:rPr>
            </w:pPr>
            <w:r w:rsidRPr="00575A20">
              <w:rPr>
                <w:bCs/>
                <w:sz w:val="22"/>
                <w:szCs w:val="22"/>
              </w:rPr>
              <w:t xml:space="preserve"> </w:t>
            </w:r>
          </w:p>
        </w:tc>
      </w:tr>
    </w:tbl>
    <w:p w14:paraId="60872369" w14:textId="57100D87" w:rsidR="00A349DF" w:rsidRPr="00575A20" w:rsidRDefault="00A349DF" w:rsidP="00412241">
      <w:pPr>
        <w:pStyle w:val="H2"/>
        <w:spacing w:before="360" w:after="240"/>
        <w:rPr>
          <w:bCs/>
          <w:sz w:val="22"/>
          <w:szCs w:val="22"/>
        </w:rPr>
      </w:pPr>
      <w:r w:rsidRPr="00575A20">
        <w:rPr>
          <w:bCs/>
          <w:sz w:val="22"/>
          <w:szCs w:val="22"/>
        </w:rPr>
        <w:t>Professional Societies</w:t>
      </w:r>
    </w:p>
    <w:p w14:paraId="3B6652C1" w14:textId="77777777" w:rsidR="00A349DF" w:rsidRPr="00575A20" w:rsidRDefault="00A349DF" w:rsidP="00A349DF">
      <w:pPr>
        <w:rPr>
          <w:vanish/>
          <w:sz w:val="22"/>
          <w:szCs w:val="22"/>
        </w:rPr>
      </w:pPr>
    </w:p>
    <w:tbl>
      <w:tblPr>
        <w:tblW w:w="10620" w:type="dxa"/>
        <w:tblLayout w:type="fixed"/>
        <w:tblLook w:val="01E0" w:firstRow="1" w:lastRow="1" w:firstColumn="1" w:lastColumn="1" w:noHBand="0" w:noVBand="0"/>
      </w:tblPr>
      <w:tblGrid>
        <w:gridCol w:w="1440"/>
        <w:gridCol w:w="1260"/>
        <w:gridCol w:w="7920"/>
      </w:tblGrid>
      <w:tr w:rsidR="00972E43" w:rsidRPr="00575A20" w14:paraId="03B353D9" w14:textId="77777777" w:rsidTr="00C10777">
        <w:tc>
          <w:tcPr>
            <w:tcW w:w="1440" w:type="dxa"/>
          </w:tcPr>
          <w:p w14:paraId="5F818742" w14:textId="1A84E8D6" w:rsidR="00972E43" w:rsidRPr="00575A20" w:rsidRDefault="00972E43" w:rsidP="00A349DF">
            <w:pPr>
              <w:pStyle w:val="NormalWeb"/>
              <w:spacing w:before="0" w:beforeAutospacing="0" w:after="0" w:afterAutospacing="0"/>
              <w:outlineLvl w:val="0"/>
              <w:rPr>
                <w:bCs/>
                <w:sz w:val="22"/>
                <w:szCs w:val="22"/>
              </w:rPr>
            </w:pPr>
            <w:r w:rsidRPr="00575A20">
              <w:rPr>
                <w:bCs/>
                <w:sz w:val="22"/>
                <w:szCs w:val="22"/>
              </w:rPr>
              <w:t>1997-</w:t>
            </w:r>
            <w:r w:rsidR="00C07527" w:rsidRPr="00575A20">
              <w:rPr>
                <w:bCs/>
                <w:sz w:val="22"/>
                <w:szCs w:val="22"/>
              </w:rPr>
              <w:t>2003</w:t>
            </w:r>
          </w:p>
        </w:tc>
        <w:tc>
          <w:tcPr>
            <w:tcW w:w="9180" w:type="dxa"/>
            <w:gridSpan w:val="2"/>
          </w:tcPr>
          <w:p w14:paraId="2CF9BC23" w14:textId="7FDC35E4"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American Medical Association</w:t>
            </w:r>
          </w:p>
        </w:tc>
      </w:tr>
      <w:tr w:rsidR="00CB61AD" w:rsidRPr="00575A20" w14:paraId="35E2ED6B" w14:textId="77777777" w:rsidTr="00972E43">
        <w:tc>
          <w:tcPr>
            <w:tcW w:w="1440" w:type="dxa"/>
          </w:tcPr>
          <w:p w14:paraId="11A46A1A"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6B8718BF"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1997-</w:t>
            </w:r>
          </w:p>
        </w:tc>
        <w:tc>
          <w:tcPr>
            <w:tcW w:w="7920" w:type="dxa"/>
          </w:tcPr>
          <w:p w14:paraId="759B92E2"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Member</w:t>
            </w:r>
          </w:p>
          <w:p w14:paraId="38CD4528" w14:textId="57410CF9" w:rsidR="00C66970" w:rsidRPr="00575A20" w:rsidRDefault="00C66970" w:rsidP="00A349DF">
            <w:pPr>
              <w:pStyle w:val="NormalWeb"/>
              <w:spacing w:before="0" w:beforeAutospacing="0" w:after="0" w:afterAutospacing="0"/>
              <w:outlineLvl w:val="0"/>
              <w:rPr>
                <w:bCs/>
                <w:sz w:val="22"/>
                <w:szCs w:val="22"/>
              </w:rPr>
            </w:pPr>
          </w:p>
        </w:tc>
      </w:tr>
      <w:tr w:rsidR="00972E43" w:rsidRPr="00575A20" w14:paraId="13C77C2F" w14:textId="77777777" w:rsidTr="00C10777">
        <w:tc>
          <w:tcPr>
            <w:tcW w:w="1440" w:type="dxa"/>
          </w:tcPr>
          <w:p w14:paraId="5DBAEC33" w14:textId="29358D3C" w:rsidR="00972E43" w:rsidRPr="00575A20" w:rsidRDefault="00972E43" w:rsidP="00A349DF">
            <w:pPr>
              <w:pStyle w:val="NormalWeb"/>
              <w:spacing w:before="0" w:beforeAutospacing="0" w:after="0" w:afterAutospacing="0"/>
              <w:outlineLvl w:val="0"/>
              <w:rPr>
                <w:bCs/>
                <w:sz w:val="22"/>
                <w:szCs w:val="22"/>
              </w:rPr>
            </w:pPr>
            <w:r w:rsidRPr="00575A20">
              <w:rPr>
                <w:bCs/>
                <w:sz w:val="22"/>
                <w:szCs w:val="22"/>
              </w:rPr>
              <w:t>1997-</w:t>
            </w:r>
            <w:r w:rsidR="00C07527" w:rsidRPr="00575A20">
              <w:rPr>
                <w:bCs/>
                <w:sz w:val="22"/>
                <w:szCs w:val="22"/>
              </w:rPr>
              <w:t>2003</w:t>
            </w:r>
          </w:p>
        </w:tc>
        <w:tc>
          <w:tcPr>
            <w:tcW w:w="9180" w:type="dxa"/>
            <w:gridSpan w:val="2"/>
          </w:tcPr>
          <w:p w14:paraId="2953ED68" w14:textId="39B0EF60"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Massachusetts Medical Society</w:t>
            </w:r>
          </w:p>
        </w:tc>
      </w:tr>
      <w:tr w:rsidR="00CB61AD" w:rsidRPr="00575A20" w14:paraId="0D472A42" w14:textId="77777777" w:rsidTr="00972E43">
        <w:tc>
          <w:tcPr>
            <w:tcW w:w="1440" w:type="dxa"/>
          </w:tcPr>
          <w:p w14:paraId="66F3E2E6"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35548ADD"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1997-</w:t>
            </w:r>
          </w:p>
        </w:tc>
        <w:tc>
          <w:tcPr>
            <w:tcW w:w="7920" w:type="dxa"/>
          </w:tcPr>
          <w:p w14:paraId="48F48783"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Member</w:t>
            </w:r>
          </w:p>
          <w:p w14:paraId="07601D0D" w14:textId="443539BB" w:rsidR="00C66970" w:rsidRPr="00575A20" w:rsidRDefault="00C66970" w:rsidP="00A349DF">
            <w:pPr>
              <w:pStyle w:val="NormalWeb"/>
              <w:spacing w:before="0" w:beforeAutospacing="0" w:after="0" w:afterAutospacing="0"/>
              <w:outlineLvl w:val="0"/>
              <w:rPr>
                <w:bCs/>
                <w:sz w:val="22"/>
                <w:szCs w:val="22"/>
              </w:rPr>
            </w:pPr>
          </w:p>
        </w:tc>
      </w:tr>
      <w:tr w:rsidR="00C66970" w:rsidRPr="00575A20" w14:paraId="2DDAB5DA" w14:textId="77777777" w:rsidTr="00C10777">
        <w:tc>
          <w:tcPr>
            <w:tcW w:w="1440" w:type="dxa"/>
          </w:tcPr>
          <w:p w14:paraId="7E2CD1BB" w14:textId="77777777" w:rsidR="00C66970" w:rsidRPr="00575A20" w:rsidRDefault="00C66970" w:rsidP="00A349DF">
            <w:pPr>
              <w:pStyle w:val="NormalWeb"/>
              <w:spacing w:before="0" w:beforeAutospacing="0" w:after="0" w:afterAutospacing="0"/>
              <w:outlineLvl w:val="0"/>
              <w:rPr>
                <w:bCs/>
                <w:sz w:val="22"/>
                <w:szCs w:val="22"/>
              </w:rPr>
            </w:pPr>
            <w:r w:rsidRPr="00575A20">
              <w:rPr>
                <w:bCs/>
                <w:sz w:val="22"/>
                <w:szCs w:val="22"/>
              </w:rPr>
              <w:t>1999-</w:t>
            </w:r>
          </w:p>
        </w:tc>
        <w:tc>
          <w:tcPr>
            <w:tcW w:w="9180" w:type="dxa"/>
            <w:gridSpan w:val="2"/>
          </w:tcPr>
          <w:p w14:paraId="26CD524A" w14:textId="1AAB99BA" w:rsidR="00C66970" w:rsidRPr="00575A20" w:rsidRDefault="00C66970" w:rsidP="00972E43">
            <w:pPr>
              <w:pStyle w:val="NormalWeb"/>
              <w:spacing w:before="0" w:beforeAutospacing="0" w:after="120" w:afterAutospacing="0"/>
              <w:outlineLvl w:val="0"/>
              <w:rPr>
                <w:bCs/>
                <w:sz w:val="22"/>
                <w:szCs w:val="22"/>
              </w:rPr>
            </w:pPr>
            <w:r w:rsidRPr="00575A20">
              <w:rPr>
                <w:bCs/>
                <w:sz w:val="22"/>
                <w:szCs w:val="22"/>
              </w:rPr>
              <w:t>American College of Cardiology (ACC)</w:t>
            </w:r>
          </w:p>
        </w:tc>
      </w:tr>
      <w:tr w:rsidR="00CB61AD" w:rsidRPr="00575A20" w14:paraId="6DD07FBF" w14:textId="77777777" w:rsidTr="00972E43">
        <w:tc>
          <w:tcPr>
            <w:tcW w:w="1440" w:type="dxa"/>
          </w:tcPr>
          <w:p w14:paraId="3A7F4549"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3F91DA3C"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1999-</w:t>
            </w:r>
          </w:p>
        </w:tc>
        <w:tc>
          <w:tcPr>
            <w:tcW w:w="7920" w:type="dxa"/>
          </w:tcPr>
          <w:p w14:paraId="596E0C08"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Member</w:t>
            </w:r>
          </w:p>
        </w:tc>
      </w:tr>
      <w:tr w:rsidR="00CB61AD" w:rsidRPr="00575A20" w14:paraId="622A3BAC" w14:textId="77777777" w:rsidTr="00972E43">
        <w:tc>
          <w:tcPr>
            <w:tcW w:w="1440" w:type="dxa"/>
          </w:tcPr>
          <w:p w14:paraId="72C1B15A"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0BBDCA5A"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2004-</w:t>
            </w:r>
          </w:p>
        </w:tc>
        <w:tc>
          <w:tcPr>
            <w:tcW w:w="7920" w:type="dxa"/>
          </w:tcPr>
          <w:p w14:paraId="0B088D87"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Fellow</w:t>
            </w:r>
          </w:p>
        </w:tc>
      </w:tr>
      <w:tr w:rsidR="00CB61AD" w:rsidRPr="00575A20" w14:paraId="5CC7639D" w14:textId="77777777" w:rsidTr="00972E43">
        <w:tc>
          <w:tcPr>
            <w:tcW w:w="1440" w:type="dxa"/>
          </w:tcPr>
          <w:p w14:paraId="09402834"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7D5309E2" w14:textId="5A058ECA"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2005</w:t>
            </w:r>
          </w:p>
        </w:tc>
        <w:tc>
          <w:tcPr>
            <w:tcW w:w="7920" w:type="dxa"/>
          </w:tcPr>
          <w:p w14:paraId="75AF2FBD" w14:textId="77777777" w:rsidR="00CB61AD" w:rsidRPr="00575A20" w:rsidRDefault="00CB61AD" w:rsidP="00A349DF">
            <w:pPr>
              <w:pStyle w:val="NormalWeb"/>
              <w:spacing w:before="0" w:beforeAutospacing="0" w:after="0" w:afterAutospacing="0"/>
              <w:outlineLvl w:val="0"/>
              <w:rPr>
                <w:bCs/>
                <w:sz w:val="22"/>
                <w:szCs w:val="22"/>
              </w:rPr>
            </w:pPr>
            <w:r w:rsidRPr="00575A20">
              <w:rPr>
                <w:bCs/>
                <w:sz w:val="22"/>
                <w:szCs w:val="22"/>
              </w:rPr>
              <w:t>Delegate and Council Member, Massachusetts Chapter</w:t>
            </w:r>
          </w:p>
        </w:tc>
      </w:tr>
      <w:tr w:rsidR="00412241" w:rsidRPr="00575A20" w14:paraId="4C3F5889" w14:textId="77777777" w:rsidTr="00972E43">
        <w:tc>
          <w:tcPr>
            <w:tcW w:w="1440" w:type="dxa"/>
          </w:tcPr>
          <w:p w14:paraId="65DCFE20" w14:textId="77777777" w:rsidR="00412241" w:rsidRPr="00575A20" w:rsidRDefault="00412241" w:rsidP="00A349DF">
            <w:pPr>
              <w:pStyle w:val="NormalWeb"/>
              <w:spacing w:before="0" w:beforeAutospacing="0" w:after="0" w:afterAutospacing="0"/>
              <w:outlineLvl w:val="0"/>
              <w:rPr>
                <w:bCs/>
                <w:sz w:val="22"/>
                <w:szCs w:val="22"/>
              </w:rPr>
            </w:pPr>
          </w:p>
        </w:tc>
        <w:tc>
          <w:tcPr>
            <w:tcW w:w="1260" w:type="dxa"/>
          </w:tcPr>
          <w:p w14:paraId="6A0DFE7E" w14:textId="1CCBC9A3" w:rsidR="00412241" w:rsidRPr="00575A20" w:rsidRDefault="00412241" w:rsidP="00A349DF">
            <w:pPr>
              <w:pStyle w:val="NormalWeb"/>
              <w:spacing w:before="0" w:beforeAutospacing="0" w:after="0" w:afterAutospacing="0"/>
              <w:outlineLvl w:val="0"/>
              <w:rPr>
                <w:bCs/>
                <w:sz w:val="22"/>
                <w:szCs w:val="22"/>
              </w:rPr>
            </w:pPr>
            <w:r w:rsidRPr="00575A20">
              <w:rPr>
                <w:bCs/>
                <w:sz w:val="22"/>
                <w:szCs w:val="22"/>
              </w:rPr>
              <w:t>2007-</w:t>
            </w:r>
          </w:p>
        </w:tc>
        <w:tc>
          <w:tcPr>
            <w:tcW w:w="7920" w:type="dxa"/>
          </w:tcPr>
          <w:p w14:paraId="35E9250E" w14:textId="6B7BF5C9" w:rsidR="00412241" w:rsidRPr="00575A20" w:rsidRDefault="00412241" w:rsidP="00A349DF">
            <w:pPr>
              <w:pStyle w:val="NormalWeb"/>
              <w:spacing w:before="0" w:beforeAutospacing="0" w:after="0" w:afterAutospacing="0"/>
              <w:outlineLvl w:val="0"/>
              <w:rPr>
                <w:bCs/>
                <w:sz w:val="22"/>
                <w:szCs w:val="22"/>
              </w:rPr>
            </w:pPr>
            <w:r w:rsidRPr="00575A20">
              <w:rPr>
                <w:bCs/>
                <w:sz w:val="22"/>
                <w:szCs w:val="22"/>
              </w:rPr>
              <w:t>Annual Scientific Sessions Abstract Grader</w:t>
            </w:r>
          </w:p>
        </w:tc>
      </w:tr>
      <w:tr w:rsidR="00CB61AD" w:rsidRPr="00575A20" w14:paraId="37AD7642" w14:textId="77777777" w:rsidTr="00972E43">
        <w:tc>
          <w:tcPr>
            <w:tcW w:w="1440" w:type="dxa"/>
          </w:tcPr>
          <w:p w14:paraId="684564E9" w14:textId="77777777" w:rsidR="00CB61AD" w:rsidRPr="00575A20" w:rsidRDefault="00CB61AD" w:rsidP="00A349DF">
            <w:pPr>
              <w:pStyle w:val="NormalWeb"/>
              <w:spacing w:before="0" w:beforeAutospacing="0" w:after="0" w:afterAutospacing="0"/>
              <w:outlineLvl w:val="0"/>
              <w:rPr>
                <w:bCs/>
                <w:sz w:val="22"/>
                <w:szCs w:val="22"/>
              </w:rPr>
            </w:pPr>
          </w:p>
        </w:tc>
        <w:tc>
          <w:tcPr>
            <w:tcW w:w="1260" w:type="dxa"/>
          </w:tcPr>
          <w:p w14:paraId="493D278B" w14:textId="0376F9D7" w:rsidR="00CB61AD" w:rsidRPr="00575A20" w:rsidRDefault="00CB61AD" w:rsidP="00CB61AD">
            <w:pPr>
              <w:pStyle w:val="NormalWeb"/>
              <w:spacing w:before="0" w:beforeAutospacing="0" w:after="0" w:afterAutospacing="0"/>
              <w:outlineLvl w:val="0"/>
              <w:rPr>
                <w:bCs/>
                <w:sz w:val="22"/>
                <w:szCs w:val="22"/>
              </w:rPr>
            </w:pPr>
            <w:r w:rsidRPr="00575A20">
              <w:rPr>
                <w:bCs/>
                <w:sz w:val="22"/>
                <w:szCs w:val="22"/>
              </w:rPr>
              <w:t>2008</w:t>
            </w:r>
          </w:p>
        </w:tc>
        <w:tc>
          <w:tcPr>
            <w:tcW w:w="7920" w:type="dxa"/>
          </w:tcPr>
          <w:p w14:paraId="4A22E4B9" w14:textId="77777777" w:rsidR="001046E0" w:rsidRPr="00575A20" w:rsidRDefault="00CB61AD" w:rsidP="00A349DF">
            <w:pPr>
              <w:pStyle w:val="NormalWeb"/>
              <w:spacing w:before="0" w:beforeAutospacing="0" w:after="0" w:afterAutospacing="0"/>
              <w:outlineLvl w:val="0"/>
              <w:rPr>
                <w:bCs/>
                <w:sz w:val="22"/>
                <w:szCs w:val="22"/>
              </w:rPr>
            </w:pPr>
            <w:r w:rsidRPr="00575A20">
              <w:rPr>
                <w:bCs/>
                <w:sz w:val="22"/>
                <w:szCs w:val="22"/>
              </w:rPr>
              <w:t>Council of Aging, Cardiology Fellowship Curricu</w:t>
            </w:r>
            <w:r w:rsidR="004A7390" w:rsidRPr="00575A20">
              <w:rPr>
                <w:bCs/>
                <w:sz w:val="22"/>
                <w:szCs w:val="22"/>
              </w:rPr>
              <w:t>lum Development Committee</w:t>
            </w:r>
          </w:p>
        </w:tc>
      </w:tr>
      <w:tr w:rsidR="00412241" w:rsidRPr="00575A20" w14:paraId="4AE5A850" w14:textId="77777777" w:rsidTr="00972E43">
        <w:tc>
          <w:tcPr>
            <w:tcW w:w="1440" w:type="dxa"/>
          </w:tcPr>
          <w:p w14:paraId="0C70252B" w14:textId="77777777" w:rsidR="00412241" w:rsidRPr="00575A20" w:rsidRDefault="00412241" w:rsidP="00A349DF">
            <w:pPr>
              <w:pStyle w:val="NormalWeb"/>
              <w:spacing w:before="0" w:beforeAutospacing="0" w:after="0" w:afterAutospacing="0"/>
              <w:outlineLvl w:val="0"/>
              <w:rPr>
                <w:bCs/>
                <w:sz w:val="22"/>
                <w:szCs w:val="22"/>
              </w:rPr>
            </w:pPr>
          </w:p>
        </w:tc>
        <w:tc>
          <w:tcPr>
            <w:tcW w:w="1260" w:type="dxa"/>
          </w:tcPr>
          <w:p w14:paraId="454E92CD" w14:textId="0B602BA4" w:rsidR="00412241" w:rsidRPr="00575A20" w:rsidRDefault="00412241" w:rsidP="00CB61AD">
            <w:pPr>
              <w:pStyle w:val="NormalWeb"/>
              <w:spacing w:before="0" w:beforeAutospacing="0" w:after="0" w:afterAutospacing="0"/>
              <w:outlineLvl w:val="0"/>
              <w:rPr>
                <w:bCs/>
                <w:sz w:val="22"/>
                <w:szCs w:val="22"/>
              </w:rPr>
            </w:pPr>
            <w:r w:rsidRPr="00575A20">
              <w:rPr>
                <w:bCs/>
                <w:sz w:val="22"/>
                <w:szCs w:val="22"/>
              </w:rPr>
              <w:t>2010</w:t>
            </w:r>
          </w:p>
        </w:tc>
        <w:tc>
          <w:tcPr>
            <w:tcW w:w="7920" w:type="dxa"/>
          </w:tcPr>
          <w:p w14:paraId="72629471" w14:textId="337B8633" w:rsidR="00412241" w:rsidRPr="00575A20" w:rsidRDefault="00412241" w:rsidP="00A349DF">
            <w:pPr>
              <w:pStyle w:val="NormalWeb"/>
              <w:spacing w:before="0" w:beforeAutospacing="0" w:after="0" w:afterAutospacing="0"/>
              <w:outlineLvl w:val="0"/>
              <w:rPr>
                <w:bCs/>
                <w:sz w:val="22"/>
                <w:szCs w:val="22"/>
              </w:rPr>
            </w:pPr>
            <w:r w:rsidRPr="00575A20">
              <w:rPr>
                <w:bCs/>
                <w:sz w:val="22"/>
                <w:szCs w:val="22"/>
              </w:rPr>
              <w:t>Chairperson, Competency Evaluations; Fellow-in-Training Learning Portfolio</w:t>
            </w:r>
          </w:p>
        </w:tc>
      </w:tr>
      <w:tr w:rsidR="00412241" w:rsidRPr="00575A20" w14:paraId="1959946F" w14:textId="77777777" w:rsidTr="00972E43">
        <w:tc>
          <w:tcPr>
            <w:tcW w:w="1440" w:type="dxa"/>
          </w:tcPr>
          <w:p w14:paraId="7F51CA1B" w14:textId="77777777" w:rsidR="00412241" w:rsidRPr="00575A20" w:rsidRDefault="00412241" w:rsidP="00A349DF">
            <w:pPr>
              <w:pStyle w:val="NormalWeb"/>
              <w:spacing w:before="0" w:beforeAutospacing="0" w:after="0" w:afterAutospacing="0"/>
              <w:outlineLvl w:val="0"/>
              <w:rPr>
                <w:bCs/>
                <w:sz w:val="22"/>
                <w:szCs w:val="22"/>
              </w:rPr>
            </w:pPr>
          </w:p>
        </w:tc>
        <w:tc>
          <w:tcPr>
            <w:tcW w:w="1260" w:type="dxa"/>
          </w:tcPr>
          <w:p w14:paraId="7FC378CC" w14:textId="31C2706F" w:rsidR="00412241" w:rsidRPr="00575A20" w:rsidRDefault="00412241" w:rsidP="00CB61AD">
            <w:pPr>
              <w:pStyle w:val="NormalWeb"/>
              <w:spacing w:before="0" w:beforeAutospacing="0" w:after="0" w:afterAutospacing="0"/>
              <w:outlineLvl w:val="0"/>
              <w:rPr>
                <w:bCs/>
                <w:sz w:val="22"/>
                <w:szCs w:val="22"/>
              </w:rPr>
            </w:pPr>
            <w:r w:rsidRPr="00575A20">
              <w:rPr>
                <w:bCs/>
                <w:sz w:val="22"/>
                <w:szCs w:val="22"/>
              </w:rPr>
              <w:t>2011</w:t>
            </w:r>
          </w:p>
        </w:tc>
        <w:tc>
          <w:tcPr>
            <w:tcW w:w="7920" w:type="dxa"/>
          </w:tcPr>
          <w:p w14:paraId="08FE2838" w14:textId="7E93D535" w:rsidR="00412241" w:rsidRPr="00575A20" w:rsidRDefault="00412241" w:rsidP="00A349DF">
            <w:pPr>
              <w:pStyle w:val="NormalWeb"/>
              <w:spacing w:before="0" w:beforeAutospacing="0" w:after="0" w:afterAutospacing="0"/>
              <w:outlineLvl w:val="0"/>
              <w:rPr>
                <w:bCs/>
                <w:sz w:val="22"/>
                <w:szCs w:val="22"/>
              </w:rPr>
            </w:pPr>
            <w:r w:rsidRPr="00575A20">
              <w:rPr>
                <w:bCs/>
                <w:sz w:val="22"/>
                <w:szCs w:val="22"/>
              </w:rPr>
              <w:t>Programming Committee Member, ACC/i2 Summit Interventional Fellows’ Boot Camp Program</w:t>
            </w:r>
          </w:p>
        </w:tc>
      </w:tr>
      <w:tr w:rsidR="001046E0" w:rsidRPr="00575A20" w14:paraId="22660B67" w14:textId="77777777" w:rsidTr="00972E43">
        <w:tc>
          <w:tcPr>
            <w:tcW w:w="1440" w:type="dxa"/>
          </w:tcPr>
          <w:p w14:paraId="149E8EC8" w14:textId="77777777" w:rsidR="001046E0" w:rsidRPr="00575A20" w:rsidRDefault="001046E0" w:rsidP="00A349DF">
            <w:pPr>
              <w:pStyle w:val="NormalWeb"/>
              <w:spacing w:before="0" w:beforeAutospacing="0" w:after="0" w:afterAutospacing="0"/>
              <w:outlineLvl w:val="0"/>
              <w:rPr>
                <w:bCs/>
                <w:sz w:val="22"/>
                <w:szCs w:val="22"/>
              </w:rPr>
            </w:pPr>
          </w:p>
        </w:tc>
        <w:tc>
          <w:tcPr>
            <w:tcW w:w="1260" w:type="dxa"/>
          </w:tcPr>
          <w:p w14:paraId="21D8491A" w14:textId="77777777" w:rsidR="001046E0" w:rsidRPr="00575A20" w:rsidRDefault="001046E0" w:rsidP="00CB61AD">
            <w:pPr>
              <w:pStyle w:val="NormalWeb"/>
              <w:spacing w:before="0" w:beforeAutospacing="0" w:after="0" w:afterAutospacing="0"/>
              <w:outlineLvl w:val="0"/>
              <w:rPr>
                <w:bCs/>
                <w:sz w:val="22"/>
                <w:szCs w:val="22"/>
              </w:rPr>
            </w:pPr>
            <w:r w:rsidRPr="00575A20">
              <w:rPr>
                <w:bCs/>
                <w:sz w:val="22"/>
                <w:szCs w:val="22"/>
              </w:rPr>
              <w:t>2012</w:t>
            </w:r>
          </w:p>
        </w:tc>
        <w:tc>
          <w:tcPr>
            <w:tcW w:w="7920" w:type="dxa"/>
          </w:tcPr>
          <w:p w14:paraId="01793800" w14:textId="77777777" w:rsidR="001046E0" w:rsidRPr="00575A20" w:rsidRDefault="001046E0" w:rsidP="00A349DF">
            <w:pPr>
              <w:pStyle w:val="NormalWeb"/>
              <w:spacing w:before="0" w:beforeAutospacing="0" w:after="0" w:afterAutospacing="0"/>
              <w:outlineLvl w:val="0"/>
              <w:rPr>
                <w:bCs/>
                <w:sz w:val="22"/>
                <w:szCs w:val="22"/>
              </w:rPr>
            </w:pPr>
            <w:r w:rsidRPr="00575A20">
              <w:rPr>
                <w:bCs/>
                <w:sz w:val="22"/>
                <w:szCs w:val="22"/>
              </w:rPr>
              <w:t>Judge, Scientific Sessions Best Poster Competition</w:t>
            </w:r>
          </w:p>
        </w:tc>
      </w:tr>
      <w:tr w:rsidR="00C66970" w:rsidRPr="00575A20" w14:paraId="5BE8C3F6" w14:textId="77777777" w:rsidTr="00972E43">
        <w:tc>
          <w:tcPr>
            <w:tcW w:w="1440" w:type="dxa"/>
          </w:tcPr>
          <w:p w14:paraId="46FDA4F5"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0BAE18DC" w14:textId="251856B0"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2014</w:t>
            </w:r>
          </w:p>
        </w:tc>
        <w:tc>
          <w:tcPr>
            <w:tcW w:w="7920" w:type="dxa"/>
          </w:tcPr>
          <w:p w14:paraId="30FC58D5" w14:textId="72113EBB"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ACC/i2 Scientific Sessions Programming Committee Co-Chair</w:t>
            </w:r>
          </w:p>
        </w:tc>
      </w:tr>
      <w:tr w:rsidR="00C66970" w:rsidRPr="00575A20" w14:paraId="5F9FC00A" w14:textId="77777777" w:rsidTr="00972E43">
        <w:tc>
          <w:tcPr>
            <w:tcW w:w="1440" w:type="dxa"/>
          </w:tcPr>
          <w:p w14:paraId="0E68860A"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5AEAD605" w14:textId="204C2AF2"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2014</w:t>
            </w:r>
          </w:p>
        </w:tc>
        <w:tc>
          <w:tcPr>
            <w:tcW w:w="7920" w:type="dxa"/>
          </w:tcPr>
          <w:p w14:paraId="7E2153FB" w14:textId="15525792"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Aortic Valve Disease and TAVR Working Group ACC Scientific Sessions</w:t>
            </w:r>
          </w:p>
        </w:tc>
      </w:tr>
      <w:tr w:rsidR="00C66970" w:rsidRPr="00575A20" w14:paraId="4E1B5D00" w14:textId="77777777" w:rsidTr="00972E43">
        <w:tc>
          <w:tcPr>
            <w:tcW w:w="1440" w:type="dxa"/>
          </w:tcPr>
          <w:p w14:paraId="20B0954F"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15CC34E" w14:textId="6714B40C"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2014</w:t>
            </w:r>
          </w:p>
        </w:tc>
        <w:tc>
          <w:tcPr>
            <w:tcW w:w="7920" w:type="dxa"/>
          </w:tcPr>
          <w:p w14:paraId="4EBD4560" w14:textId="274956AE"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ACC Question Writing Committee</w:t>
            </w:r>
          </w:p>
        </w:tc>
      </w:tr>
      <w:tr w:rsidR="00C66970" w:rsidRPr="00575A20" w14:paraId="2DEEC615" w14:textId="77777777" w:rsidTr="00972E43">
        <w:tc>
          <w:tcPr>
            <w:tcW w:w="1440" w:type="dxa"/>
          </w:tcPr>
          <w:p w14:paraId="250408A1"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26CBC76E" w14:textId="1AC59CB4"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2015-2017</w:t>
            </w:r>
          </w:p>
        </w:tc>
        <w:tc>
          <w:tcPr>
            <w:tcW w:w="7920" w:type="dxa"/>
          </w:tcPr>
          <w:p w14:paraId="72AE909D" w14:textId="71A39A20"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Governor-Elect, Massachusetts</w:t>
            </w:r>
          </w:p>
        </w:tc>
      </w:tr>
      <w:tr w:rsidR="00C66970" w:rsidRPr="00575A20" w14:paraId="35006264" w14:textId="77777777" w:rsidTr="00972E43">
        <w:tc>
          <w:tcPr>
            <w:tcW w:w="1440" w:type="dxa"/>
          </w:tcPr>
          <w:p w14:paraId="3FD0391F"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27E6CC3A"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2017-2019</w:t>
            </w:r>
          </w:p>
        </w:tc>
        <w:tc>
          <w:tcPr>
            <w:tcW w:w="7920" w:type="dxa"/>
          </w:tcPr>
          <w:p w14:paraId="7DB21C9B" w14:textId="33D72792"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Governor, Massachusetts</w:t>
            </w:r>
          </w:p>
        </w:tc>
      </w:tr>
      <w:tr w:rsidR="00C66970" w:rsidRPr="00575A20" w14:paraId="18114881" w14:textId="77777777" w:rsidTr="00972E43">
        <w:tc>
          <w:tcPr>
            <w:tcW w:w="1440" w:type="dxa"/>
          </w:tcPr>
          <w:p w14:paraId="47DA560D"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1E240FA9" w14:textId="0A10CE93"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2019</w:t>
            </w:r>
          </w:p>
        </w:tc>
        <w:tc>
          <w:tcPr>
            <w:tcW w:w="7920" w:type="dxa"/>
          </w:tcPr>
          <w:p w14:paraId="68797F30" w14:textId="204EAE4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Chairperson, Interventional Section, Annual Scientific Sessions</w:t>
            </w:r>
          </w:p>
        </w:tc>
      </w:tr>
      <w:tr w:rsidR="00C66970" w:rsidRPr="00575A20" w14:paraId="428F4D51" w14:textId="77777777" w:rsidTr="00972E43">
        <w:tc>
          <w:tcPr>
            <w:tcW w:w="1440" w:type="dxa"/>
          </w:tcPr>
          <w:p w14:paraId="54401ACF"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A5169FD" w14:textId="62ED7B09"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2019</w:t>
            </w:r>
          </w:p>
        </w:tc>
        <w:tc>
          <w:tcPr>
            <w:tcW w:w="7920" w:type="dxa"/>
          </w:tcPr>
          <w:p w14:paraId="605BF33D" w14:textId="2430E898"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Invited Member, Structural Heart Disease Council</w:t>
            </w:r>
          </w:p>
        </w:tc>
      </w:tr>
      <w:tr w:rsidR="00C66970" w:rsidRPr="00575A20" w14:paraId="7C3E2F17" w14:textId="77777777" w:rsidTr="00972E43">
        <w:tc>
          <w:tcPr>
            <w:tcW w:w="1440" w:type="dxa"/>
          </w:tcPr>
          <w:p w14:paraId="6ACB685F"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187000BF" w14:textId="77777777" w:rsidR="00C66970" w:rsidRPr="00575A20" w:rsidRDefault="00C66970" w:rsidP="00C66970">
            <w:pPr>
              <w:pStyle w:val="NormalWeb"/>
              <w:spacing w:before="0" w:beforeAutospacing="0" w:after="0" w:afterAutospacing="0"/>
              <w:outlineLvl w:val="0"/>
              <w:rPr>
                <w:bCs/>
                <w:sz w:val="22"/>
                <w:szCs w:val="22"/>
              </w:rPr>
            </w:pPr>
          </w:p>
        </w:tc>
        <w:tc>
          <w:tcPr>
            <w:tcW w:w="7920" w:type="dxa"/>
          </w:tcPr>
          <w:p w14:paraId="1BD95929" w14:textId="77777777" w:rsidR="00C66970" w:rsidRPr="00575A20" w:rsidRDefault="00C66970" w:rsidP="00C66970">
            <w:pPr>
              <w:pStyle w:val="NormalWeb"/>
              <w:spacing w:before="0" w:beforeAutospacing="0" w:after="0" w:afterAutospacing="0"/>
              <w:outlineLvl w:val="0"/>
              <w:rPr>
                <w:bCs/>
                <w:sz w:val="22"/>
                <w:szCs w:val="22"/>
              </w:rPr>
            </w:pPr>
          </w:p>
        </w:tc>
      </w:tr>
      <w:tr w:rsidR="00972E43" w:rsidRPr="00575A20" w14:paraId="5D753581" w14:textId="77777777" w:rsidTr="00C10777">
        <w:tc>
          <w:tcPr>
            <w:tcW w:w="1440" w:type="dxa"/>
          </w:tcPr>
          <w:p w14:paraId="78A18435" w14:textId="77777777" w:rsidR="00972E43" w:rsidRPr="00575A20" w:rsidRDefault="00972E43" w:rsidP="00C66970">
            <w:pPr>
              <w:pStyle w:val="NormalWeb"/>
              <w:spacing w:before="0" w:beforeAutospacing="0" w:after="0" w:afterAutospacing="0"/>
              <w:outlineLvl w:val="0"/>
              <w:rPr>
                <w:bCs/>
                <w:sz w:val="22"/>
                <w:szCs w:val="22"/>
              </w:rPr>
            </w:pPr>
            <w:r w:rsidRPr="00575A20">
              <w:rPr>
                <w:bCs/>
                <w:sz w:val="22"/>
                <w:szCs w:val="22"/>
              </w:rPr>
              <w:t>1999-</w:t>
            </w:r>
          </w:p>
        </w:tc>
        <w:tc>
          <w:tcPr>
            <w:tcW w:w="9180" w:type="dxa"/>
            <w:gridSpan w:val="2"/>
          </w:tcPr>
          <w:p w14:paraId="7C016B10" w14:textId="27E7DE5D"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American Heart Association (AHA)</w:t>
            </w:r>
          </w:p>
        </w:tc>
      </w:tr>
      <w:tr w:rsidR="00C66970" w:rsidRPr="00575A20" w14:paraId="424DDD53" w14:textId="77777777" w:rsidTr="00972E43">
        <w:tc>
          <w:tcPr>
            <w:tcW w:w="1440" w:type="dxa"/>
          </w:tcPr>
          <w:p w14:paraId="749276E4"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1E811A6"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1999-</w:t>
            </w:r>
          </w:p>
        </w:tc>
        <w:tc>
          <w:tcPr>
            <w:tcW w:w="7920" w:type="dxa"/>
          </w:tcPr>
          <w:p w14:paraId="2EF9DADB"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Member</w:t>
            </w:r>
          </w:p>
        </w:tc>
      </w:tr>
      <w:tr w:rsidR="00C66970" w:rsidRPr="00575A20" w14:paraId="7F194199" w14:textId="77777777" w:rsidTr="00972E43">
        <w:tc>
          <w:tcPr>
            <w:tcW w:w="1440" w:type="dxa"/>
          </w:tcPr>
          <w:p w14:paraId="403083DB"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203F4612"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2005-</w:t>
            </w:r>
          </w:p>
        </w:tc>
        <w:tc>
          <w:tcPr>
            <w:tcW w:w="7920" w:type="dxa"/>
          </w:tcPr>
          <w:p w14:paraId="366FEE64"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Council on Clinical Cardiology Member</w:t>
            </w:r>
          </w:p>
        </w:tc>
      </w:tr>
      <w:tr w:rsidR="00C66970" w:rsidRPr="00575A20" w14:paraId="7C3095AA" w14:textId="77777777" w:rsidTr="00972E43">
        <w:tc>
          <w:tcPr>
            <w:tcW w:w="1440" w:type="dxa"/>
          </w:tcPr>
          <w:p w14:paraId="06F69188"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C39C721"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2007-</w:t>
            </w:r>
          </w:p>
        </w:tc>
        <w:tc>
          <w:tcPr>
            <w:tcW w:w="7920" w:type="dxa"/>
          </w:tcPr>
          <w:p w14:paraId="0F9903B9"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Scientific Sessions Abstract Grader</w:t>
            </w:r>
          </w:p>
        </w:tc>
      </w:tr>
      <w:tr w:rsidR="00C66970" w:rsidRPr="00575A20" w14:paraId="51A4D5C7" w14:textId="77777777" w:rsidTr="00972E43">
        <w:tc>
          <w:tcPr>
            <w:tcW w:w="1440" w:type="dxa"/>
          </w:tcPr>
          <w:p w14:paraId="6EEA8335"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5B86A30" w14:textId="6B026C64"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2010-201</w:t>
            </w:r>
            <w:r w:rsidR="00553AB6" w:rsidRPr="00575A20">
              <w:rPr>
                <w:bCs/>
                <w:sz w:val="22"/>
                <w:szCs w:val="22"/>
              </w:rPr>
              <w:t>5</w:t>
            </w:r>
          </w:p>
        </w:tc>
        <w:tc>
          <w:tcPr>
            <w:tcW w:w="7920" w:type="dxa"/>
          </w:tcPr>
          <w:p w14:paraId="7ECE767F" w14:textId="1AB15B39" w:rsidR="00C66970" w:rsidRPr="00575A20" w:rsidRDefault="00553AB6" w:rsidP="00C66970">
            <w:pPr>
              <w:pStyle w:val="NormalWeb"/>
              <w:spacing w:before="0" w:beforeAutospacing="0" w:after="0" w:afterAutospacing="0"/>
              <w:outlineLvl w:val="0"/>
              <w:rPr>
                <w:bCs/>
                <w:sz w:val="22"/>
                <w:szCs w:val="22"/>
              </w:rPr>
            </w:pPr>
            <w:r w:rsidRPr="00575A20">
              <w:rPr>
                <w:bCs/>
                <w:sz w:val="22"/>
                <w:szCs w:val="22"/>
              </w:rPr>
              <w:t>Member</w:t>
            </w:r>
            <w:r w:rsidR="00C66970" w:rsidRPr="00575A20">
              <w:rPr>
                <w:bCs/>
                <w:sz w:val="22"/>
                <w:szCs w:val="22"/>
              </w:rPr>
              <w:t xml:space="preserve">, Scientific Sessions Programming Committee </w:t>
            </w:r>
          </w:p>
        </w:tc>
      </w:tr>
      <w:tr w:rsidR="00C66970" w:rsidRPr="00575A20" w14:paraId="6DA15812" w14:textId="77777777" w:rsidTr="00972E43">
        <w:tc>
          <w:tcPr>
            <w:tcW w:w="1440" w:type="dxa"/>
          </w:tcPr>
          <w:p w14:paraId="30C1A701"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1030A36A" w14:textId="75105220"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2011</w:t>
            </w:r>
          </w:p>
        </w:tc>
        <w:tc>
          <w:tcPr>
            <w:tcW w:w="7920" w:type="dxa"/>
          </w:tcPr>
          <w:p w14:paraId="34F9C903" w14:textId="21056829"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Vice Chair, Interventional Cardiology Programming Committee for Annual Scientific Session</w:t>
            </w:r>
          </w:p>
        </w:tc>
      </w:tr>
      <w:tr w:rsidR="00C66970" w:rsidRPr="00575A20" w14:paraId="252B8BD0" w14:textId="77777777" w:rsidTr="00972E43">
        <w:tc>
          <w:tcPr>
            <w:tcW w:w="1440" w:type="dxa"/>
          </w:tcPr>
          <w:p w14:paraId="6F6E9985"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01047835" w14:textId="0E46B42F"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2013-</w:t>
            </w:r>
            <w:r w:rsidR="00CC7773">
              <w:rPr>
                <w:bCs/>
                <w:sz w:val="22"/>
                <w:szCs w:val="22"/>
              </w:rPr>
              <w:t>2017</w:t>
            </w:r>
          </w:p>
        </w:tc>
        <w:tc>
          <w:tcPr>
            <w:tcW w:w="7920" w:type="dxa"/>
          </w:tcPr>
          <w:p w14:paraId="23844A85" w14:textId="301BCFF3"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Programming Committee, AHA Annual Scientific Sessions</w:t>
            </w:r>
          </w:p>
        </w:tc>
      </w:tr>
      <w:tr w:rsidR="00C66970" w:rsidRPr="00575A20" w14:paraId="692D9079" w14:textId="77777777" w:rsidTr="00972E43">
        <w:tc>
          <w:tcPr>
            <w:tcW w:w="1440" w:type="dxa"/>
          </w:tcPr>
          <w:p w14:paraId="613DB009"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16972612" w14:textId="2EC264A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2014</w:t>
            </w:r>
            <w:r w:rsidR="00553AB6" w:rsidRPr="00575A20">
              <w:rPr>
                <w:bCs/>
                <w:sz w:val="22"/>
                <w:szCs w:val="22"/>
              </w:rPr>
              <w:t>-2016</w:t>
            </w:r>
          </w:p>
        </w:tc>
        <w:tc>
          <w:tcPr>
            <w:tcW w:w="7920" w:type="dxa"/>
          </w:tcPr>
          <w:p w14:paraId="3F9C45C6" w14:textId="6284B6F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Programming Chair, Case Theaters</w:t>
            </w:r>
          </w:p>
        </w:tc>
      </w:tr>
      <w:tr w:rsidR="00C66970" w:rsidRPr="00575A20" w14:paraId="48D60311" w14:textId="77777777" w:rsidTr="00972E43">
        <w:tc>
          <w:tcPr>
            <w:tcW w:w="1440" w:type="dxa"/>
          </w:tcPr>
          <w:p w14:paraId="5C8EFD88"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74A14151" w14:textId="77777777" w:rsidR="00C66970" w:rsidRPr="00575A20" w:rsidRDefault="00C66970" w:rsidP="00C66970">
            <w:pPr>
              <w:pStyle w:val="NormalWeb"/>
              <w:spacing w:before="0" w:beforeAutospacing="0" w:after="0" w:afterAutospacing="0"/>
              <w:outlineLvl w:val="0"/>
              <w:rPr>
                <w:bCs/>
                <w:sz w:val="22"/>
                <w:szCs w:val="22"/>
              </w:rPr>
            </w:pPr>
          </w:p>
        </w:tc>
        <w:tc>
          <w:tcPr>
            <w:tcW w:w="7920" w:type="dxa"/>
          </w:tcPr>
          <w:p w14:paraId="6953A461" w14:textId="77777777" w:rsidR="00C66970" w:rsidRPr="00575A20" w:rsidRDefault="00C66970" w:rsidP="00C66970">
            <w:pPr>
              <w:pStyle w:val="NormalWeb"/>
              <w:spacing w:before="0" w:beforeAutospacing="0" w:after="0" w:afterAutospacing="0"/>
              <w:outlineLvl w:val="0"/>
              <w:rPr>
                <w:bCs/>
                <w:sz w:val="22"/>
                <w:szCs w:val="22"/>
              </w:rPr>
            </w:pPr>
          </w:p>
        </w:tc>
      </w:tr>
      <w:tr w:rsidR="00C66970" w:rsidRPr="00575A20" w14:paraId="40D36BF8" w14:textId="77777777" w:rsidTr="00C10777">
        <w:tc>
          <w:tcPr>
            <w:tcW w:w="1440" w:type="dxa"/>
          </w:tcPr>
          <w:p w14:paraId="3BAA2602" w14:textId="1936BA86"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2011</w:t>
            </w:r>
            <w:r w:rsidR="001106F8" w:rsidRPr="00575A20">
              <w:rPr>
                <w:bCs/>
                <w:sz w:val="22"/>
                <w:szCs w:val="22"/>
              </w:rPr>
              <w:t>-</w:t>
            </w:r>
          </w:p>
        </w:tc>
        <w:tc>
          <w:tcPr>
            <w:tcW w:w="9180" w:type="dxa"/>
            <w:gridSpan w:val="2"/>
          </w:tcPr>
          <w:p w14:paraId="33EDB206" w14:textId="3F282991" w:rsidR="00C66970" w:rsidRPr="00575A20" w:rsidRDefault="00C66970" w:rsidP="00972E43">
            <w:pPr>
              <w:pStyle w:val="NormalWeb"/>
              <w:spacing w:before="0" w:beforeAutospacing="0" w:after="120" w:afterAutospacing="0"/>
              <w:outlineLvl w:val="0"/>
              <w:rPr>
                <w:bCs/>
                <w:sz w:val="22"/>
                <w:szCs w:val="22"/>
              </w:rPr>
            </w:pPr>
            <w:r w:rsidRPr="00575A20">
              <w:rPr>
                <w:bCs/>
                <w:sz w:val="22"/>
                <w:szCs w:val="22"/>
              </w:rPr>
              <w:t>Society for Cardiac Angiography and Intervention (SCAI)</w:t>
            </w:r>
          </w:p>
        </w:tc>
      </w:tr>
      <w:tr w:rsidR="00C66970" w:rsidRPr="00575A20" w14:paraId="57C7D544" w14:textId="77777777" w:rsidTr="00972E43">
        <w:tc>
          <w:tcPr>
            <w:tcW w:w="1440" w:type="dxa"/>
          </w:tcPr>
          <w:p w14:paraId="3F3B3158"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5CE0C306" w14:textId="63CFE1C9"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2009-</w:t>
            </w:r>
          </w:p>
        </w:tc>
        <w:tc>
          <w:tcPr>
            <w:tcW w:w="7920" w:type="dxa"/>
          </w:tcPr>
          <w:p w14:paraId="35A6B704" w14:textId="438F1971"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Member</w:t>
            </w:r>
          </w:p>
        </w:tc>
      </w:tr>
      <w:tr w:rsidR="00C66970" w:rsidRPr="00575A20" w14:paraId="492E938E" w14:textId="77777777" w:rsidTr="00972E43">
        <w:tc>
          <w:tcPr>
            <w:tcW w:w="1440" w:type="dxa"/>
          </w:tcPr>
          <w:p w14:paraId="410468D7"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6136DA2B" w14:textId="3915BEC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2009-</w:t>
            </w:r>
          </w:p>
        </w:tc>
        <w:tc>
          <w:tcPr>
            <w:tcW w:w="7920" w:type="dxa"/>
          </w:tcPr>
          <w:p w14:paraId="105C8A33" w14:textId="12449B35"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Scientific Sessions Abstract Grader</w:t>
            </w:r>
          </w:p>
        </w:tc>
      </w:tr>
      <w:tr w:rsidR="00C66970" w:rsidRPr="00575A20" w14:paraId="67A7808D" w14:textId="77777777" w:rsidTr="00972E43">
        <w:tc>
          <w:tcPr>
            <w:tcW w:w="1440" w:type="dxa"/>
          </w:tcPr>
          <w:p w14:paraId="5FA0CD17"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6E8E51D" w14:textId="39062313"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2011-</w:t>
            </w:r>
          </w:p>
        </w:tc>
        <w:tc>
          <w:tcPr>
            <w:tcW w:w="7920" w:type="dxa"/>
          </w:tcPr>
          <w:p w14:paraId="1FAA69BF" w14:textId="6D02FB98"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Fellow</w:t>
            </w:r>
          </w:p>
        </w:tc>
      </w:tr>
      <w:tr w:rsidR="00C66970" w:rsidRPr="00575A20" w14:paraId="5F44909D" w14:textId="77777777" w:rsidTr="00972E43">
        <w:tc>
          <w:tcPr>
            <w:tcW w:w="1440" w:type="dxa"/>
          </w:tcPr>
          <w:p w14:paraId="4448ABED"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32F889C0" w14:textId="5CFF4981"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2012</w:t>
            </w:r>
          </w:p>
        </w:tc>
        <w:tc>
          <w:tcPr>
            <w:tcW w:w="7920" w:type="dxa"/>
          </w:tcPr>
          <w:p w14:paraId="03C95EC0" w14:textId="0B4F03F1"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SCAI representative to National Steering Committee, Committee for ACP Education Initiative for Acute Coronary Syndromes</w:t>
            </w:r>
          </w:p>
        </w:tc>
      </w:tr>
      <w:tr w:rsidR="00C66970" w:rsidRPr="00575A20" w14:paraId="11C64B08" w14:textId="77777777" w:rsidTr="00972E43">
        <w:tc>
          <w:tcPr>
            <w:tcW w:w="1440" w:type="dxa"/>
          </w:tcPr>
          <w:p w14:paraId="6B269618"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4258FEF2" w14:textId="13C80B8D"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2012-</w:t>
            </w:r>
          </w:p>
        </w:tc>
        <w:tc>
          <w:tcPr>
            <w:tcW w:w="7920" w:type="dxa"/>
          </w:tcPr>
          <w:p w14:paraId="6B3956DD" w14:textId="37DF6FC8"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Programming Committee Member, SCAI Annual Scientific Sessions</w:t>
            </w:r>
          </w:p>
        </w:tc>
      </w:tr>
      <w:tr w:rsidR="00C66970" w:rsidRPr="00575A20" w14:paraId="7B6A027E" w14:textId="77777777" w:rsidTr="00972E43">
        <w:tc>
          <w:tcPr>
            <w:tcW w:w="1440" w:type="dxa"/>
          </w:tcPr>
          <w:p w14:paraId="76D676EB"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1C9CFE0C" w14:textId="373F7F53"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2014-2018</w:t>
            </w:r>
          </w:p>
        </w:tc>
        <w:tc>
          <w:tcPr>
            <w:tcW w:w="7920" w:type="dxa"/>
          </w:tcPr>
          <w:p w14:paraId="4DCAE2C2" w14:textId="6779A730"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Chair, Emerging Leader Mentorship Program SCAI/ACC/TCT</w:t>
            </w:r>
          </w:p>
        </w:tc>
      </w:tr>
      <w:tr w:rsidR="00C66970" w:rsidRPr="00575A20" w14:paraId="16B91095" w14:textId="77777777" w:rsidTr="00972E43">
        <w:tc>
          <w:tcPr>
            <w:tcW w:w="1440" w:type="dxa"/>
          </w:tcPr>
          <w:p w14:paraId="52EC4700"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4D6CAE81" w14:textId="2A7DAF06"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2016-</w:t>
            </w:r>
          </w:p>
        </w:tc>
        <w:tc>
          <w:tcPr>
            <w:tcW w:w="7920" w:type="dxa"/>
          </w:tcPr>
          <w:p w14:paraId="5D6F6D18" w14:textId="50533C73"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Development Committee</w:t>
            </w:r>
          </w:p>
        </w:tc>
      </w:tr>
      <w:tr w:rsidR="00C66970" w:rsidRPr="00575A20" w14:paraId="01D936A4" w14:textId="77777777" w:rsidTr="00972E43">
        <w:tc>
          <w:tcPr>
            <w:tcW w:w="1440" w:type="dxa"/>
          </w:tcPr>
          <w:p w14:paraId="7E85A52A"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681E2F45" w14:textId="4F4C664E"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2017</w:t>
            </w:r>
          </w:p>
        </w:tc>
        <w:tc>
          <w:tcPr>
            <w:tcW w:w="7920" w:type="dxa"/>
          </w:tcPr>
          <w:p w14:paraId="69086360" w14:textId="66CE98D2"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Chair, Fellows Summit for Complex Cases</w:t>
            </w:r>
          </w:p>
        </w:tc>
      </w:tr>
      <w:tr w:rsidR="00C66970" w:rsidRPr="00575A20" w14:paraId="5B7BEF3C" w14:textId="77777777" w:rsidTr="00972E43">
        <w:tc>
          <w:tcPr>
            <w:tcW w:w="1440" w:type="dxa"/>
          </w:tcPr>
          <w:p w14:paraId="655C663F"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24CB6FCE" w14:textId="2A2DCCBB"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2018</w:t>
            </w:r>
            <w:r w:rsidR="00F93E83" w:rsidRPr="00575A20">
              <w:rPr>
                <w:bCs/>
                <w:sz w:val="22"/>
                <w:szCs w:val="22"/>
              </w:rPr>
              <w:t>-</w:t>
            </w:r>
          </w:p>
        </w:tc>
        <w:tc>
          <w:tcPr>
            <w:tcW w:w="7920" w:type="dxa"/>
          </w:tcPr>
          <w:p w14:paraId="2B8D0169" w14:textId="005DE9DB"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Invited Member, Industry Relations</w:t>
            </w:r>
          </w:p>
        </w:tc>
      </w:tr>
      <w:tr w:rsidR="00C66970" w:rsidRPr="00575A20" w14:paraId="4CEEBCEF" w14:textId="77777777" w:rsidTr="00972E43">
        <w:tc>
          <w:tcPr>
            <w:tcW w:w="1440" w:type="dxa"/>
          </w:tcPr>
          <w:p w14:paraId="06C913D1"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6B09F5EA" w14:textId="273E0B98"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2018-</w:t>
            </w:r>
          </w:p>
        </w:tc>
        <w:tc>
          <w:tcPr>
            <w:tcW w:w="7920" w:type="dxa"/>
          </w:tcPr>
          <w:p w14:paraId="782C0CAA" w14:textId="6A5511C6" w:rsidR="00C66970" w:rsidRPr="00575A20" w:rsidRDefault="00C9293E" w:rsidP="00C66970">
            <w:pPr>
              <w:pStyle w:val="NormalWeb"/>
              <w:spacing w:before="0" w:beforeAutospacing="0" w:after="0" w:afterAutospacing="0"/>
              <w:outlineLvl w:val="0"/>
              <w:rPr>
                <w:bCs/>
                <w:sz w:val="22"/>
                <w:szCs w:val="22"/>
              </w:rPr>
            </w:pPr>
            <w:r w:rsidRPr="00575A20">
              <w:rPr>
                <w:bCs/>
                <w:sz w:val="22"/>
                <w:szCs w:val="22"/>
              </w:rPr>
              <w:t xml:space="preserve">Invited Member, </w:t>
            </w:r>
            <w:r w:rsidR="00C66970" w:rsidRPr="00575A20">
              <w:rPr>
                <w:bCs/>
                <w:sz w:val="22"/>
                <w:szCs w:val="22"/>
              </w:rPr>
              <w:t>International Programs Committee</w:t>
            </w:r>
          </w:p>
        </w:tc>
      </w:tr>
      <w:tr w:rsidR="00C66970" w:rsidRPr="00575A20" w14:paraId="0CC285BC" w14:textId="77777777" w:rsidTr="00972E43">
        <w:tc>
          <w:tcPr>
            <w:tcW w:w="1440" w:type="dxa"/>
          </w:tcPr>
          <w:p w14:paraId="75160B57"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69BE0D60" w14:textId="56236E19"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2020</w:t>
            </w:r>
            <w:r w:rsidR="00F93E83" w:rsidRPr="00575A20">
              <w:rPr>
                <w:bCs/>
                <w:sz w:val="22"/>
                <w:szCs w:val="22"/>
              </w:rPr>
              <w:t>-</w:t>
            </w:r>
          </w:p>
        </w:tc>
        <w:tc>
          <w:tcPr>
            <w:tcW w:w="7920" w:type="dxa"/>
          </w:tcPr>
          <w:p w14:paraId="3B1416FC" w14:textId="0B3FF2FC" w:rsidR="00C9293E" w:rsidRPr="00575A20" w:rsidRDefault="00C66970" w:rsidP="00C66970">
            <w:pPr>
              <w:pStyle w:val="NormalWeb"/>
              <w:spacing w:before="0" w:beforeAutospacing="0" w:after="0" w:afterAutospacing="0"/>
              <w:outlineLvl w:val="0"/>
              <w:rPr>
                <w:bCs/>
                <w:sz w:val="22"/>
                <w:szCs w:val="22"/>
              </w:rPr>
            </w:pPr>
            <w:r w:rsidRPr="00575A20">
              <w:rPr>
                <w:bCs/>
                <w:sz w:val="22"/>
                <w:szCs w:val="22"/>
              </w:rPr>
              <w:t>Invited Member, Global Coronary Bifurcation Committee</w:t>
            </w:r>
          </w:p>
        </w:tc>
      </w:tr>
      <w:tr w:rsidR="00C9293E" w:rsidRPr="00575A20" w14:paraId="5B60A27A" w14:textId="77777777" w:rsidTr="00972E43">
        <w:tc>
          <w:tcPr>
            <w:tcW w:w="1440" w:type="dxa"/>
          </w:tcPr>
          <w:p w14:paraId="353C7380" w14:textId="77777777" w:rsidR="00C9293E" w:rsidRPr="00575A20" w:rsidRDefault="00C9293E" w:rsidP="00C66970">
            <w:pPr>
              <w:pStyle w:val="NormalWeb"/>
              <w:spacing w:before="0" w:beforeAutospacing="0" w:after="0" w:afterAutospacing="0"/>
              <w:outlineLvl w:val="0"/>
              <w:rPr>
                <w:bCs/>
                <w:sz w:val="22"/>
                <w:szCs w:val="22"/>
              </w:rPr>
            </w:pPr>
          </w:p>
        </w:tc>
        <w:tc>
          <w:tcPr>
            <w:tcW w:w="1260" w:type="dxa"/>
          </w:tcPr>
          <w:p w14:paraId="6B27B317" w14:textId="50848E23" w:rsidR="00C9293E" w:rsidRPr="00575A20" w:rsidRDefault="00C9293E" w:rsidP="00C66970">
            <w:pPr>
              <w:pStyle w:val="NormalWeb"/>
              <w:spacing w:before="0" w:beforeAutospacing="0" w:after="0" w:afterAutospacing="0"/>
              <w:outlineLvl w:val="0"/>
              <w:rPr>
                <w:bCs/>
                <w:sz w:val="22"/>
                <w:szCs w:val="22"/>
              </w:rPr>
            </w:pPr>
            <w:r w:rsidRPr="00575A20">
              <w:rPr>
                <w:bCs/>
                <w:sz w:val="22"/>
                <w:szCs w:val="22"/>
              </w:rPr>
              <w:t>2021</w:t>
            </w:r>
            <w:r w:rsidR="00F93E83" w:rsidRPr="00575A20">
              <w:rPr>
                <w:bCs/>
                <w:sz w:val="22"/>
                <w:szCs w:val="22"/>
              </w:rPr>
              <w:t>-</w:t>
            </w:r>
          </w:p>
        </w:tc>
        <w:tc>
          <w:tcPr>
            <w:tcW w:w="7920" w:type="dxa"/>
          </w:tcPr>
          <w:p w14:paraId="6D0E5F08" w14:textId="308536EA" w:rsidR="00C9293E" w:rsidRPr="00575A20" w:rsidRDefault="00C9293E" w:rsidP="00C66970">
            <w:pPr>
              <w:pStyle w:val="NormalWeb"/>
              <w:spacing w:before="0" w:beforeAutospacing="0" w:after="0" w:afterAutospacing="0"/>
              <w:outlineLvl w:val="0"/>
              <w:rPr>
                <w:bCs/>
                <w:sz w:val="22"/>
                <w:szCs w:val="22"/>
              </w:rPr>
            </w:pPr>
            <w:r w:rsidRPr="00575A20">
              <w:rPr>
                <w:bCs/>
                <w:sz w:val="22"/>
                <w:szCs w:val="22"/>
              </w:rPr>
              <w:t>Invited Member, Communications Committee</w:t>
            </w:r>
          </w:p>
        </w:tc>
      </w:tr>
      <w:tr w:rsidR="00C9293E" w:rsidRPr="00575A20" w14:paraId="3686A8C9" w14:textId="77777777" w:rsidTr="00972E43">
        <w:tc>
          <w:tcPr>
            <w:tcW w:w="1440" w:type="dxa"/>
          </w:tcPr>
          <w:p w14:paraId="5C4540FA" w14:textId="77777777" w:rsidR="00C9293E" w:rsidRPr="00575A20" w:rsidRDefault="00C9293E" w:rsidP="00C66970">
            <w:pPr>
              <w:pStyle w:val="NormalWeb"/>
              <w:spacing w:before="0" w:beforeAutospacing="0" w:after="0" w:afterAutospacing="0"/>
              <w:outlineLvl w:val="0"/>
              <w:rPr>
                <w:bCs/>
                <w:sz w:val="22"/>
                <w:szCs w:val="22"/>
              </w:rPr>
            </w:pPr>
          </w:p>
        </w:tc>
        <w:tc>
          <w:tcPr>
            <w:tcW w:w="1260" w:type="dxa"/>
          </w:tcPr>
          <w:p w14:paraId="67DAB167" w14:textId="084DC290" w:rsidR="00C9293E" w:rsidRPr="00575A20" w:rsidRDefault="00C9293E" w:rsidP="00C66970">
            <w:pPr>
              <w:pStyle w:val="NormalWeb"/>
              <w:spacing w:before="0" w:beforeAutospacing="0" w:after="0" w:afterAutospacing="0"/>
              <w:outlineLvl w:val="0"/>
              <w:rPr>
                <w:bCs/>
                <w:sz w:val="22"/>
                <w:szCs w:val="22"/>
              </w:rPr>
            </w:pPr>
            <w:r w:rsidRPr="00575A20">
              <w:rPr>
                <w:bCs/>
                <w:sz w:val="22"/>
                <w:szCs w:val="22"/>
              </w:rPr>
              <w:t>2021</w:t>
            </w:r>
            <w:r w:rsidR="00F93E83" w:rsidRPr="00575A20">
              <w:rPr>
                <w:bCs/>
                <w:sz w:val="22"/>
                <w:szCs w:val="22"/>
              </w:rPr>
              <w:t>-</w:t>
            </w:r>
          </w:p>
        </w:tc>
        <w:tc>
          <w:tcPr>
            <w:tcW w:w="7920" w:type="dxa"/>
          </w:tcPr>
          <w:p w14:paraId="4BD49C8D" w14:textId="28170A2E" w:rsidR="00C9293E" w:rsidRPr="00575A20" w:rsidRDefault="00C9293E" w:rsidP="00C66970">
            <w:pPr>
              <w:pStyle w:val="NormalWeb"/>
              <w:spacing w:before="0" w:beforeAutospacing="0" w:after="0" w:afterAutospacing="0"/>
              <w:outlineLvl w:val="0"/>
              <w:rPr>
                <w:bCs/>
                <w:sz w:val="22"/>
                <w:szCs w:val="22"/>
              </w:rPr>
            </w:pPr>
            <w:r w:rsidRPr="00575A20">
              <w:rPr>
                <w:bCs/>
                <w:sz w:val="22"/>
                <w:szCs w:val="22"/>
              </w:rPr>
              <w:t xml:space="preserve">Invited Member, </w:t>
            </w:r>
            <w:r w:rsidR="00F226EB" w:rsidRPr="00575A20">
              <w:rPr>
                <w:bCs/>
                <w:sz w:val="22"/>
                <w:szCs w:val="22"/>
              </w:rPr>
              <w:t>Ischemic Heart Disease Council</w:t>
            </w:r>
          </w:p>
        </w:tc>
      </w:tr>
      <w:tr w:rsidR="00C66970" w:rsidRPr="00575A20" w14:paraId="15A2EAC6" w14:textId="77777777" w:rsidTr="00972E43">
        <w:tc>
          <w:tcPr>
            <w:tcW w:w="1440" w:type="dxa"/>
          </w:tcPr>
          <w:p w14:paraId="31498FE6"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6E22460A" w14:textId="77777777" w:rsidR="00C66970" w:rsidRPr="00575A20" w:rsidRDefault="00C66970" w:rsidP="00C66970">
            <w:pPr>
              <w:pStyle w:val="NormalWeb"/>
              <w:spacing w:before="0" w:beforeAutospacing="0" w:after="0" w:afterAutospacing="0"/>
              <w:outlineLvl w:val="0"/>
              <w:rPr>
                <w:bCs/>
                <w:sz w:val="22"/>
                <w:szCs w:val="22"/>
              </w:rPr>
            </w:pPr>
          </w:p>
        </w:tc>
        <w:tc>
          <w:tcPr>
            <w:tcW w:w="7920" w:type="dxa"/>
          </w:tcPr>
          <w:p w14:paraId="33E5E585" w14:textId="77777777" w:rsidR="00C66970" w:rsidRPr="00575A20" w:rsidRDefault="00C66970" w:rsidP="00C66970">
            <w:pPr>
              <w:pStyle w:val="NormalWeb"/>
              <w:spacing w:before="0" w:beforeAutospacing="0" w:after="0" w:afterAutospacing="0"/>
              <w:outlineLvl w:val="0"/>
              <w:rPr>
                <w:bCs/>
                <w:sz w:val="22"/>
                <w:szCs w:val="22"/>
              </w:rPr>
            </w:pPr>
          </w:p>
        </w:tc>
      </w:tr>
      <w:tr w:rsidR="00972E43" w:rsidRPr="00575A20" w14:paraId="040BBF61" w14:textId="77777777" w:rsidTr="00C10777">
        <w:tc>
          <w:tcPr>
            <w:tcW w:w="1440" w:type="dxa"/>
          </w:tcPr>
          <w:p w14:paraId="09E1D021" w14:textId="639E67F1" w:rsidR="00972E43" w:rsidRPr="00575A20" w:rsidRDefault="00972E43" w:rsidP="00C66970">
            <w:pPr>
              <w:pStyle w:val="NormalWeb"/>
              <w:spacing w:before="0" w:beforeAutospacing="0" w:after="0" w:afterAutospacing="0"/>
              <w:outlineLvl w:val="0"/>
              <w:rPr>
                <w:bCs/>
                <w:sz w:val="22"/>
                <w:szCs w:val="22"/>
              </w:rPr>
            </w:pPr>
            <w:r w:rsidRPr="00575A20">
              <w:rPr>
                <w:bCs/>
                <w:sz w:val="22"/>
                <w:szCs w:val="22"/>
              </w:rPr>
              <w:t>2018</w:t>
            </w:r>
            <w:r w:rsidR="001106F8" w:rsidRPr="00575A20">
              <w:rPr>
                <w:bCs/>
                <w:sz w:val="22"/>
                <w:szCs w:val="22"/>
              </w:rPr>
              <w:t>-</w:t>
            </w:r>
          </w:p>
        </w:tc>
        <w:tc>
          <w:tcPr>
            <w:tcW w:w="9180" w:type="dxa"/>
            <w:gridSpan w:val="2"/>
          </w:tcPr>
          <w:p w14:paraId="39015AF8" w14:textId="561651B3"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European Society for Cardiology</w:t>
            </w:r>
          </w:p>
        </w:tc>
      </w:tr>
      <w:tr w:rsidR="00C66970" w:rsidRPr="00575A20" w14:paraId="04A10051" w14:textId="77777777" w:rsidTr="00972E43">
        <w:tc>
          <w:tcPr>
            <w:tcW w:w="1440" w:type="dxa"/>
          </w:tcPr>
          <w:p w14:paraId="51B99333" w14:textId="77777777" w:rsidR="00C66970" w:rsidRPr="00575A20" w:rsidRDefault="00C66970" w:rsidP="00C66970">
            <w:pPr>
              <w:pStyle w:val="NormalWeb"/>
              <w:spacing w:before="0" w:beforeAutospacing="0" w:after="0" w:afterAutospacing="0"/>
              <w:outlineLvl w:val="0"/>
              <w:rPr>
                <w:bCs/>
                <w:sz w:val="22"/>
                <w:szCs w:val="22"/>
              </w:rPr>
            </w:pPr>
          </w:p>
        </w:tc>
        <w:tc>
          <w:tcPr>
            <w:tcW w:w="1260" w:type="dxa"/>
          </w:tcPr>
          <w:p w14:paraId="5750F6C0"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2018-</w:t>
            </w:r>
          </w:p>
        </w:tc>
        <w:tc>
          <w:tcPr>
            <w:tcW w:w="7920" w:type="dxa"/>
          </w:tcPr>
          <w:p w14:paraId="5816FAD1" w14:textId="77777777" w:rsidR="00C66970" w:rsidRPr="00575A20" w:rsidRDefault="00C66970" w:rsidP="00C66970">
            <w:pPr>
              <w:pStyle w:val="NormalWeb"/>
              <w:spacing w:before="0" w:beforeAutospacing="0" w:after="0" w:afterAutospacing="0"/>
              <w:outlineLvl w:val="0"/>
              <w:rPr>
                <w:bCs/>
                <w:sz w:val="22"/>
                <w:szCs w:val="22"/>
              </w:rPr>
            </w:pPr>
            <w:r w:rsidRPr="00575A20">
              <w:rPr>
                <w:bCs/>
                <w:sz w:val="22"/>
                <w:szCs w:val="22"/>
              </w:rPr>
              <w:t>Scientific Sessions Abstract Grader</w:t>
            </w:r>
          </w:p>
        </w:tc>
      </w:tr>
    </w:tbl>
    <w:p w14:paraId="2F95D57B" w14:textId="77777777" w:rsidR="00DB512E" w:rsidRPr="00575A20" w:rsidRDefault="00DB512E" w:rsidP="00C33B09">
      <w:pPr>
        <w:pStyle w:val="NormalWeb"/>
        <w:spacing w:before="0" w:beforeAutospacing="0" w:after="0" w:afterAutospacing="0"/>
        <w:outlineLvl w:val="0"/>
        <w:rPr>
          <w:b/>
          <w:bCs/>
          <w:sz w:val="22"/>
          <w:szCs w:val="22"/>
        </w:rPr>
      </w:pPr>
    </w:p>
    <w:p w14:paraId="222B900D" w14:textId="3E0C564D" w:rsidR="00A349DF" w:rsidRPr="00575A20" w:rsidRDefault="00A349DF" w:rsidP="00972E43">
      <w:pPr>
        <w:pStyle w:val="NormalWeb"/>
        <w:spacing w:after="240" w:afterAutospacing="0"/>
        <w:outlineLvl w:val="0"/>
        <w:rPr>
          <w:b/>
          <w:bCs/>
          <w:sz w:val="22"/>
          <w:szCs w:val="22"/>
        </w:rPr>
      </w:pPr>
      <w:r w:rsidRPr="00575A20">
        <w:rPr>
          <w:b/>
          <w:bCs/>
          <w:sz w:val="22"/>
          <w:szCs w:val="22"/>
        </w:rPr>
        <w:t>Editorial Activities</w:t>
      </w:r>
    </w:p>
    <w:p w14:paraId="7A57A627" w14:textId="57A2BAA5" w:rsidR="00972E43" w:rsidRPr="00575A20" w:rsidRDefault="00972E43" w:rsidP="00972E43">
      <w:pPr>
        <w:pStyle w:val="NormalWeb"/>
        <w:numPr>
          <w:ilvl w:val="0"/>
          <w:numId w:val="34"/>
        </w:numPr>
        <w:spacing w:after="240" w:afterAutospacing="0"/>
        <w:outlineLvl w:val="0"/>
        <w:rPr>
          <w:b/>
          <w:bCs/>
          <w:sz w:val="22"/>
          <w:szCs w:val="22"/>
        </w:rPr>
      </w:pPr>
      <w:r w:rsidRPr="00575A20">
        <w:rPr>
          <w:b/>
          <w:bCs/>
          <w:sz w:val="22"/>
          <w:szCs w:val="22"/>
        </w:rPr>
        <w:t>Ad hoc review</w:t>
      </w:r>
    </w:p>
    <w:p w14:paraId="702D3E0C" w14:textId="77777777" w:rsidR="00972E43" w:rsidRPr="00575A20" w:rsidRDefault="00972E43" w:rsidP="00972E43">
      <w:pPr>
        <w:rPr>
          <w:i/>
          <w:sz w:val="22"/>
          <w:szCs w:val="22"/>
        </w:rPr>
      </w:pPr>
      <w:r w:rsidRPr="00575A20">
        <w:rPr>
          <w:i/>
          <w:sz w:val="22"/>
          <w:szCs w:val="22"/>
        </w:rPr>
        <w:t xml:space="preserve">American Heart Journal </w:t>
      </w:r>
    </w:p>
    <w:p w14:paraId="12B24B12" w14:textId="77777777" w:rsidR="00972E43" w:rsidRPr="00575A20" w:rsidRDefault="00972E43" w:rsidP="00972E43">
      <w:pPr>
        <w:rPr>
          <w:i/>
          <w:sz w:val="22"/>
          <w:szCs w:val="22"/>
        </w:rPr>
      </w:pPr>
      <w:r w:rsidRPr="00575A20">
        <w:rPr>
          <w:i/>
          <w:sz w:val="22"/>
          <w:szCs w:val="22"/>
        </w:rPr>
        <w:t xml:space="preserve">American Journal of Circulation </w:t>
      </w:r>
    </w:p>
    <w:p w14:paraId="5CF6BCFE" w14:textId="77777777" w:rsidR="00972E43" w:rsidRPr="00575A20" w:rsidRDefault="00972E43" w:rsidP="00972E43">
      <w:pPr>
        <w:rPr>
          <w:i/>
          <w:sz w:val="22"/>
          <w:szCs w:val="22"/>
        </w:rPr>
      </w:pPr>
      <w:r w:rsidRPr="00575A20">
        <w:rPr>
          <w:i/>
          <w:sz w:val="22"/>
          <w:szCs w:val="22"/>
        </w:rPr>
        <w:t xml:space="preserve">Cardiology </w:t>
      </w:r>
    </w:p>
    <w:p w14:paraId="00BD32BF" w14:textId="77777777" w:rsidR="00972E43" w:rsidRPr="00575A20" w:rsidRDefault="00972E43" w:rsidP="00972E43">
      <w:pPr>
        <w:rPr>
          <w:i/>
          <w:sz w:val="22"/>
          <w:szCs w:val="22"/>
        </w:rPr>
      </w:pPr>
      <w:r w:rsidRPr="00575A20">
        <w:rPr>
          <w:i/>
          <w:sz w:val="22"/>
          <w:szCs w:val="22"/>
        </w:rPr>
        <w:t xml:space="preserve">Cardiac Catheterization and Interventions </w:t>
      </w:r>
    </w:p>
    <w:p w14:paraId="75506E06" w14:textId="77777777" w:rsidR="00972E43" w:rsidRPr="00575A20" w:rsidRDefault="00972E43" w:rsidP="00972E43">
      <w:pPr>
        <w:rPr>
          <w:i/>
          <w:sz w:val="22"/>
          <w:szCs w:val="22"/>
        </w:rPr>
      </w:pPr>
      <w:r w:rsidRPr="00575A20">
        <w:rPr>
          <w:i/>
          <w:sz w:val="22"/>
          <w:szCs w:val="22"/>
        </w:rPr>
        <w:t>Circulation:  Cardiovascular Interventions</w:t>
      </w:r>
    </w:p>
    <w:p w14:paraId="2999D591" w14:textId="77777777" w:rsidR="00972E43" w:rsidRPr="00575A20" w:rsidRDefault="00972E43" w:rsidP="00972E43">
      <w:pPr>
        <w:rPr>
          <w:i/>
          <w:sz w:val="22"/>
          <w:szCs w:val="22"/>
        </w:rPr>
      </w:pPr>
      <w:r w:rsidRPr="00575A20">
        <w:rPr>
          <w:i/>
          <w:sz w:val="22"/>
          <w:szCs w:val="22"/>
        </w:rPr>
        <w:t>Circulation: Quality and Outcomes</w:t>
      </w:r>
    </w:p>
    <w:p w14:paraId="0DA2E496" w14:textId="77777777" w:rsidR="00972E43" w:rsidRPr="00575A20" w:rsidRDefault="00972E43" w:rsidP="00972E43">
      <w:pPr>
        <w:rPr>
          <w:i/>
          <w:sz w:val="22"/>
          <w:szCs w:val="22"/>
        </w:rPr>
      </w:pPr>
      <w:r w:rsidRPr="00575A20">
        <w:rPr>
          <w:i/>
          <w:sz w:val="22"/>
          <w:szCs w:val="22"/>
        </w:rPr>
        <w:t>Circulation:  Heart Failure</w:t>
      </w:r>
    </w:p>
    <w:p w14:paraId="1D1CF1F8" w14:textId="77777777" w:rsidR="00972E43" w:rsidRPr="00575A20" w:rsidRDefault="00972E43" w:rsidP="00972E43">
      <w:pPr>
        <w:rPr>
          <w:i/>
          <w:sz w:val="22"/>
          <w:szCs w:val="22"/>
        </w:rPr>
      </w:pPr>
      <w:r w:rsidRPr="00575A20">
        <w:rPr>
          <w:i/>
          <w:sz w:val="22"/>
          <w:szCs w:val="22"/>
        </w:rPr>
        <w:t>Coronary Artery Disease</w:t>
      </w:r>
    </w:p>
    <w:p w14:paraId="18DF3166" w14:textId="7A7B8158" w:rsidR="00972E43" w:rsidRPr="00575A20" w:rsidRDefault="00972E43" w:rsidP="00972E43">
      <w:pPr>
        <w:rPr>
          <w:i/>
          <w:sz w:val="22"/>
          <w:szCs w:val="22"/>
        </w:rPr>
      </w:pPr>
      <w:r w:rsidRPr="00575A20">
        <w:rPr>
          <w:i/>
          <w:sz w:val="22"/>
          <w:szCs w:val="22"/>
        </w:rPr>
        <w:t>Journal of the American Medical Association</w:t>
      </w:r>
    </w:p>
    <w:p w14:paraId="3D52306B" w14:textId="77777777" w:rsidR="00972E43" w:rsidRPr="00575A20" w:rsidRDefault="00972E43" w:rsidP="00972E43">
      <w:pPr>
        <w:rPr>
          <w:i/>
          <w:sz w:val="22"/>
          <w:szCs w:val="22"/>
        </w:rPr>
      </w:pPr>
      <w:r w:rsidRPr="00575A20">
        <w:rPr>
          <w:i/>
          <w:sz w:val="22"/>
          <w:szCs w:val="22"/>
        </w:rPr>
        <w:t>Journal of the American College of Cardiology</w:t>
      </w:r>
    </w:p>
    <w:p w14:paraId="6F1E0D65" w14:textId="6382FAE8" w:rsidR="00972E43" w:rsidRPr="00575A20" w:rsidRDefault="00972E43" w:rsidP="00972E43">
      <w:pPr>
        <w:rPr>
          <w:i/>
          <w:sz w:val="22"/>
          <w:szCs w:val="22"/>
        </w:rPr>
      </w:pPr>
      <w:r w:rsidRPr="00575A20">
        <w:rPr>
          <w:i/>
          <w:sz w:val="22"/>
          <w:szCs w:val="22"/>
        </w:rPr>
        <w:t>Journal of the American College of Cardiology: Interventions</w:t>
      </w:r>
    </w:p>
    <w:p w14:paraId="7DE6DA7E" w14:textId="6136371E" w:rsidR="00AE220D" w:rsidRPr="00575A20" w:rsidRDefault="00972E43" w:rsidP="00972E43">
      <w:pPr>
        <w:rPr>
          <w:i/>
          <w:sz w:val="22"/>
          <w:szCs w:val="22"/>
        </w:rPr>
      </w:pPr>
      <w:r w:rsidRPr="00575A20">
        <w:rPr>
          <w:i/>
          <w:sz w:val="22"/>
          <w:szCs w:val="22"/>
        </w:rPr>
        <w:t>Journal of Interventional Cardiology</w:t>
      </w:r>
    </w:p>
    <w:p w14:paraId="536E33E5" w14:textId="2F210398" w:rsidR="00972E43" w:rsidRPr="00575A20" w:rsidRDefault="00972E43" w:rsidP="00972E43">
      <w:pPr>
        <w:rPr>
          <w:i/>
          <w:sz w:val="22"/>
          <w:szCs w:val="22"/>
        </w:rPr>
      </w:pPr>
      <w:r w:rsidRPr="00575A20">
        <w:rPr>
          <w:i/>
          <w:sz w:val="22"/>
          <w:szCs w:val="22"/>
        </w:rPr>
        <w:t>New England Journal of Medicine</w:t>
      </w:r>
    </w:p>
    <w:p w14:paraId="2093B5BD" w14:textId="5DAFCD21" w:rsidR="00972E43" w:rsidRPr="00575A20" w:rsidRDefault="00972E43" w:rsidP="00972E43">
      <w:pPr>
        <w:spacing w:after="120"/>
        <w:rPr>
          <w:i/>
          <w:sz w:val="22"/>
          <w:szCs w:val="22"/>
        </w:rPr>
      </w:pPr>
    </w:p>
    <w:p w14:paraId="3C5D510B" w14:textId="5BF9D009" w:rsidR="00972E43" w:rsidRPr="00575A20" w:rsidRDefault="00972E43" w:rsidP="00972E43">
      <w:pPr>
        <w:pStyle w:val="ListParagraph"/>
        <w:numPr>
          <w:ilvl w:val="0"/>
          <w:numId w:val="34"/>
        </w:numPr>
        <w:rPr>
          <w:b/>
          <w:sz w:val="22"/>
          <w:szCs w:val="22"/>
        </w:rPr>
      </w:pPr>
      <w:r w:rsidRPr="00575A20">
        <w:rPr>
          <w:b/>
          <w:sz w:val="22"/>
          <w:szCs w:val="22"/>
        </w:rPr>
        <w:t>Other Editorial Roles</w:t>
      </w:r>
    </w:p>
    <w:p w14:paraId="19AED6AB" w14:textId="77777777" w:rsidR="00972E43" w:rsidRPr="00575A20" w:rsidRDefault="00972E43" w:rsidP="00972E43">
      <w:pPr>
        <w:rPr>
          <w:sz w:val="22"/>
          <w:szCs w:val="22"/>
        </w:rPr>
      </w:pPr>
    </w:p>
    <w:tbl>
      <w:tblPr>
        <w:tblW w:w="10620" w:type="dxa"/>
        <w:tblLayout w:type="fixed"/>
        <w:tblLook w:val="01E0" w:firstRow="1" w:lastRow="1" w:firstColumn="1" w:lastColumn="1" w:noHBand="0" w:noVBand="0"/>
      </w:tblPr>
      <w:tblGrid>
        <w:gridCol w:w="1440"/>
        <w:gridCol w:w="2610"/>
        <w:gridCol w:w="6570"/>
      </w:tblGrid>
      <w:tr w:rsidR="00972E43" w:rsidRPr="00575A20" w14:paraId="0FC57566" w14:textId="77777777" w:rsidTr="00972E43">
        <w:tc>
          <w:tcPr>
            <w:tcW w:w="1440" w:type="dxa"/>
          </w:tcPr>
          <w:p w14:paraId="50C75180" w14:textId="4FB78180" w:rsidR="00972E43" w:rsidRPr="00575A20" w:rsidRDefault="00972E43" w:rsidP="00C10777">
            <w:pPr>
              <w:pStyle w:val="NormalWeb"/>
              <w:spacing w:before="0" w:beforeAutospacing="0" w:after="0" w:afterAutospacing="0"/>
              <w:outlineLvl w:val="0"/>
              <w:rPr>
                <w:bCs/>
                <w:sz w:val="22"/>
                <w:szCs w:val="22"/>
              </w:rPr>
            </w:pPr>
            <w:r w:rsidRPr="00575A20">
              <w:rPr>
                <w:bCs/>
                <w:sz w:val="22"/>
                <w:szCs w:val="22"/>
              </w:rPr>
              <w:t>2002-2005</w:t>
            </w:r>
          </w:p>
        </w:tc>
        <w:tc>
          <w:tcPr>
            <w:tcW w:w="2610" w:type="dxa"/>
          </w:tcPr>
          <w:p w14:paraId="098E77F7" w14:textId="7FCC422C" w:rsidR="00972E43" w:rsidRPr="00575A20" w:rsidRDefault="00972E43" w:rsidP="00C10777">
            <w:pPr>
              <w:pStyle w:val="NormalWeb"/>
              <w:spacing w:before="0" w:beforeAutospacing="0" w:after="0" w:afterAutospacing="0"/>
              <w:outlineLvl w:val="0"/>
              <w:rPr>
                <w:bCs/>
                <w:sz w:val="22"/>
                <w:szCs w:val="22"/>
              </w:rPr>
            </w:pPr>
            <w:r w:rsidRPr="00575A20">
              <w:rPr>
                <w:bCs/>
                <w:sz w:val="22"/>
                <w:szCs w:val="22"/>
              </w:rPr>
              <w:t>Editor</w:t>
            </w:r>
          </w:p>
        </w:tc>
        <w:tc>
          <w:tcPr>
            <w:tcW w:w="6570" w:type="dxa"/>
          </w:tcPr>
          <w:p w14:paraId="0E82BD1B" w14:textId="77777777" w:rsidR="00972E43" w:rsidRPr="00575A20" w:rsidRDefault="00972E43" w:rsidP="00C10777">
            <w:pPr>
              <w:pStyle w:val="NormalWeb"/>
              <w:spacing w:before="0" w:beforeAutospacing="0" w:after="0" w:afterAutospacing="0"/>
              <w:outlineLvl w:val="0"/>
              <w:rPr>
                <w:sz w:val="22"/>
                <w:szCs w:val="22"/>
              </w:rPr>
            </w:pPr>
            <w:r w:rsidRPr="00575A20">
              <w:rPr>
                <w:sz w:val="22"/>
                <w:szCs w:val="22"/>
              </w:rPr>
              <w:t>Cardiosource Clinical Trials Review (American College of Cardiology)</w:t>
            </w:r>
          </w:p>
          <w:p w14:paraId="55D9635B" w14:textId="49D1BE6A" w:rsidR="00972E43" w:rsidRPr="00575A20" w:rsidRDefault="00972E43" w:rsidP="00C10777">
            <w:pPr>
              <w:pStyle w:val="NormalWeb"/>
              <w:spacing w:before="0" w:beforeAutospacing="0" w:after="0" w:afterAutospacing="0"/>
              <w:outlineLvl w:val="0"/>
              <w:rPr>
                <w:bCs/>
                <w:sz w:val="22"/>
                <w:szCs w:val="22"/>
              </w:rPr>
            </w:pPr>
          </w:p>
        </w:tc>
      </w:tr>
      <w:tr w:rsidR="00972E43" w:rsidRPr="00575A20" w14:paraId="38FD3FE0" w14:textId="77777777" w:rsidTr="00972E43">
        <w:tc>
          <w:tcPr>
            <w:tcW w:w="1440" w:type="dxa"/>
          </w:tcPr>
          <w:p w14:paraId="0D59FE2C" w14:textId="4C18D526" w:rsidR="00972E43" w:rsidRPr="00575A20" w:rsidRDefault="00972E43" w:rsidP="00C10777">
            <w:pPr>
              <w:pStyle w:val="NormalWeb"/>
              <w:spacing w:before="0" w:beforeAutospacing="0" w:after="0" w:afterAutospacing="0"/>
              <w:outlineLvl w:val="0"/>
              <w:rPr>
                <w:bCs/>
                <w:sz w:val="22"/>
                <w:szCs w:val="22"/>
              </w:rPr>
            </w:pPr>
            <w:r w:rsidRPr="00575A20">
              <w:rPr>
                <w:bCs/>
                <w:sz w:val="22"/>
                <w:szCs w:val="22"/>
              </w:rPr>
              <w:t>2006-2014</w:t>
            </w:r>
          </w:p>
        </w:tc>
        <w:tc>
          <w:tcPr>
            <w:tcW w:w="2610" w:type="dxa"/>
          </w:tcPr>
          <w:p w14:paraId="5078A517" w14:textId="45889493" w:rsidR="00972E43" w:rsidRPr="00575A20" w:rsidRDefault="00972E43" w:rsidP="00C10777">
            <w:pPr>
              <w:pStyle w:val="NormalWeb"/>
              <w:spacing w:before="0" w:beforeAutospacing="0" w:after="0" w:afterAutospacing="0"/>
              <w:outlineLvl w:val="0"/>
              <w:rPr>
                <w:bCs/>
                <w:sz w:val="22"/>
                <w:szCs w:val="22"/>
              </w:rPr>
            </w:pPr>
            <w:r w:rsidRPr="00575A20">
              <w:rPr>
                <w:sz w:val="22"/>
                <w:szCs w:val="22"/>
              </w:rPr>
              <w:t>Special Sections Editor</w:t>
            </w:r>
          </w:p>
        </w:tc>
        <w:tc>
          <w:tcPr>
            <w:tcW w:w="6570" w:type="dxa"/>
          </w:tcPr>
          <w:p w14:paraId="5A20E568" w14:textId="77777777" w:rsidR="00972E43" w:rsidRPr="00575A20" w:rsidRDefault="00972E43" w:rsidP="00C10777">
            <w:pPr>
              <w:pStyle w:val="NormalWeb"/>
              <w:spacing w:before="0" w:beforeAutospacing="0" w:after="0" w:afterAutospacing="0"/>
              <w:outlineLvl w:val="0"/>
              <w:rPr>
                <w:i/>
                <w:sz w:val="22"/>
                <w:szCs w:val="22"/>
              </w:rPr>
            </w:pPr>
            <w:r w:rsidRPr="00575A20">
              <w:rPr>
                <w:sz w:val="22"/>
                <w:szCs w:val="22"/>
              </w:rPr>
              <w:t xml:space="preserve">Controversies in Clinical Cardiology, </w:t>
            </w:r>
            <w:r w:rsidRPr="00575A20">
              <w:rPr>
                <w:i/>
                <w:sz w:val="22"/>
                <w:szCs w:val="22"/>
              </w:rPr>
              <w:t>Circulation</w:t>
            </w:r>
          </w:p>
          <w:p w14:paraId="3F624BA8" w14:textId="489D6B0E" w:rsidR="00972E43" w:rsidRPr="00575A20" w:rsidRDefault="00972E43" w:rsidP="00C10777">
            <w:pPr>
              <w:pStyle w:val="NormalWeb"/>
              <w:spacing w:before="0" w:beforeAutospacing="0" w:after="0" w:afterAutospacing="0"/>
              <w:outlineLvl w:val="0"/>
              <w:rPr>
                <w:bCs/>
                <w:sz w:val="22"/>
                <w:szCs w:val="22"/>
              </w:rPr>
            </w:pPr>
          </w:p>
        </w:tc>
      </w:tr>
      <w:tr w:rsidR="00972E43" w:rsidRPr="00575A20" w14:paraId="131AE51A" w14:textId="77777777" w:rsidTr="00972E43">
        <w:tc>
          <w:tcPr>
            <w:tcW w:w="1440" w:type="dxa"/>
          </w:tcPr>
          <w:p w14:paraId="212D68B2" w14:textId="7923DCCD" w:rsidR="00972E43" w:rsidRPr="00575A20" w:rsidRDefault="00DF2292" w:rsidP="00C10777">
            <w:pPr>
              <w:pStyle w:val="NormalWeb"/>
              <w:spacing w:before="0" w:beforeAutospacing="0" w:after="0" w:afterAutospacing="0"/>
              <w:outlineLvl w:val="0"/>
              <w:rPr>
                <w:bCs/>
                <w:sz w:val="22"/>
                <w:szCs w:val="22"/>
              </w:rPr>
            </w:pPr>
            <w:r w:rsidRPr="00575A20">
              <w:rPr>
                <w:bCs/>
                <w:sz w:val="22"/>
                <w:szCs w:val="22"/>
              </w:rPr>
              <w:t>2009-</w:t>
            </w:r>
          </w:p>
        </w:tc>
        <w:tc>
          <w:tcPr>
            <w:tcW w:w="2610" w:type="dxa"/>
          </w:tcPr>
          <w:p w14:paraId="66163480" w14:textId="6C945EFA" w:rsidR="00972E43" w:rsidRPr="00575A20" w:rsidRDefault="00972E43" w:rsidP="00C10777">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4C79D95D" w14:textId="77777777" w:rsidR="00972E43" w:rsidRPr="00575A20" w:rsidRDefault="00972E43" w:rsidP="00972E43">
            <w:pPr>
              <w:rPr>
                <w:i/>
                <w:sz w:val="22"/>
                <w:szCs w:val="22"/>
              </w:rPr>
            </w:pPr>
            <w:r w:rsidRPr="00575A20">
              <w:rPr>
                <w:i/>
                <w:sz w:val="22"/>
                <w:szCs w:val="22"/>
              </w:rPr>
              <w:t>Cardiac Catheterization and Interventions</w:t>
            </w:r>
          </w:p>
          <w:p w14:paraId="7CE90968" w14:textId="77777777" w:rsidR="00972E43" w:rsidRPr="00575A20" w:rsidRDefault="00972E43" w:rsidP="00C10777">
            <w:pPr>
              <w:pStyle w:val="NormalWeb"/>
              <w:spacing w:before="0" w:beforeAutospacing="0" w:after="0" w:afterAutospacing="0"/>
              <w:outlineLvl w:val="0"/>
              <w:rPr>
                <w:bCs/>
                <w:sz w:val="22"/>
                <w:szCs w:val="22"/>
              </w:rPr>
            </w:pPr>
          </w:p>
        </w:tc>
      </w:tr>
      <w:tr w:rsidR="00972E43" w:rsidRPr="00575A20" w14:paraId="5E134C1D" w14:textId="77777777" w:rsidTr="00972E43">
        <w:tc>
          <w:tcPr>
            <w:tcW w:w="1440" w:type="dxa"/>
          </w:tcPr>
          <w:p w14:paraId="664D9226" w14:textId="1C6B47C0" w:rsidR="00972E43" w:rsidRPr="00575A20" w:rsidRDefault="00DF2292" w:rsidP="00C10777">
            <w:pPr>
              <w:pStyle w:val="NormalWeb"/>
              <w:spacing w:before="0" w:beforeAutospacing="0" w:after="0" w:afterAutospacing="0"/>
              <w:outlineLvl w:val="0"/>
              <w:rPr>
                <w:bCs/>
                <w:sz w:val="22"/>
                <w:szCs w:val="22"/>
              </w:rPr>
            </w:pPr>
            <w:r w:rsidRPr="00575A20">
              <w:rPr>
                <w:bCs/>
                <w:sz w:val="22"/>
                <w:szCs w:val="22"/>
              </w:rPr>
              <w:t>2010-</w:t>
            </w:r>
          </w:p>
        </w:tc>
        <w:tc>
          <w:tcPr>
            <w:tcW w:w="2610" w:type="dxa"/>
          </w:tcPr>
          <w:p w14:paraId="48EC9B57" w14:textId="72B0866C" w:rsidR="00972E43" w:rsidRPr="00575A20" w:rsidRDefault="00972E43" w:rsidP="00C10777">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270C18AF" w14:textId="77777777" w:rsidR="00972E43" w:rsidRPr="00575A20" w:rsidRDefault="00972E43" w:rsidP="00972E43">
            <w:pPr>
              <w:rPr>
                <w:i/>
                <w:sz w:val="22"/>
                <w:szCs w:val="22"/>
              </w:rPr>
            </w:pPr>
            <w:r w:rsidRPr="00575A20">
              <w:rPr>
                <w:i/>
                <w:sz w:val="22"/>
                <w:szCs w:val="22"/>
              </w:rPr>
              <w:t>US Cardiovascular Review</w:t>
            </w:r>
          </w:p>
          <w:p w14:paraId="381022C9" w14:textId="77777777" w:rsidR="00972E43" w:rsidRPr="00575A20" w:rsidRDefault="00972E43" w:rsidP="00C10777">
            <w:pPr>
              <w:pStyle w:val="NormalWeb"/>
              <w:spacing w:before="0" w:beforeAutospacing="0" w:after="0" w:afterAutospacing="0"/>
              <w:outlineLvl w:val="0"/>
              <w:rPr>
                <w:bCs/>
                <w:sz w:val="22"/>
                <w:szCs w:val="22"/>
              </w:rPr>
            </w:pPr>
          </w:p>
        </w:tc>
      </w:tr>
      <w:tr w:rsidR="00DF2292" w:rsidRPr="00575A20" w14:paraId="2018CA8A" w14:textId="77777777" w:rsidTr="00972E43">
        <w:tc>
          <w:tcPr>
            <w:tcW w:w="1440" w:type="dxa"/>
          </w:tcPr>
          <w:p w14:paraId="732B4E6B" w14:textId="7D30BA79"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t>2018-</w:t>
            </w:r>
          </w:p>
        </w:tc>
        <w:tc>
          <w:tcPr>
            <w:tcW w:w="2610" w:type="dxa"/>
          </w:tcPr>
          <w:p w14:paraId="5F6C5E79" w14:textId="4433D5A8"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139875BC" w14:textId="77777777" w:rsidR="00DF2292" w:rsidRPr="00575A20" w:rsidRDefault="00DF2292" w:rsidP="00DF2292">
            <w:pPr>
              <w:rPr>
                <w:i/>
                <w:sz w:val="22"/>
                <w:szCs w:val="22"/>
              </w:rPr>
            </w:pPr>
            <w:r w:rsidRPr="00575A20">
              <w:rPr>
                <w:i/>
                <w:sz w:val="22"/>
                <w:szCs w:val="22"/>
              </w:rPr>
              <w:t>Journal of the American College of Cardiology</w:t>
            </w:r>
          </w:p>
          <w:p w14:paraId="5B712EAF" w14:textId="77777777" w:rsidR="00DF2292" w:rsidRPr="00575A20" w:rsidRDefault="00DF2292" w:rsidP="006D1C4D">
            <w:pPr>
              <w:rPr>
                <w:i/>
                <w:sz w:val="22"/>
              </w:rPr>
            </w:pPr>
          </w:p>
        </w:tc>
      </w:tr>
      <w:tr w:rsidR="00DF2292" w:rsidRPr="00575A20" w14:paraId="1F1520FB" w14:textId="77777777" w:rsidTr="00972E43">
        <w:tc>
          <w:tcPr>
            <w:tcW w:w="1440" w:type="dxa"/>
          </w:tcPr>
          <w:p w14:paraId="35773ABA" w14:textId="68155628"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t>2019-</w:t>
            </w:r>
          </w:p>
        </w:tc>
        <w:tc>
          <w:tcPr>
            <w:tcW w:w="2610" w:type="dxa"/>
          </w:tcPr>
          <w:p w14:paraId="3A14B874" w14:textId="487143BC"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3C407078" w14:textId="77777777" w:rsidR="00DF2292" w:rsidRPr="00575A20" w:rsidRDefault="00DF2292" w:rsidP="00DF2292">
            <w:pPr>
              <w:rPr>
                <w:i/>
                <w:sz w:val="22"/>
                <w:szCs w:val="22"/>
              </w:rPr>
            </w:pPr>
            <w:r w:rsidRPr="00575A20">
              <w:rPr>
                <w:i/>
                <w:sz w:val="22"/>
                <w:szCs w:val="22"/>
              </w:rPr>
              <w:t>Journal of the American College of Cardiology:  Cardiovascular Interventions</w:t>
            </w:r>
          </w:p>
          <w:p w14:paraId="47F50D89" w14:textId="77777777" w:rsidR="00DF2292" w:rsidRPr="00575A20" w:rsidRDefault="00DF2292" w:rsidP="006D1C4D">
            <w:pPr>
              <w:rPr>
                <w:i/>
                <w:sz w:val="22"/>
              </w:rPr>
            </w:pPr>
          </w:p>
        </w:tc>
      </w:tr>
      <w:tr w:rsidR="00DF2292" w:rsidRPr="00575A20" w14:paraId="68B2A3FB" w14:textId="77777777" w:rsidTr="00DC0667">
        <w:trPr>
          <w:trHeight w:val="80"/>
        </w:trPr>
        <w:tc>
          <w:tcPr>
            <w:tcW w:w="1440" w:type="dxa"/>
          </w:tcPr>
          <w:p w14:paraId="26868875" w14:textId="6E7F7713"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lastRenderedPageBreak/>
              <w:t>2020-</w:t>
            </w:r>
          </w:p>
        </w:tc>
        <w:tc>
          <w:tcPr>
            <w:tcW w:w="2610" w:type="dxa"/>
          </w:tcPr>
          <w:p w14:paraId="122DC63A" w14:textId="140FC368" w:rsidR="00DF2292" w:rsidRPr="00575A20" w:rsidRDefault="00DF2292" w:rsidP="00DF2292">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38B04B60" w14:textId="21E4E243" w:rsidR="00DF2292" w:rsidRPr="00575A20" w:rsidRDefault="00DF2292">
            <w:pPr>
              <w:rPr>
                <w:i/>
                <w:sz w:val="22"/>
                <w:szCs w:val="22"/>
              </w:rPr>
            </w:pPr>
            <w:r w:rsidRPr="00575A20">
              <w:rPr>
                <w:i/>
                <w:sz w:val="22"/>
                <w:szCs w:val="22"/>
              </w:rPr>
              <w:t>Cardiovascular Revascularization Medicine</w:t>
            </w:r>
          </w:p>
          <w:p w14:paraId="011A4AC2" w14:textId="71432A07" w:rsidR="00FE0DC2" w:rsidRPr="00575A20" w:rsidRDefault="00FE0DC2" w:rsidP="00FE0DC2">
            <w:pPr>
              <w:rPr>
                <w:i/>
                <w:sz w:val="22"/>
              </w:rPr>
            </w:pPr>
          </w:p>
        </w:tc>
      </w:tr>
      <w:tr w:rsidR="00FE0DC2" w:rsidRPr="00575A20" w14:paraId="523F51DD" w14:textId="77777777" w:rsidTr="00DC0667">
        <w:trPr>
          <w:trHeight w:val="80"/>
        </w:trPr>
        <w:tc>
          <w:tcPr>
            <w:tcW w:w="1440" w:type="dxa"/>
          </w:tcPr>
          <w:p w14:paraId="30DFAB75" w14:textId="7EA9C68A" w:rsidR="00FE0DC2" w:rsidRPr="00575A20" w:rsidRDefault="00FE0DC2" w:rsidP="00DF2292">
            <w:pPr>
              <w:pStyle w:val="NormalWeb"/>
              <w:spacing w:before="0" w:beforeAutospacing="0" w:after="0" w:afterAutospacing="0"/>
              <w:outlineLvl w:val="0"/>
              <w:rPr>
                <w:bCs/>
                <w:sz w:val="22"/>
                <w:szCs w:val="22"/>
              </w:rPr>
            </w:pPr>
            <w:r w:rsidRPr="00575A20">
              <w:rPr>
                <w:bCs/>
                <w:sz w:val="22"/>
                <w:szCs w:val="22"/>
              </w:rPr>
              <w:t>2021-</w:t>
            </w:r>
          </w:p>
        </w:tc>
        <w:tc>
          <w:tcPr>
            <w:tcW w:w="2610" w:type="dxa"/>
          </w:tcPr>
          <w:p w14:paraId="0FC16EEA" w14:textId="673978DB" w:rsidR="00FE0DC2" w:rsidRPr="00575A20" w:rsidRDefault="00FE0DC2" w:rsidP="00DF2292">
            <w:pPr>
              <w:pStyle w:val="NormalWeb"/>
              <w:spacing w:before="0" w:beforeAutospacing="0" w:after="0" w:afterAutospacing="0"/>
              <w:outlineLvl w:val="0"/>
              <w:rPr>
                <w:bCs/>
                <w:sz w:val="22"/>
                <w:szCs w:val="22"/>
              </w:rPr>
            </w:pPr>
            <w:r w:rsidRPr="00575A20">
              <w:rPr>
                <w:bCs/>
                <w:sz w:val="22"/>
                <w:szCs w:val="22"/>
              </w:rPr>
              <w:t>Editorial Board</w:t>
            </w:r>
          </w:p>
        </w:tc>
        <w:tc>
          <w:tcPr>
            <w:tcW w:w="6570" w:type="dxa"/>
          </w:tcPr>
          <w:p w14:paraId="0AC8BE75" w14:textId="0226DD43" w:rsidR="00FE0DC2" w:rsidRPr="00575A20" w:rsidRDefault="00FE0DC2">
            <w:pPr>
              <w:rPr>
                <w:i/>
                <w:sz w:val="22"/>
                <w:szCs w:val="22"/>
              </w:rPr>
            </w:pPr>
            <w:r w:rsidRPr="00575A20">
              <w:rPr>
                <w:i/>
                <w:sz w:val="22"/>
                <w:szCs w:val="22"/>
              </w:rPr>
              <w:t>Journal of the Society of Cardiac Angiography and Interventions</w:t>
            </w:r>
          </w:p>
        </w:tc>
      </w:tr>
    </w:tbl>
    <w:p w14:paraId="4163825B" w14:textId="40AD3DF6" w:rsidR="00972E43" w:rsidRPr="00575A20" w:rsidRDefault="00972E43" w:rsidP="00972E43">
      <w:pPr>
        <w:rPr>
          <w:i/>
          <w:sz w:val="22"/>
          <w:szCs w:val="22"/>
        </w:rPr>
      </w:pPr>
    </w:p>
    <w:p w14:paraId="7C41F752" w14:textId="77777777" w:rsidR="00A349DF" w:rsidRPr="00575A20" w:rsidRDefault="00A349DF" w:rsidP="00A349DF">
      <w:pPr>
        <w:pStyle w:val="NormalWeb"/>
        <w:spacing w:before="0" w:beforeAutospacing="0" w:after="0" w:afterAutospacing="0"/>
        <w:rPr>
          <w:b/>
          <w:vanish/>
          <w:sz w:val="22"/>
          <w:szCs w:val="22"/>
        </w:rPr>
      </w:pPr>
    </w:p>
    <w:p w14:paraId="09B9F243" w14:textId="77777777" w:rsidR="00A349DF" w:rsidRPr="00575A20" w:rsidRDefault="008725F3" w:rsidP="00A349DF">
      <w:pPr>
        <w:pStyle w:val="NormalWeb"/>
        <w:spacing w:before="0" w:beforeAutospacing="0" w:after="0" w:afterAutospacing="0"/>
        <w:rPr>
          <w:b/>
          <w:vanish/>
          <w:sz w:val="22"/>
          <w:szCs w:val="22"/>
        </w:rPr>
      </w:pPr>
      <w:r w:rsidRPr="00575A20">
        <w:rPr>
          <w:b/>
          <w:vanish/>
          <w:sz w:val="22"/>
          <w:szCs w:val="22"/>
        </w:rPr>
        <w:t>Reviewer</w:t>
      </w:r>
    </w:p>
    <w:p w14:paraId="47BCFF71" w14:textId="3ED9A6E9" w:rsidR="00A349DF" w:rsidRPr="00575A20" w:rsidRDefault="00A349DF" w:rsidP="00E55829">
      <w:pPr>
        <w:pStyle w:val="H2"/>
        <w:rPr>
          <w:bCs/>
          <w:sz w:val="22"/>
          <w:szCs w:val="22"/>
        </w:rPr>
      </w:pPr>
      <w:r w:rsidRPr="00575A20">
        <w:rPr>
          <w:bCs/>
          <w:sz w:val="22"/>
          <w:szCs w:val="22"/>
        </w:rPr>
        <w:t>Honors and Prizes</w:t>
      </w:r>
    </w:p>
    <w:p w14:paraId="38A06DC4" w14:textId="77777777" w:rsidR="00A349DF" w:rsidRPr="00575A20" w:rsidRDefault="00A349DF" w:rsidP="00A349DF">
      <w:pPr>
        <w:pStyle w:val="NormalWeb"/>
        <w:spacing w:before="0" w:beforeAutospacing="0" w:after="0" w:afterAutospacing="0"/>
        <w:outlineLvl w:val="0"/>
        <w:rPr>
          <w:sz w:val="22"/>
          <w:szCs w:val="22"/>
        </w:rPr>
      </w:pPr>
    </w:p>
    <w:tbl>
      <w:tblPr>
        <w:tblW w:w="10428" w:type="dxa"/>
        <w:tblLayout w:type="fixed"/>
        <w:tblLook w:val="01E0" w:firstRow="1" w:lastRow="1" w:firstColumn="1" w:lastColumn="1" w:noHBand="0" w:noVBand="0"/>
      </w:tblPr>
      <w:tblGrid>
        <w:gridCol w:w="1428"/>
        <w:gridCol w:w="2520"/>
        <w:gridCol w:w="3540"/>
        <w:gridCol w:w="2940"/>
      </w:tblGrid>
      <w:tr w:rsidR="00A349DF" w:rsidRPr="00575A20" w14:paraId="409F8365" w14:textId="77777777" w:rsidTr="00BE7FC5">
        <w:tc>
          <w:tcPr>
            <w:tcW w:w="1428" w:type="dxa"/>
          </w:tcPr>
          <w:p w14:paraId="7D9FB843" w14:textId="77777777" w:rsidR="00A349DF" w:rsidRPr="00575A20" w:rsidRDefault="003C3A89" w:rsidP="00972E43">
            <w:pPr>
              <w:pStyle w:val="NormalWeb"/>
              <w:spacing w:before="0" w:beforeAutospacing="0" w:after="120" w:afterAutospacing="0"/>
              <w:outlineLvl w:val="0"/>
              <w:rPr>
                <w:bCs/>
                <w:sz w:val="22"/>
                <w:szCs w:val="22"/>
              </w:rPr>
            </w:pPr>
            <w:r w:rsidRPr="00575A20">
              <w:rPr>
                <w:bCs/>
                <w:sz w:val="22"/>
                <w:szCs w:val="22"/>
              </w:rPr>
              <w:t>1992</w:t>
            </w:r>
          </w:p>
        </w:tc>
        <w:tc>
          <w:tcPr>
            <w:tcW w:w="2520" w:type="dxa"/>
          </w:tcPr>
          <w:p w14:paraId="736CEE27" w14:textId="77777777" w:rsidR="00A349DF" w:rsidRPr="00575A20" w:rsidRDefault="003C3A89" w:rsidP="00972E43">
            <w:pPr>
              <w:pStyle w:val="NormalWeb"/>
              <w:spacing w:before="0" w:beforeAutospacing="0" w:after="120" w:afterAutospacing="0"/>
              <w:outlineLvl w:val="0"/>
              <w:rPr>
                <w:bCs/>
                <w:sz w:val="22"/>
                <w:szCs w:val="22"/>
              </w:rPr>
            </w:pPr>
            <w:r w:rsidRPr="00575A20">
              <w:rPr>
                <w:bCs/>
                <w:sz w:val="22"/>
                <w:szCs w:val="22"/>
              </w:rPr>
              <w:t>Presidential Scholar</w:t>
            </w:r>
          </w:p>
        </w:tc>
        <w:tc>
          <w:tcPr>
            <w:tcW w:w="3540" w:type="dxa"/>
          </w:tcPr>
          <w:p w14:paraId="34F94C46" w14:textId="77777777" w:rsidR="00A349DF" w:rsidRPr="00575A20" w:rsidRDefault="003C3A89" w:rsidP="00972E43">
            <w:pPr>
              <w:pStyle w:val="NormalWeb"/>
              <w:spacing w:before="0" w:beforeAutospacing="0" w:after="120" w:afterAutospacing="0"/>
              <w:outlineLvl w:val="0"/>
              <w:rPr>
                <w:bCs/>
                <w:sz w:val="22"/>
                <w:szCs w:val="22"/>
              </w:rPr>
            </w:pPr>
            <w:r w:rsidRPr="00575A20">
              <w:rPr>
                <w:bCs/>
                <w:sz w:val="22"/>
                <w:szCs w:val="22"/>
              </w:rPr>
              <w:t>Dartmouth College</w:t>
            </w:r>
          </w:p>
        </w:tc>
        <w:tc>
          <w:tcPr>
            <w:tcW w:w="2940" w:type="dxa"/>
          </w:tcPr>
          <w:p w14:paraId="5AEFE7E1" w14:textId="77777777" w:rsidR="00A349DF" w:rsidRPr="00575A20" w:rsidRDefault="00A349DF" w:rsidP="00972E43">
            <w:pPr>
              <w:pStyle w:val="NormalWeb"/>
              <w:spacing w:before="0" w:beforeAutospacing="0" w:after="120" w:afterAutospacing="0"/>
              <w:outlineLvl w:val="0"/>
              <w:rPr>
                <w:bCs/>
                <w:sz w:val="22"/>
                <w:szCs w:val="22"/>
              </w:rPr>
            </w:pPr>
          </w:p>
        </w:tc>
      </w:tr>
      <w:tr w:rsidR="003C3A89" w:rsidRPr="00575A20" w14:paraId="4D70C2A8" w14:textId="77777777" w:rsidTr="00BE7FC5">
        <w:tc>
          <w:tcPr>
            <w:tcW w:w="1428" w:type="dxa"/>
          </w:tcPr>
          <w:p w14:paraId="42809FAB" w14:textId="77777777" w:rsidR="003C3A89" w:rsidRPr="00575A20" w:rsidRDefault="003C3A89" w:rsidP="00972E43">
            <w:pPr>
              <w:pStyle w:val="NormalWeb"/>
              <w:spacing w:before="0" w:beforeAutospacing="0" w:after="120" w:afterAutospacing="0"/>
              <w:outlineLvl w:val="0"/>
              <w:rPr>
                <w:bCs/>
                <w:sz w:val="22"/>
                <w:szCs w:val="22"/>
              </w:rPr>
            </w:pPr>
            <w:r w:rsidRPr="00575A20">
              <w:rPr>
                <w:bCs/>
                <w:sz w:val="22"/>
                <w:szCs w:val="22"/>
              </w:rPr>
              <w:t>1994</w:t>
            </w:r>
          </w:p>
        </w:tc>
        <w:tc>
          <w:tcPr>
            <w:tcW w:w="2520" w:type="dxa"/>
          </w:tcPr>
          <w:p w14:paraId="5B7A4520" w14:textId="77777777" w:rsidR="003C3A89" w:rsidRPr="00575A20" w:rsidRDefault="00E13B5A" w:rsidP="00972E43">
            <w:pPr>
              <w:pStyle w:val="NormalWeb"/>
              <w:spacing w:before="0" w:beforeAutospacing="0" w:after="120" w:afterAutospacing="0"/>
              <w:outlineLvl w:val="0"/>
              <w:rPr>
                <w:bCs/>
                <w:sz w:val="22"/>
                <w:szCs w:val="22"/>
              </w:rPr>
            </w:pPr>
            <w:r w:rsidRPr="00575A20">
              <w:rPr>
                <w:bCs/>
                <w:sz w:val="22"/>
                <w:szCs w:val="22"/>
              </w:rPr>
              <w:t xml:space="preserve">Pathology </w:t>
            </w:r>
            <w:r w:rsidR="003C3A89" w:rsidRPr="00575A20">
              <w:rPr>
                <w:bCs/>
                <w:sz w:val="22"/>
                <w:szCs w:val="22"/>
              </w:rPr>
              <w:t>Honor Society</w:t>
            </w:r>
          </w:p>
        </w:tc>
        <w:tc>
          <w:tcPr>
            <w:tcW w:w="3540" w:type="dxa"/>
          </w:tcPr>
          <w:p w14:paraId="7CBACCF0" w14:textId="77777777" w:rsidR="003C3A89" w:rsidRPr="00575A20" w:rsidRDefault="00E13B5A" w:rsidP="00972E43">
            <w:pPr>
              <w:pStyle w:val="NormalWeb"/>
              <w:spacing w:before="0" w:beforeAutospacing="0" w:after="120" w:afterAutospacing="0"/>
              <w:outlineLvl w:val="0"/>
              <w:rPr>
                <w:bCs/>
                <w:sz w:val="22"/>
                <w:szCs w:val="22"/>
              </w:rPr>
            </w:pPr>
            <w:r w:rsidRPr="00575A20">
              <w:rPr>
                <w:bCs/>
                <w:sz w:val="22"/>
                <w:szCs w:val="22"/>
              </w:rPr>
              <w:t>American Association of Pathology Chairs</w:t>
            </w:r>
          </w:p>
        </w:tc>
        <w:tc>
          <w:tcPr>
            <w:tcW w:w="2940" w:type="dxa"/>
          </w:tcPr>
          <w:p w14:paraId="25551E1B" w14:textId="77777777" w:rsidR="003C3A89" w:rsidRPr="00575A20" w:rsidRDefault="003C3A89" w:rsidP="00972E43">
            <w:pPr>
              <w:pStyle w:val="NormalWeb"/>
              <w:spacing w:before="0" w:beforeAutospacing="0" w:after="120" w:afterAutospacing="0"/>
              <w:outlineLvl w:val="0"/>
              <w:rPr>
                <w:bCs/>
                <w:sz w:val="22"/>
                <w:szCs w:val="22"/>
              </w:rPr>
            </w:pPr>
          </w:p>
        </w:tc>
      </w:tr>
      <w:tr w:rsidR="003C3A89" w:rsidRPr="00575A20" w14:paraId="738172CD" w14:textId="77777777" w:rsidTr="00BE7FC5">
        <w:tc>
          <w:tcPr>
            <w:tcW w:w="1428" w:type="dxa"/>
          </w:tcPr>
          <w:p w14:paraId="79E8807E" w14:textId="77777777" w:rsidR="003C3A89" w:rsidRPr="00575A20" w:rsidRDefault="003C3A89" w:rsidP="00972E43">
            <w:pPr>
              <w:pStyle w:val="NormalWeb"/>
              <w:spacing w:before="0" w:beforeAutospacing="0" w:after="120" w:afterAutospacing="0"/>
              <w:outlineLvl w:val="0"/>
              <w:rPr>
                <w:bCs/>
                <w:sz w:val="22"/>
                <w:szCs w:val="22"/>
              </w:rPr>
            </w:pPr>
            <w:r w:rsidRPr="00575A20">
              <w:rPr>
                <w:bCs/>
                <w:sz w:val="22"/>
                <w:szCs w:val="22"/>
              </w:rPr>
              <w:t>1995</w:t>
            </w:r>
          </w:p>
        </w:tc>
        <w:tc>
          <w:tcPr>
            <w:tcW w:w="2520" w:type="dxa"/>
          </w:tcPr>
          <w:p w14:paraId="67965D54" w14:textId="77777777" w:rsidR="003C3A89" w:rsidRPr="00575A20" w:rsidRDefault="00D712A6" w:rsidP="00972E43">
            <w:pPr>
              <w:pStyle w:val="NormalWeb"/>
              <w:spacing w:before="0" w:beforeAutospacing="0" w:after="120" w:afterAutospacing="0"/>
              <w:outlineLvl w:val="0"/>
              <w:rPr>
                <w:bCs/>
                <w:sz w:val="22"/>
                <w:szCs w:val="22"/>
              </w:rPr>
            </w:pPr>
            <w:r w:rsidRPr="00575A20">
              <w:rPr>
                <w:bCs/>
                <w:sz w:val="22"/>
                <w:szCs w:val="22"/>
              </w:rPr>
              <w:t>Alpha Omega Alpha Honor Society</w:t>
            </w:r>
          </w:p>
        </w:tc>
        <w:tc>
          <w:tcPr>
            <w:tcW w:w="3540" w:type="dxa"/>
          </w:tcPr>
          <w:p w14:paraId="0E874D97" w14:textId="77777777" w:rsidR="003C3A89" w:rsidRPr="00575A20" w:rsidRDefault="00D712A6" w:rsidP="00972E43">
            <w:pPr>
              <w:pStyle w:val="NormalWeb"/>
              <w:spacing w:before="0" w:beforeAutospacing="0" w:after="120" w:afterAutospacing="0"/>
              <w:outlineLvl w:val="0"/>
              <w:rPr>
                <w:bCs/>
                <w:sz w:val="22"/>
                <w:szCs w:val="22"/>
              </w:rPr>
            </w:pPr>
            <w:r w:rsidRPr="00575A20">
              <w:rPr>
                <w:bCs/>
                <w:sz w:val="22"/>
                <w:szCs w:val="22"/>
              </w:rPr>
              <w:t>Georgetown University Medical School</w:t>
            </w:r>
          </w:p>
        </w:tc>
        <w:tc>
          <w:tcPr>
            <w:tcW w:w="2940" w:type="dxa"/>
          </w:tcPr>
          <w:p w14:paraId="77B846CF" w14:textId="77777777" w:rsidR="003C3A89" w:rsidRPr="00575A20" w:rsidRDefault="003C3A89" w:rsidP="00972E43">
            <w:pPr>
              <w:pStyle w:val="NormalWeb"/>
              <w:spacing w:before="0" w:beforeAutospacing="0" w:after="120" w:afterAutospacing="0"/>
              <w:outlineLvl w:val="0"/>
              <w:rPr>
                <w:bCs/>
                <w:sz w:val="22"/>
                <w:szCs w:val="22"/>
              </w:rPr>
            </w:pPr>
          </w:p>
        </w:tc>
      </w:tr>
      <w:tr w:rsidR="00D712A6" w:rsidRPr="00575A20" w14:paraId="3AB07FC2" w14:textId="77777777" w:rsidTr="00BE7FC5">
        <w:tc>
          <w:tcPr>
            <w:tcW w:w="1428" w:type="dxa"/>
          </w:tcPr>
          <w:p w14:paraId="481E0933"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1996</w:t>
            </w:r>
          </w:p>
        </w:tc>
        <w:tc>
          <w:tcPr>
            <w:tcW w:w="2520" w:type="dxa"/>
          </w:tcPr>
          <w:p w14:paraId="4353C491"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Bridget Fawcett-Macnamara Award</w:t>
            </w:r>
          </w:p>
        </w:tc>
        <w:tc>
          <w:tcPr>
            <w:tcW w:w="3540" w:type="dxa"/>
          </w:tcPr>
          <w:p w14:paraId="7FA8BCBF"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Georgetown University Medical School</w:t>
            </w:r>
          </w:p>
        </w:tc>
        <w:tc>
          <w:tcPr>
            <w:tcW w:w="2940" w:type="dxa"/>
          </w:tcPr>
          <w:p w14:paraId="075DF5EF"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Excellence in clinical medicine</w:t>
            </w:r>
          </w:p>
        </w:tc>
      </w:tr>
      <w:tr w:rsidR="00D712A6" w:rsidRPr="00575A20" w14:paraId="0E729237" w14:textId="77777777" w:rsidTr="00BE7FC5">
        <w:tc>
          <w:tcPr>
            <w:tcW w:w="1428" w:type="dxa"/>
          </w:tcPr>
          <w:p w14:paraId="2021F638"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1996</w:t>
            </w:r>
          </w:p>
        </w:tc>
        <w:tc>
          <w:tcPr>
            <w:tcW w:w="2520" w:type="dxa"/>
          </w:tcPr>
          <w:p w14:paraId="51EF736C"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Frank G Standaert Award</w:t>
            </w:r>
          </w:p>
        </w:tc>
        <w:tc>
          <w:tcPr>
            <w:tcW w:w="3540" w:type="dxa"/>
          </w:tcPr>
          <w:p w14:paraId="6A2BCF19"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Georgetown University Medical School</w:t>
            </w:r>
          </w:p>
        </w:tc>
        <w:tc>
          <w:tcPr>
            <w:tcW w:w="2940" w:type="dxa"/>
          </w:tcPr>
          <w:p w14:paraId="2DB4DC42"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Excellence in basic science</w:t>
            </w:r>
          </w:p>
        </w:tc>
      </w:tr>
      <w:tr w:rsidR="00D712A6" w:rsidRPr="00575A20" w14:paraId="597533D5" w14:textId="77777777" w:rsidTr="00BE7FC5">
        <w:tc>
          <w:tcPr>
            <w:tcW w:w="1428" w:type="dxa"/>
          </w:tcPr>
          <w:p w14:paraId="5C601155"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2002</w:t>
            </w:r>
          </w:p>
        </w:tc>
        <w:tc>
          <w:tcPr>
            <w:tcW w:w="2520" w:type="dxa"/>
          </w:tcPr>
          <w:p w14:paraId="6C85E369"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George Altman, MD and Harriet Altman Annual Cardiology Fellow Award</w:t>
            </w:r>
          </w:p>
        </w:tc>
        <w:tc>
          <w:tcPr>
            <w:tcW w:w="3540" w:type="dxa"/>
          </w:tcPr>
          <w:p w14:paraId="677224CF"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Beth Israel Deaconess Medical Center</w:t>
            </w:r>
          </w:p>
        </w:tc>
        <w:tc>
          <w:tcPr>
            <w:tcW w:w="2940" w:type="dxa"/>
          </w:tcPr>
          <w:p w14:paraId="20FB082C" w14:textId="77777777" w:rsidR="00D712A6" w:rsidRPr="00575A20" w:rsidRDefault="00BE7FC5" w:rsidP="00972E43">
            <w:pPr>
              <w:pStyle w:val="NormalWeb"/>
              <w:spacing w:before="0" w:beforeAutospacing="0" w:after="120" w:afterAutospacing="0"/>
              <w:outlineLvl w:val="0"/>
              <w:rPr>
                <w:bCs/>
                <w:sz w:val="22"/>
                <w:szCs w:val="22"/>
              </w:rPr>
            </w:pPr>
            <w:r w:rsidRPr="00575A20">
              <w:rPr>
                <w:bCs/>
                <w:sz w:val="22"/>
                <w:szCs w:val="22"/>
              </w:rPr>
              <w:t>Excellence in teaching, clinical care and academic contributions to BIDMC</w:t>
            </w:r>
          </w:p>
        </w:tc>
      </w:tr>
      <w:tr w:rsidR="00D712A6" w:rsidRPr="00575A20" w14:paraId="1D0556D2" w14:textId="77777777" w:rsidTr="00BE7FC5">
        <w:tc>
          <w:tcPr>
            <w:tcW w:w="1428" w:type="dxa"/>
          </w:tcPr>
          <w:p w14:paraId="005266E6"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2003</w:t>
            </w:r>
          </w:p>
        </w:tc>
        <w:tc>
          <w:tcPr>
            <w:tcW w:w="2520" w:type="dxa"/>
          </w:tcPr>
          <w:p w14:paraId="744223F9"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Career Development Award</w:t>
            </w:r>
          </w:p>
        </w:tc>
        <w:tc>
          <w:tcPr>
            <w:tcW w:w="3540" w:type="dxa"/>
          </w:tcPr>
          <w:p w14:paraId="286AFDEC"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 xml:space="preserve">Beth Israel Deaconess Medical Center, Cardiology Division </w:t>
            </w:r>
          </w:p>
        </w:tc>
        <w:tc>
          <w:tcPr>
            <w:tcW w:w="2940" w:type="dxa"/>
          </w:tcPr>
          <w:p w14:paraId="2B9C0F57" w14:textId="77777777" w:rsidR="00D712A6" w:rsidRPr="00575A20" w:rsidRDefault="00BE7FC5" w:rsidP="00972E43">
            <w:pPr>
              <w:pStyle w:val="NormalWeb"/>
              <w:spacing w:before="0" w:beforeAutospacing="0" w:after="120" w:afterAutospacing="0"/>
              <w:outlineLvl w:val="0"/>
              <w:rPr>
                <w:bCs/>
                <w:sz w:val="22"/>
                <w:szCs w:val="22"/>
              </w:rPr>
            </w:pPr>
            <w:r w:rsidRPr="00575A20">
              <w:rPr>
                <w:bCs/>
                <w:sz w:val="22"/>
                <w:szCs w:val="22"/>
              </w:rPr>
              <w:t>Monetary support for career development</w:t>
            </w:r>
          </w:p>
        </w:tc>
      </w:tr>
      <w:tr w:rsidR="00D712A6" w:rsidRPr="00575A20" w14:paraId="20D3B6BB" w14:textId="77777777" w:rsidTr="00BE7FC5">
        <w:tc>
          <w:tcPr>
            <w:tcW w:w="1428" w:type="dxa"/>
          </w:tcPr>
          <w:p w14:paraId="70E08470"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2005</w:t>
            </w:r>
          </w:p>
        </w:tc>
        <w:tc>
          <w:tcPr>
            <w:tcW w:w="2520" w:type="dxa"/>
          </w:tcPr>
          <w:p w14:paraId="7045A7D5"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Jubilee Medal for Merit</w:t>
            </w:r>
          </w:p>
        </w:tc>
        <w:tc>
          <w:tcPr>
            <w:tcW w:w="3540" w:type="dxa"/>
          </w:tcPr>
          <w:p w14:paraId="3B448CFE"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John Paul II Hospital, Krakow Poland</w:t>
            </w:r>
          </w:p>
        </w:tc>
        <w:tc>
          <w:tcPr>
            <w:tcW w:w="2940" w:type="dxa"/>
          </w:tcPr>
          <w:p w14:paraId="4FE1B46E" w14:textId="77777777" w:rsidR="00D712A6" w:rsidRPr="00575A20" w:rsidRDefault="00BE7FC5" w:rsidP="00972E43">
            <w:pPr>
              <w:pStyle w:val="NormalWeb"/>
              <w:spacing w:before="0" w:beforeAutospacing="0" w:after="120" w:afterAutospacing="0"/>
              <w:outlineLvl w:val="0"/>
              <w:rPr>
                <w:bCs/>
                <w:sz w:val="22"/>
                <w:szCs w:val="22"/>
              </w:rPr>
            </w:pPr>
            <w:r w:rsidRPr="00575A20">
              <w:rPr>
                <w:bCs/>
                <w:sz w:val="22"/>
                <w:szCs w:val="22"/>
              </w:rPr>
              <w:t>Academic Contribution to Cardiology</w:t>
            </w:r>
          </w:p>
        </w:tc>
      </w:tr>
      <w:tr w:rsidR="00D712A6" w:rsidRPr="00575A20" w14:paraId="7BC6CC9F" w14:textId="77777777" w:rsidTr="00BE7FC5">
        <w:tc>
          <w:tcPr>
            <w:tcW w:w="1428" w:type="dxa"/>
          </w:tcPr>
          <w:p w14:paraId="7515E472"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2006</w:t>
            </w:r>
            <w:r w:rsidR="00BE7FC5" w:rsidRPr="00575A20">
              <w:rPr>
                <w:bCs/>
                <w:sz w:val="22"/>
                <w:szCs w:val="22"/>
              </w:rPr>
              <w:t xml:space="preserve">- </w:t>
            </w:r>
            <w:r w:rsidR="00866BD6" w:rsidRPr="00575A20">
              <w:rPr>
                <w:bCs/>
                <w:sz w:val="22"/>
                <w:szCs w:val="22"/>
              </w:rPr>
              <w:t>2008</w:t>
            </w:r>
            <w:r w:rsidR="007920FB" w:rsidRPr="00575A20">
              <w:rPr>
                <w:bCs/>
                <w:sz w:val="22"/>
                <w:szCs w:val="22"/>
              </w:rPr>
              <w:t>,2011</w:t>
            </w:r>
          </w:p>
        </w:tc>
        <w:tc>
          <w:tcPr>
            <w:tcW w:w="2520" w:type="dxa"/>
          </w:tcPr>
          <w:p w14:paraId="63E9D250"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Nominee, Clifford A Barger Excellence in Mentoring Award</w:t>
            </w:r>
          </w:p>
        </w:tc>
        <w:tc>
          <w:tcPr>
            <w:tcW w:w="3540" w:type="dxa"/>
          </w:tcPr>
          <w:p w14:paraId="1C362C4B" w14:textId="77777777" w:rsidR="00D712A6" w:rsidRPr="00575A20" w:rsidRDefault="00866BD6" w:rsidP="00972E43">
            <w:pPr>
              <w:pStyle w:val="NormalWeb"/>
              <w:spacing w:before="0" w:beforeAutospacing="0" w:after="120" w:afterAutospacing="0"/>
              <w:outlineLvl w:val="0"/>
              <w:rPr>
                <w:bCs/>
                <w:sz w:val="22"/>
                <w:szCs w:val="22"/>
              </w:rPr>
            </w:pPr>
            <w:r w:rsidRPr="00575A20">
              <w:rPr>
                <w:bCs/>
                <w:sz w:val="22"/>
                <w:szCs w:val="22"/>
              </w:rPr>
              <w:t>Harvard Medical School</w:t>
            </w:r>
          </w:p>
        </w:tc>
        <w:tc>
          <w:tcPr>
            <w:tcW w:w="2940" w:type="dxa"/>
          </w:tcPr>
          <w:p w14:paraId="654DFBEE" w14:textId="77777777" w:rsidR="00D712A6" w:rsidRPr="00575A20" w:rsidRDefault="00D712A6" w:rsidP="00972E43">
            <w:pPr>
              <w:pStyle w:val="NormalWeb"/>
              <w:spacing w:before="0" w:beforeAutospacing="0" w:after="120" w:afterAutospacing="0"/>
              <w:outlineLvl w:val="0"/>
              <w:rPr>
                <w:bCs/>
                <w:sz w:val="22"/>
                <w:szCs w:val="22"/>
              </w:rPr>
            </w:pPr>
          </w:p>
        </w:tc>
      </w:tr>
      <w:tr w:rsidR="00D712A6" w:rsidRPr="00575A20" w14:paraId="6256D5AA" w14:textId="77777777" w:rsidTr="00BE7FC5">
        <w:tc>
          <w:tcPr>
            <w:tcW w:w="1428" w:type="dxa"/>
          </w:tcPr>
          <w:p w14:paraId="14A4F6EF"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2007</w:t>
            </w:r>
          </w:p>
        </w:tc>
        <w:tc>
          <w:tcPr>
            <w:tcW w:w="2520" w:type="dxa"/>
          </w:tcPr>
          <w:p w14:paraId="17A1FC61" w14:textId="77777777" w:rsidR="00D712A6" w:rsidRPr="00575A20" w:rsidRDefault="00D712A6" w:rsidP="00972E43">
            <w:pPr>
              <w:pStyle w:val="NormalWeb"/>
              <w:spacing w:before="0" w:beforeAutospacing="0" w:after="120" w:afterAutospacing="0"/>
              <w:outlineLvl w:val="0"/>
              <w:rPr>
                <w:bCs/>
                <w:sz w:val="22"/>
                <w:szCs w:val="22"/>
              </w:rPr>
            </w:pPr>
            <w:r w:rsidRPr="00575A20">
              <w:rPr>
                <w:bCs/>
                <w:sz w:val="22"/>
                <w:szCs w:val="22"/>
              </w:rPr>
              <w:t>Cardiology Fellows’ Faculty Teaching Award</w:t>
            </w:r>
          </w:p>
        </w:tc>
        <w:tc>
          <w:tcPr>
            <w:tcW w:w="3540" w:type="dxa"/>
          </w:tcPr>
          <w:p w14:paraId="3C5BC8A4" w14:textId="77777777" w:rsidR="00D712A6" w:rsidRPr="00575A20" w:rsidRDefault="00D712A6" w:rsidP="00972E43">
            <w:pPr>
              <w:pStyle w:val="NormalWeb"/>
              <w:spacing w:before="0" w:beforeAutospacing="0" w:after="120" w:afterAutospacing="0"/>
              <w:outlineLvl w:val="0"/>
              <w:rPr>
                <w:b/>
                <w:bCs/>
                <w:sz w:val="22"/>
                <w:szCs w:val="22"/>
              </w:rPr>
            </w:pPr>
            <w:r w:rsidRPr="00575A20">
              <w:rPr>
                <w:bCs/>
                <w:sz w:val="22"/>
                <w:szCs w:val="22"/>
              </w:rPr>
              <w:t>Beth Israel Deaconess Medical Center</w:t>
            </w:r>
          </w:p>
        </w:tc>
        <w:tc>
          <w:tcPr>
            <w:tcW w:w="2940" w:type="dxa"/>
          </w:tcPr>
          <w:p w14:paraId="282D0649" w14:textId="77777777" w:rsidR="00D712A6" w:rsidRPr="00575A20" w:rsidRDefault="00BE7FC5" w:rsidP="00972E43">
            <w:pPr>
              <w:pStyle w:val="NormalWeb"/>
              <w:spacing w:before="0" w:beforeAutospacing="0" w:after="120" w:afterAutospacing="0"/>
              <w:outlineLvl w:val="0"/>
              <w:rPr>
                <w:bCs/>
                <w:sz w:val="22"/>
                <w:szCs w:val="22"/>
              </w:rPr>
            </w:pPr>
            <w:r w:rsidRPr="00575A20">
              <w:rPr>
                <w:bCs/>
                <w:sz w:val="22"/>
                <w:szCs w:val="22"/>
              </w:rPr>
              <w:t>Clinical Teaching</w:t>
            </w:r>
          </w:p>
        </w:tc>
      </w:tr>
      <w:tr w:rsidR="00630EE4" w:rsidRPr="00575A20" w14:paraId="7FD8707E" w14:textId="77777777" w:rsidTr="00BE7FC5">
        <w:tc>
          <w:tcPr>
            <w:tcW w:w="1428" w:type="dxa"/>
          </w:tcPr>
          <w:p w14:paraId="384FCEF9" w14:textId="77777777" w:rsidR="00630EE4" w:rsidRPr="00575A20" w:rsidRDefault="00630EE4" w:rsidP="00972E43">
            <w:pPr>
              <w:pStyle w:val="NormalWeb"/>
              <w:spacing w:before="0" w:beforeAutospacing="0" w:after="120" w:afterAutospacing="0"/>
              <w:outlineLvl w:val="0"/>
              <w:rPr>
                <w:bCs/>
                <w:sz w:val="22"/>
                <w:szCs w:val="22"/>
              </w:rPr>
            </w:pPr>
            <w:r w:rsidRPr="00575A20">
              <w:rPr>
                <w:bCs/>
                <w:sz w:val="22"/>
                <w:szCs w:val="22"/>
              </w:rPr>
              <w:t>2009</w:t>
            </w:r>
          </w:p>
        </w:tc>
        <w:tc>
          <w:tcPr>
            <w:tcW w:w="2520" w:type="dxa"/>
          </w:tcPr>
          <w:p w14:paraId="68C3F5BB" w14:textId="77777777" w:rsidR="00630EE4" w:rsidRPr="00575A20" w:rsidRDefault="00630EE4" w:rsidP="00972E43">
            <w:pPr>
              <w:pStyle w:val="NormalWeb"/>
              <w:spacing w:before="0" w:beforeAutospacing="0" w:after="120" w:afterAutospacing="0"/>
              <w:outlineLvl w:val="0"/>
              <w:rPr>
                <w:bCs/>
                <w:sz w:val="22"/>
                <w:szCs w:val="22"/>
              </w:rPr>
            </w:pPr>
            <w:r w:rsidRPr="00575A20">
              <w:rPr>
                <w:bCs/>
                <w:sz w:val="22"/>
                <w:szCs w:val="22"/>
              </w:rPr>
              <w:t>Cardiovascular Research Technologies</w:t>
            </w:r>
          </w:p>
        </w:tc>
        <w:tc>
          <w:tcPr>
            <w:tcW w:w="3540" w:type="dxa"/>
          </w:tcPr>
          <w:p w14:paraId="40B6E784" w14:textId="77777777" w:rsidR="00630EE4" w:rsidRPr="00575A20" w:rsidRDefault="00630EE4" w:rsidP="00972E43">
            <w:pPr>
              <w:pStyle w:val="NormalWeb"/>
              <w:spacing w:before="0" w:beforeAutospacing="0" w:after="120" w:afterAutospacing="0"/>
              <w:outlineLvl w:val="0"/>
              <w:rPr>
                <w:bCs/>
                <w:sz w:val="22"/>
                <w:szCs w:val="22"/>
              </w:rPr>
            </w:pPr>
            <w:r w:rsidRPr="00575A20">
              <w:rPr>
                <w:bCs/>
                <w:sz w:val="22"/>
                <w:szCs w:val="22"/>
              </w:rPr>
              <w:t>Young Leadership Award</w:t>
            </w:r>
          </w:p>
        </w:tc>
        <w:tc>
          <w:tcPr>
            <w:tcW w:w="2940" w:type="dxa"/>
          </w:tcPr>
          <w:p w14:paraId="43DC91F6" w14:textId="77777777" w:rsidR="00630EE4" w:rsidRPr="00575A20" w:rsidRDefault="00BE7FC5" w:rsidP="00972E43">
            <w:pPr>
              <w:pStyle w:val="NormalWeb"/>
              <w:spacing w:before="0" w:beforeAutospacing="0" w:after="120" w:afterAutospacing="0"/>
              <w:outlineLvl w:val="0"/>
              <w:rPr>
                <w:bCs/>
                <w:sz w:val="22"/>
                <w:szCs w:val="22"/>
              </w:rPr>
            </w:pPr>
            <w:r w:rsidRPr="00575A20">
              <w:rPr>
                <w:bCs/>
                <w:sz w:val="22"/>
                <w:szCs w:val="22"/>
              </w:rPr>
              <w:t>Leadership</w:t>
            </w:r>
          </w:p>
        </w:tc>
      </w:tr>
      <w:tr w:rsidR="00C92244" w:rsidRPr="00575A20" w14:paraId="62905EA6" w14:textId="77777777" w:rsidTr="00BE7FC5">
        <w:tc>
          <w:tcPr>
            <w:tcW w:w="1428" w:type="dxa"/>
          </w:tcPr>
          <w:p w14:paraId="1448B9A2" w14:textId="3CD94CFD" w:rsidR="00BE7FC5" w:rsidRPr="00575A20" w:rsidRDefault="00C92244" w:rsidP="00972E43">
            <w:pPr>
              <w:pStyle w:val="NormalWeb"/>
              <w:spacing w:before="0" w:beforeAutospacing="0" w:after="120" w:afterAutospacing="0"/>
              <w:outlineLvl w:val="0"/>
              <w:rPr>
                <w:bCs/>
                <w:sz w:val="22"/>
                <w:szCs w:val="22"/>
              </w:rPr>
            </w:pPr>
            <w:r w:rsidRPr="00575A20">
              <w:rPr>
                <w:bCs/>
                <w:sz w:val="22"/>
                <w:szCs w:val="22"/>
              </w:rPr>
              <w:t>2010</w:t>
            </w:r>
          </w:p>
        </w:tc>
        <w:tc>
          <w:tcPr>
            <w:tcW w:w="2520" w:type="dxa"/>
          </w:tcPr>
          <w:p w14:paraId="1B692323" w14:textId="400C8F11" w:rsidR="00BE7FC5" w:rsidRPr="00575A20" w:rsidRDefault="00C92244" w:rsidP="00972E43">
            <w:pPr>
              <w:pStyle w:val="NormalWeb"/>
              <w:spacing w:before="0" w:beforeAutospacing="0" w:after="120" w:afterAutospacing="0"/>
              <w:outlineLvl w:val="0"/>
              <w:rPr>
                <w:bCs/>
                <w:sz w:val="22"/>
                <w:szCs w:val="22"/>
              </w:rPr>
            </w:pPr>
            <w:r w:rsidRPr="00575A20">
              <w:rPr>
                <w:bCs/>
                <w:sz w:val="22"/>
                <w:szCs w:val="22"/>
              </w:rPr>
              <w:t>Nominee, Young Mentor Award</w:t>
            </w:r>
          </w:p>
        </w:tc>
        <w:tc>
          <w:tcPr>
            <w:tcW w:w="3540" w:type="dxa"/>
          </w:tcPr>
          <w:p w14:paraId="3CC838E9" w14:textId="776B64EB" w:rsidR="00BE7FC5" w:rsidRPr="00575A20" w:rsidRDefault="00C92244" w:rsidP="00972E43">
            <w:pPr>
              <w:pStyle w:val="NormalWeb"/>
              <w:spacing w:before="0" w:beforeAutospacing="0" w:after="120" w:afterAutospacing="0"/>
              <w:outlineLvl w:val="0"/>
              <w:rPr>
                <w:bCs/>
                <w:sz w:val="22"/>
                <w:szCs w:val="22"/>
              </w:rPr>
            </w:pPr>
            <w:r w:rsidRPr="00575A20">
              <w:rPr>
                <w:bCs/>
                <w:sz w:val="22"/>
                <w:szCs w:val="22"/>
              </w:rPr>
              <w:t>Harvard Medical School</w:t>
            </w:r>
          </w:p>
        </w:tc>
        <w:tc>
          <w:tcPr>
            <w:tcW w:w="2940" w:type="dxa"/>
          </w:tcPr>
          <w:p w14:paraId="13709EFF" w14:textId="00A358BA" w:rsidR="00124C2B" w:rsidRPr="00575A20" w:rsidRDefault="00124C2B" w:rsidP="00972E43">
            <w:pPr>
              <w:pStyle w:val="NormalWeb"/>
              <w:spacing w:before="0" w:beforeAutospacing="0" w:after="120" w:afterAutospacing="0"/>
              <w:outlineLvl w:val="0"/>
              <w:rPr>
                <w:bCs/>
                <w:sz w:val="22"/>
                <w:szCs w:val="22"/>
              </w:rPr>
            </w:pPr>
          </w:p>
        </w:tc>
      </w:tr>
      <w:tr w:rsidR="00530F52" w:rsidRPr="00575A20" w14:paraId="470120ED" w14:textId="77777777" w:rsidTr="00BE7FC5">
        <w:tc>
          <w:tcPr>
            <w:tcW w:w="1428" w:type="dxa"/>
          </w:tcPr>
          <w:p w14:paraId="0DCD090C" w14:textId="6396BB94" w:rsidR="00530F52" w:rsidRPr="00575A20" w:rsidRDefault="00972E43" w:rsidP="00972E43">
            <w:pPr>
              <w:pStyle w:val="NormalWeb"/>
              <w:spacing w:before="0" w:beforeAutospacing="0" w:after="120" w:afterAutospacing="0"/>
              <w:outlineLvl w:val="0"/>
              <w:rPr>
                <w:bCs/>
                <w:sz w:val="22"/>
                <w:szCs w:val="22"/>
              </w:rPr>
            </w:pPr>
            <w:r w:rsidRPr="00575A20">
              <w:rPr>
                <w:bCs/>
                <w:sz w:val="22"/>
                <w:szCs w:val="22"/>
              </w:rPr>
              <w:t>2011</w:t>
            </w:r>
          </w:p>
        </w:tc>
        <w:tc>
          <w:tcPr>
            <w:tcW w:w="2520" w:type="dxa"/>
          </w:tcPr>
          <w:p w14:paraId="0DE0BDDF" w14:textId="33D5F862" w:rsidR="00530F52" w:rsidRPr="00575A20" w:rsidRDefault="00972E43" w:rsidP="00972E43">
            <w:pPr>
              <w:pStyle w:val="NormalWeb"/>
              <w:spacing w:before="0" w:beforeAutospacing="0" w:after="120" w:afterAutospacing="0"/>
              <w:outlineLvl w:val="0"/>
              <w:rPr>
                <w:bCs/>
                <w:sz w:val="22"/>
                <w:szCs w:val="22"/>
              </w:rPr>
            </w:pPr>
            <w:r w:rsidRPr="00575A20">
              <w:rPr>
                <w:bCs/>
                <w:sz w:val="22"/>
                <w:szCs w:val="22"/>
              </w:rPr>
              <w:t>Emerging Leader Mentorship Program</w:t>
            </w:r>
          </w:p>
        </w:tc>
        <w:tc>
          <w:tcPr>
            <w:tcW w:w="3540" w:type="dxa"/>
          </w:tcPr>
          <w:p w14:paraId="01E0C372" w14:textId="68CA5D24" w:rsidR="00530F52" w:rsidRPr="00575A20" w:rsidRDefault="00972E43" w:rsidP="00972E43">
            <w:pPr>
              <w:pStyle w:val="NormalWeb"/>
              <w:spacing w:before="0" w:beforeAutospacing="0" w:after="120" w:afterAutospacing="0"/>
              <w:outlineLvl w:val="0"/>
              <w:rPr>
                <w:bCs/>
                <w:sz w:val="22"/>
                <w:szCs w:val="22"/>
              </w:rPr>
            </w:pPr>
            <w:r w:rsidRPr="00575A20">
              <w:rPr>
                <w:bCs/>
                <w:sz w:val="22"/>
                <w:szCs w:val="22"/>
              </w:rPr>
              <w:t>Society for Cardiovascular Angiography and Interventions and American College of Cardiology</w:t>
            </w:r>
          </w:p>
        </w:tc>
        <w:tc>
          <w:tcPr>
            <w:tcW w:w="2940" w:type="dxa"/>
          </w:tcPr>
          <w:p w14:paraId="26B69F11" w14:textId="158F9324" w:rsidR="00530F52" w:rsidRPr="00575A20" w:rsidRDefault="00972E43" w:rsidP="00972E43">
            <w:pPr>
              <w:pStyle w:val="NormalWeb"/>
              <w:spacing w:before="0" w:beforeAutospacing="0" w:after="120" w:afterAutospacing="0"/>
              <w:outlineLvl w:val="0"/>
              <w:rPr>
                <w:bCs/>
                <w:sz w:val="22"/>
                <w:szCs w:val="22"/>
              </w:rPr>
            </w:pPr>
            <w:r w:rsidRPr="00575A20">
              <w:rPr>
                <w:bCs/>
                <w:sz w:val="22"/>
                <w:szCs w:val="22"/>
              </w:rPr>
              <w:t>Selected as 1 of the first 10 interventional cardiologists as emerging leader</w:t>
            </w:r>
          </w:p>
        </w:tc>
      </w:tr>
      <w:tr w:rsidR="00972E43" w:rsidRPr="00575A20" w14:paraId="4003EA3E" w14:textId="77777777" w:rsidTr="00BE7FC5">
        <w:tc>
          <w:tcPr>
            <w:tcW w:w="1428" w:type="dxa"/>
          </w:tcPr>
          <w:p w14:paraId="1158F519" w14:textId="33326622"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2013</w:t>
            </w:r>
          </w:p>
        </w:tc>
        <w:tc>
          <w:tcPr>
            <w:tcW w:w="2520" w:type="dxa"/>
          </w:tcPr>
          <w:p w14:paraId="1CBF811F" w14:textId="2F850417"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Young Mentor Award</w:t>
            </w:r>
          </w:p>
        </w:tc>
        <w:tc>
          <w:tcPr>
            <w:tcW w:w="3540" w:type="dxa"/>
          </w:tcPr>
          <w:p w14:paraId="79C94F36" w14:textId="1CFAA2C0"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Harvard Medical School</w:t>
            </w:r>
          </w:p>
        </w:tc>
        <w:tc>
          <w:tcPr>
            <w:tcW w:w="2940" w:type="dxa"/>
          </w:tcPr>
          <w:p w14:paraId="3AF0B95D" w14:textId="564262A9"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 xml:space="preserve">Second BIDMC Clinician in the Department of Medicine recognized by HMS </w:t>
            </w:r>
          </w:p>
        </w:tc>
      </w:tr>
      <w:tr w:rsidR="00972E43" w:rsidRPr="00575A20" w14:paraId="426E6257" w14:textId="77777777" w:rsidTr="00D641E0">
        <w:trPr>
          <w:trHeight w:val="468"/>
        </w:trPr>
        <w:tc>
          <w:tcPr>
            <w:tcW w:w="1428" w:type="dxa"/>
          </w:tcPr>
          <w:p w14:paraId="713E34F9" w14:textId="77777777"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2018-</w:t>
            </w:r>
          </w:p>
        </w:tc>
        <w:tc>
          <w:tcPr>
            <w:tcW w:w="2520" w:type="dxa"/>
          </w:tcPr>
          <w:p w14:paraId="7A83163C" w14:textId="77777777"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Andreas Gruentzig Society</w:t>
            </w:r>
          </w:p>
        </w:tc>
        <w:tc>
          <w:tcPr>
            <w:tcW w:w="3540" w:type="dxa"/>
          </w:tcPr>
          <w:p w14:paraId="11F8FDA7" w14:textId="77777777"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International Andreas Gruentzig Society</w:t>
            </w:r>
          </w:p>
        </w:tc>
        <w:tc>
          <w:tcPr>
            <w:tcW w:w="2940" w:type="dxa"/>
          </w:tcPr>
          <w:p w14:paraId="18279AE8" w14:textId="77777777" w:rsidR="00972E43" w:rsidRPr="00575A20" w:rsidRDefault="00972E43" w:rsidP="00972E43">
            <w:pPr>
              <w:pStyle w:val="NormalWeb"/>
              <w:spacing w:before="0" w:beforeAutospacing="0" w:after="120" w:afterAutospacing="0"/>
              <w:outlineLvl w:val="0"/>
              <w:rPr>
                <w:bCs/>
                <w:sz w:val="22"/>
                <w:szCs w:val="22"/>
              </w:rPr>
            </w:pPr>
            <w:r w:rsidRPr="00575A20">
              <w:rPr>
                <w:bCs/>
                <w:sz w:val="22"/>
                <w:szCs w:val="22"/>
              </w:rPr>
              <w:t>Peer selected for the interventional cardiology international honor society</w:t>
            </w:r>
          </w:p>
        </w:tc>
      </w:tr>
    </w:tbl>
    <w:p w14:paraId="1FBF75F4" w14:textId="77777777" w:rsidR="00C92244" w:rsidRPr="00575A20" w:rsidRDefault="00C92244" w:rsidP="00A349DF">
      <w:pPr>
        <w:pStyle w:val="NormalWeb"/>
        <w:spacing w:before="0" w:beforeAutospacing="0" w:after="120" w:afterAutospacing="0"/>
        <w:rPr>
          <w:b/>
          <w:bCs/>
          <w:sz w:val="22"/>
          <w:szCs w:val="22"/>
          <w:u w:val="single"/>
        </w:rPr>
      </w:pPr>
    </w:p>
    <w:p w14:paraId="0F1CDD06" w14:textId="77777777" w:rsidR="00A349DF" w:rsidRPr="00575A20" w:rsidRDefault="00A349DF" w:rsidP="00A349DF">
      <w:pPr>
        <w:pStyle w:val="NormalWeb"/>
        <w:spacing w:before="0" w:beforeAutospacing="0" w:after="120" w:afterAutospacing="0"/>
        <w:rPr>
          <w:b/>
          <w:bCs/>
          <w:sz w:val="22"/>
          <w:szCs w:val="22"/>
          <w:u w:val="single"/>
        </w:rPr>
      </w:pPr>
      <w:r w:rsidRPr="00575A20">
        <w:rPr>
          <w:b/>
          <w:bCs/>
          <w:sz w:val="22"/>
          <w:szCs w:val="22"/>
          <w:u w:val="single"/>
        </w:rPr>
        <w:t>Report of Funded and Unfunded Projects</w:t>
      </w:r>
    </w:p>
    <w:p w14:paraId="6157D850" w14:textId="480E0528" w:rsidR="00A349DF" w:rsidRPr="00575A20" w:rsidRDefault="00A349DF" w:rsidP="00E55829">
      <w:pPr>
        <w:pStyle w:val="H2"/>
        <w:rPr>
          <w:bCs/>
          <w:sz w:val="22"/>
          <w:szCs w:val="22"/>
        </w:rPr>
      </w:pPr>
      <w:r w:rsidRPr="00575A20">
        <w:rPr>
          <w:bCs/>
          <w:sz w:val="22"/>
          <w:szCs w:val="22"/>
        </w:rPr>
        <w:lastRenderedPageBreak/>
        <w:t>Funding Information</w:t>
      </w:r>
    </w:p>
    <w:p w14:paraId="02126A8E" w14:textId="77777777" w:rsidR="00A349DF" w:rsidRPr="00575A20" w:rsidRDefault="00A349DF" w:rsidP="00972E43">
      <w:pPr>
        <w:pStyle w:val="H2"/>
        <w:spacing w:after="120"/>
        <w:rPr>
          <w:bCs/>
          <w:sz w:val="22"/>
          <w:szCs w:val="22"/>
        </w:rPr>
      </w:pPr>
      <w:r w:rsidRPr="00575A20">
        <w:rPr>
          <w:bCs/>
          <w:sz w:val="22"/>
          <w:szCs w:val="22"/>
        </w:rPr>
        <w:t>Past</w:t>
      </w:r>
    </w:p>
    <w:tbl>
      <w:tblPr>
        <w:tblW w:w="10700" w:type="dxa"/>
        <w:tblLayout w:type="fixed"/>
        <w:tblLook w:val="00A0" w:firstRow="1" w:lastRow="0" w:firstColumn="1" w:lastColumn="0" w:noHBand="0" w:noVBand="0"/>
      </w:tblPr>
      <w:tblGrid>
        <w:gridCol w:w="1428"/>
        <w:gridCol w:w="12"/>
        <w:gridCol w:w="8988"/>
        <w:gridCol w:w="212"/>
        <w:gridCol w:w="60"/>
      </w:tblGrid>
      <w:tr w:rsidR="00026A1F" w:rsidRPr="00575A20" w14:paraId="42C47643" w14:textId="77777777" w:rsidTr="00567A68">
        <w:trPr>
          <w:gridAfter w:val="2"/>
          <w:wAfter w:w="272" w:type="dxa"/>
        </w:trPr>
        <w:tc>
          <w:tcPr>
            <w:tcW w:w="1428" w:type="dxa"/>
          </w:tcPr>
          <w:p w14:paraId="4F4CACE7" w14:textId="77777777" w:rsidR="00026A1F" w:rsidRPr="00575A20" w:rsidRDefault="00026A1F" w:rsidP="00866BD6">
            <w:pPr>
              <w:pStyle w:val="NormalWeb"/>
              <w:spacing w:before="0" w:beforeAutospacing="0" w:after="0" w:afterAutospacing="0"/>
              <w:outlineLvl w:val="0"/>
              <w:rPr>
                <w:bCs/>
                <w:sz w:val="22"/>
                <w:szCs w:val="22"/>
              </w:rPr>
            </w:pPr>
            <w:r w:rsidRPr="00575A20">
              <w:rPr>
                <w:bCs/>
                <w:sz w:val="22"/>
                <w:szCs w:val="22"/>
              </w:rPr>
              <w:t>2005-2011</w:t>
            </w:r>
          </w:p>
        </w:tc>
        <w:tc>
          <w:tcPr>
            <w:tcW w:w="9000" w:type="dxa"/>
            <w:gridSpan w:val="2"/>
          </w:tcPr>
          <w:p w14:paraId="4B91EFEF" w14:textId="77777777" w:rsidR="00026A1F" w:rsidRPr="00575A20" w:rsidRDefault="00026A1F" w:rsidP="00866BD6">
            <w:pPr>
              <w:pStyle w:val="NormalWeb"/>
              <w:spacing w:before="0" w:beforeAutospacing="0" w:after="0" w:afterAutospacing="0"/>
              <w:outlineLvl w:val="0"/>
              <w:rPr>
                <w:bCs/>
                <w:sz w:val="22"/>
                <w:szCs w:val="22"/>
              </w:rPr>
            </w:pPr>
            <w:r w:rsidRPr="00575A20">
              <w:rPr>
                <w:bCs/>
                <w:sz w:val="22"/>
                <w:szCs w:val="22"/>
              </w:rPr>
              <w:t>ENDEAVOR-IV</w:t>
            </w:r>
          </w:p>
          <w:p w14:paraId="38AE91BF" w14:textId="77777777" w:rsidR="00026A1F" w:rsidRPr="00575A20" w:rsidRDefault="00026A1F" w:rsidP="00866BD6">
            <w:pPr>
              <w:pStyle w:val="NormalWeb"/>
              <w:spacing w:before="0" w:beforeAutospacing="0" w:after="0" w:afterAutospacing="0"/>
              <w:outlineLvl w:val="0"/>
              <w:rPr>
                <w:bCs/>
                <w:sz w:val="22"/>
                <w:szCs w:val="22"/>
              </w:rPr>
            </w:pPr>
            <w:r w:rsidRPr="00575A20">
              <w:rPr>
                <w:bCs/>
                <w:sz w:val="22"/>
                <w:szCs w:val="22"/>
              </w:rPr>
              <w:t>Medtronic Incorporated</w:t>
            </w:r>
          </w:p>
          <w:p w14:paraId="1C1A11C6" w14:textId="77777777" w:rsidR="00026A1F" w:rsidRPr="00575A20" w:rsidRDefault="00026A1F" w:rsidP="00866BD6">
            <w:pPr>
              <w:pStyle w:val="NormalWeb"/>
              <w:spacing w:before="0" w:beforeAutospacing="0" w:after="0" w:afterAutospacing="0"/>
              <w:outlineLvl w:val="0"/>
              <w:rPr>
                <w:bCs/>
                <w:sz w:val="22"/>
                <w:szCs w:val="22"/>
              </w:rPr>
            </w:pPr>
            <w:r w:rsidRPr="00575A20">
              <w:rPr>
                <w:bCs/>
                <w:sz w:val="22"/>
                <w:szCs w:val="22"/>
              </w:rPr>
              <w:t>Site Principal Investigator ($189,120 total/$37,824)</w:t>
            </w:r>
          </w:p>
          <w:p w14:paraId="622710AB" w14:textId="77777777" w:rsidR="00026A1F" w:rsidRPr="00575A20" w:rsidRDefault="00026A1F" w:rsidP="00866BD6">
            <w:pPr>
              <w:pStyle w:val="NormalWeb"/>
              <w:spacing w:before="0" w:beforeAutospacing="0" w:after="0" w:afterAutospacing="0"/>
              <w:outlineLvl w:val="0"/>
              <w:rPr>
                <w:bCs/>
                <w:sz w:val="22"/>
                <w:szCs w:val="22"/>
              </w:rPr>
            </w:pPr>
            <w:r w:rsidRPr="00575A20">
              <w:rPr>
                <w:bCs/>
                <w:sz w:val="22"/>
                <w:szCs w:val="22"/>
              </w:rPr>
              <w:t>A Randomized, Controlled Trial of the Medtronic Endeavor Drug (ABT-578)</w:t>
            </w:r>
            <w:r w:rsidR="00B064E6" w:rsidRPr="00575A20">
              <w:rPr>
                <w:bCs/>
                <w:sz w:val="22"/>
                <w:szCs w:val="22"/>
              </w:rPr>
              <w:t xml:space="preserve"> Eluting Coronary Stent System v</w:t>
            </w:r>
            <w:r w:rsidRPr="00575A20">
              <w:rPr>
                <w:bCs/>
                <w:sz w:val="22"/>
                <w:szCs w:val="22"/>
              </w:rPr>
              <w:t>ersus the Taxus Paclitaxel-Eluting Coronary Stent System in De Novo Native Coronary Artery Lesions</w:t>
            </w:r>
          </w:p>
          <w:p w14:paraId="2F28940D" w14:textId="5CE89849" w:rsidR="00972E43" w:rsidRPr="00575A20" w:rsidRDefault="00972E43" w:rsidP="00866BD6">
            <w:pPr>
              <w:pStyle w:val="NormalWeb"/>
              <w:spacing w:before="0" w:beforeAutospacing="0" w:after="0" w:afterAutospacing="0"/>
              <w:outlineLvl w:val="0"/>
              <w:rPr>
                <w:bCs/>
                <w:sz w:val="22"/>
                <w:szCs w:val="22"/>
              </w:rPr>
            </w:pPr>
          </w:p>
        </w:tc>
      </w:tr>
      <w:tr w:rsidR="00866BD6" w:rsidRPr="00575A20" w14:paraId="1602973F" w14:textId="77777777" w:rsidTr="00567A68">
        <w:trPr>
          <w:gridAfter w:val="2"/>
          <w:wAfter w:w="272" w:type="dxa"/>
        </w:trPr>
        <w:tc>
          <w:tcPr>
            <w:tcW w:w="1428" w:type="dxa"/>
          </w:tcPr>
          <w:p w14:paraId="05F9C362"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2003-2010</w:t>
            </w:r>
          </w:p>
        </w:tc>
        <w:tc>
          <w:tcPr>
            <w:tcW w:w="9000" w:type="dxa"/>
            <w:gridSpan w:val="2"/>
          </w:tcPr>
          <w:p w14:paraId="59C92E50"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ACUITY</w:t>
            </w:r>
          </w:p>
        </w:tc>
      </w:tr>
      <w:tr w:rsidR="00866BD6" w:rsidRPr="00575A20" w14:paraId="7FD6B02A" w14:textId="77777777" w:rsidTr="00567A68">
        <w:trPr>
          <w:gridAfter w:val="2"/>
          <w:wAfter w:w="272" w:type="dxa"/>
        </w:trPr>
        <w:tc>
          <w:tcPr>
            <w:tcW w:w="1428" w:type="dxa"/>
          </w:tcPr>
          <w:p w14:paraId="7C70F9BD"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1529CE29"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The Medicines Company</w:t>
            </w:r>
          </w:p>
        </w:tc>
      </w:tr>
      <w:tr w:rsidR="00866BD6" w:rsidRPr="00575A20" w14:paraId="09132011" w14:textId="77777777" w:rsidTr="00567A68">
        <w:trPr>
          <w:gridAfter w:val="2"/>
          <w:wAfter w:w="272" w:type="dxa"/>
        </w:trPr>
        <w:tc>
          <w:tcPr>
            <w:tcW w:w="1428" w:type="dxa"/>
          </w:tcPr>
          <w:p w14:paraId="6A314114"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7E9A85FC"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 xml:space="preserve">Site </w:t>
            </w:r>
            <w:r w:rsidR="00C92244" w:rsidRPr="00575A20">
              <w:rPr>
                <w:sz w:val="22"/>
                <w:szCs w:val="22"/>
              </w:rPr>
              <w:t>Principal Investigator</w:t>
            </w:r>
            <w:r w:rsidR="003D0109" w:rsidRPr="00575A20">
              <w:rPr>
                <w:sz w:val="22"/>
                <w:szCs w:val="22"/>
              </w:rPr>
              <w:t xml:space="preserve"> ($27,967 total/$5,596)</w:t>
            </w:r>
          </w:p>
        </w:tc>
      </w:tr>
      <w:tr w:rsidR="00866BD6" w:rsidRPr="00575A20" w14:paraId="5492C5C0" w14:textId="77777777" w:rsidTr="00567A68">
        <w:trPr>
          <w:gridAfter w:val="2"/>
          <w:wAfter w:w="272" w:type="dxa"/>
        </w:trPr>
        <w:tc>
          <w:tcPr>
            <w:tcW w:w="1428" w:type="dxa"/>
          </w:tcPr>
          <w:p w14:paraId="3DC1E80B"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0860543B"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A randomized comparison of Angiomax</w:t>
            </w:r>
            <w:r w:rsidRPr="00575A20">
              <w:rPr>
                <w:rFonts w:ascii="Symbol" w:eastAsia="Symbol" w:hAnsi="Symbol" w:cs="Symbol"/>
                <w:bCs/>
                <w:sz w:val="22"/>
                <w:szCs w:val="22"/>
                <w:vertAlign w:val="superscript"/>
              </w:rPr>
              <w:t></w:t>
            </w:r>
            <w:r w:rsidRPr="00575A20">
              <w:rPr>
                <w:bCs/>
                <w:sz w:val="22"/>
                <w:szCs w:val="22"/>
              </w:rPr>
              <w:t xml:space="preserve"> (bivalirudin) versus Lovenox</w:t>
            </w:r>
            <w:r w:rsidRPr="00575A20">
              <w:rPr>
                <w:rFonts w:ascii="Symbol" w:eastAsia="Symbol" w:hAnsi="Symbol" w:cs="Symbol"/>
                <w:bCs/>
                <w:sz w:val="22"/>
                <w:szCs w:val="22"/>
                <w:vertAlign w:val="superscript"/>
              </w:rPr>
              <w:t></w:t>
            </w:r>
            <w:r w:rsidRPr="00575A20">
              <w:rPr>
                <w:bCs/>
                <w:sz w:val="22"/>
                <w:szCs w:val="22"/>
              </w:rPr>
              <w:t>/ Clexane</w:t>
            </w:r>
            <w:r w:rsidRPr="00575A20">
              <w:rPr>
                <w:rFonts w:ascii="Symbol" w:eastAsia="Symbol" w:hAnsi="Symbol" w:cs="Symbol"/>
                <w:bCs/>
                <w:sz w:val="22"/>
                <w:szCs w:val="22"/>
                <w:vertAlign w:val="superscript"/>
              </w:rPr>
              <w:t></w:t>
            </w:r>
            <w:r w:rsidRPr="00575A20">
              <w:rPr>
                <w:b/>
                <w:bCs/>
                <w:sz w:val="22"/>
                <w:szCs w:val="22"/>
              </w:rPr>
              <w:t xml:space="preserve"> </w:t>
            </w:r>
            <w:r w:rsidRPr="00575A20">
              <w:rPr>
                <w:bCs/>
                <w:sz w:val="22"/>
                <w:szCs w:val="22"/>
              </w:rPr>
              <w:t xml:space="preserve"> (enoxaparin ) in patients undergoing early invasive management for acute coronary syndromes without ST-segment elevation</w:t>
            </w:r>
          </w:p>
          <w:p w14:paraId="52EFCCDB" w14:textId="0FB75C65" w:rsidR="00972E43" w:rsidRPr="00575A20" w:rsidRDefault="00972E43" w:rsidP="00866BD6">
            <w:pPr>
              <w:pStyle w:val="NormalWeb"/>
              <w:spacing w:before="0" w:beforeAutospacing="0" w:after="0" w:afterAutospacing="0"/>
              <w:outlineLvl w:val="0"/>
              <w:rPr>
                <w:bCs/>
                <w:sz w:val="22"/>
                <w:szCs w:val="22"/>
              </w:rPr>
            </w:pPr>
          </w:p>
        </w:tc>
      </w:tr>
      <w:tr w:rsidR="00866BD6" w:rsidRPr="00575A20" w14:paraId="5850A0DA" w14:textId="77777777" w:rsidTr="00567A68">
        <w:trPr>
          <w:gridAfter w:val="2"/>
          <w:wAfter w:w="272" w:type="dxa"/>
        </w:trPr>
        <w:tc>
          <w:tcPr>
            <w:tcW w:w="1428" w:type="dxa"/>
          </w:tcPr>
          <w:p w14:paraId="1DB92893"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 xml:space="preserve"> 2003-2004</w:t>
            </w:r>
          </w:p>
        </w:tc>
        <w:tc>
          <w:tcPr>
            <w:tcW w:w="9000" w:type="dxa"/>
            <w:gridSpan w:val="2"/>
          </w:tcPr>
          <w:p w14:paraId="6356505D"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EMERALD</w:t>
            </w:r>
          </w:p>
          <w:p w14:paraId="0155EC23"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Medtronic, Inc.</w:t>
            </w:r>
          </w:p>
        </w:tc>
      </w:tr>
      <w:tr w:rsidR="00866BD6" w:rsidRPr="00575A20" w14:paraId="2CE1F2AE" w14:textId="77777777" w:rsidTr="00567A68">
        <w:trPr>
          <w:gridAfter w:val="2"/>
          <w:wAfter w:w="272" w:type="dxa"/>
        </w:trPr>
        <w:tc>
          <w:tcPr>
            <w:tcW w:w="1428" w:type="dxa"/>
          </w:tcPr>
          <w:p w14:paraId="2837B67F"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7C60E945"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Co-Investigator</w:t>
            </w:r>
          </w:p>
        </w:tc>
      </w:tr>
      <w:tr w:rsidR="00866BD6" w:rsidRPr="00575A20" w14:paraId="34AA6109" w14:textId="77777777" w:rsidTr="00567A68">
        <w:trPr>
          <w:gridAfter w:val="2"/>
          <w:wAfter w:w="272" w:type="dxa"/>
        </w:trPr>
        <w:tc>
          <w:tcPr>
            <w:tcW w:w="1428" w:type="dxa"/>
          </w:tcPr>
          <w:p w14:paraId="7327C55D"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7FA0EF48"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Enhanced Myocardial Efficacy and Recovery by Aspiration of Liberalized Debris</w:t>
            </w:r>
          </w:p>
          <w:p w14:paraId="57CB7DEA" w14:textId="728BFE1F" w:rsidR="00972E43" w:rsidRPr="00575A20" w:rsidRDefault="00972E43" w:rsidP="00866BD6">
            <w:pPr>
              <w:pStyle w:val="NormalWeb"/>
              <w:spacing w:before="0" w:beforeAutospacing="0" w:after="0" w:afterAutospacing="0"/>
              <w:outlineLvl w:val="0"/>
              <w:rPr>
                <w:sz w:val="22"/>
                <w:szCs w:val="22"/>
              </w:rPr>
            </w:pPr>
          </w:p>
        </w:tc>
      </w:tr>
      <w:tr w:rsidR="00866BD6" w:rsidRPr="00575A20" w14:paraId="755322CC" w14:textId="77777777" w:rsidTr="00567A68">
        <w:trPr>
          <w:gridAfter w:val="2"/>
          <w:wAfter w:w="272" w:type="dxa"/>
        </w:trPr>
        <w:tc>
          <w:tcPr>
            <w:tcW w:w="1428" w:type="dxa"/>
          </w:tcPr>
          <w:p w14:paraId="075966BF"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2003-2005</w:t>
            </w:r>
          </w:p>
        </w:tc>
        <w:tc>
          <w:tcPr>
            <w:tcW w:w="9000" w:type="dxa"/>
            <w:gridSpan w:val="2"/>
          </w:tcPr>
          <w:p w14:paraId="0BC76403"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 xml:space="preserve">SISR </w:t>
            </w:r>
          </w:p>
          <w:p w14:paraId="7B548A86"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Cordis, Inc.</w:t>
            </w:r>
          </w:p>
        </w:tc>
      </w:tr>
      <w:tr w:rsidR="00866BD6" w:rsidRPr="00575A20" w14:paraId="7259316E" w14:textId="77777777" w:rsidTr="00567A68">
        <w:trPr>
          <w:gridAfter w:val="2"/>
          <w:wAfter w:w="272" w:type="dxa"/>
        </w:trPr>
        <w:tc>
          <w:tcPr>
            <w:tcW w:w="1428" w:type="dxa"/>
          </w:tcPr>
          <w:p w14:paraId="116AF083"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4E998391"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Co-Investigator</w:t>
            </w:r>
          </w:p>
        </w:tc>
      </w:tr>
      <w:tr w:rsidR="00866BD6" w:rsidRPr="00575A20" w14:paraId="4E45D511" w14:textId="77777777" w:rsidTr="00567A68">
        <w:trPr>
          <w:gridAfter w:val="2"/>
          <w:wAfter w:w="272" w:type="dxa"/>
        </w:trPr>
        <w:tc>
          <w:tcPr>
            <w:tcW w:w="1428" w:type="dxa"/>
          </w:tcPr>
          <w:p w14:paraId="62CA4E68"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51DA208C" w14:textId="77777777" w:rsidR="004A7390" w:rsidRPr="00575A20" w:rsidRDefault="00866BD6" w:rsidP="00866BD6">
            <w:pPr>
              <w:pStyle w:val="NormalWeb"/>
              <w:spacing w:before="0" w:beforeAutospacing="0" w:after="0" w:afterAutospacing="0"/>
              <w:outlineLvl w:val="0"/>
              <w:rPr>
                <w:sz w:val="22"/>
                <w:szCs w:val="22"/>
              </w:rPr>
            </w:pPr>
            <w:r w:rsidRPr="00575A20">
              <w:rPr>
                <w:sz w:val="22"/>
                <w:szCs w:val="22"/>
              </w:rPr>
              <w:t>Sirolimus drug-eluting stent vs. brachytherapy for in-stent restenosis</w:t>
            </w:r>
          </w:p>
          <w:p w14:paraId="062ED8F5" w14:textId="5C089F75" w:rsidR="00972E43" w:rsidRPr="00575A20" w:rsidRDefault="00972E43" w:rsidP="00866BD6">
            <w:pPr>
              <w:pStyle w:val="NormalWeb"/>
              <w:spacing w:before="0" w:beforeAutospacing="0" w:after="0" w:afterAutospacing="0"/>
              <w:outlineLvl w:val="0"/>
              <w:rPr>
                <w:sz w:val="22"/>
                <w:szCs w:val="22"/>
              </w:rPr>
            </w:pPr>
          </w:p>
        </w:tc>
      </w:tr>
      <w:tr w:rsidR="00866BD6" w:rsidRPr="00575A20" w14:paraId="370EBA9C" w14:textId="77777777" w:rsidTr="00567A68">
        <w:trPr>
          <w:gridAfter w:val="2"/>
          <w:wAfter w:w="272" w:type="dxa"/>
        </w:trPr>
        <w:tc>
          <w:tcPr>
            <w:tcW w:w="1428" w:type="dxa"/>
          </w:tcPr>
          <w:p w14:paraId="680BD181" w14:textId="77777777" w:rsidR="00866BD6" w:rsidRPr="00575A20" w:rsidRDefault="004A7390" w:rsidP="00866BD6">
            <w:pPr>
              <w:pStyle w:val="NormalWeb"/>
              <w:spacing w:before="0" w:beforeAutospacing="0" w:after="0" w:afterAutospacing="0"/>
              <w:outlineLvl w:val="0"/>
              <w:rPr>
                <w:bCs/>
                <w:sz w:val="22"/>
                <w:szCs w:val="22"/>
              </w:rPr>
            </w:pPr>
            <w:r w:rsidRPr="00575A20">
              <w:rPr>
                <w:bCs/>
                <w:sz w:val="22"/>
                <w:szCs w:val="22"/>
              </w:rPr>
              <w:t>2003-2006</w:t>
            </w:r>
          </w:p>
        </w:tc>
        <w:tc>
          <w:tcPr>
            <w:tcW w:w="9000" w:type="dxa"/>
            <w:gridSpan w:val="2"/>
          </w:tcPr>
          <w:p w14:paraId="28712405"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 xml:space="preserve">A Phase 2, Multicenter, </w:t>
            </w:r>
            <w:r w:rsidRPr="00575A20">
              <w:rPr>
                <w:rStyle w:val="hitsyn"/>
                <w:sz w:val="22"/>
                <w:szCs w:val="22"/>
              </w:rPr>
              <w:t>Open</w:t>
            </w:r>
            <w:r w:rsidRPr="00575A20">
              <w:rPr>
                <w:sz w:val="22"/>
                <w:szCs w:val="22"/>
              </w:rPr>
              <w:t xml:space="preserve">-Label, Dose-Escalation Study to Evaluate the Safety and Activity of </w:t>
            </w:r>
            <w:r w:rsidRPr="00575A20">
              <w:rPr>
                <w:rStyle w:val="hitorg"/>
                <w:sz w:val="22"/>
                <w:szCs w:val="22"/>
              </w:rPr>
              <w:t>Alfimeprase</w:t>
            </w:r>
            <w:r w:rsidRPr="00575A20">
              <w:rPr>
                <w:sz w:val="22"/>
                <w:szCs w:val="22"/>
              </w:rPr>
              <w:t xml:space="preserve"> in Patients </w:t>
            </w:r>
            <w:r w:rsidR="00C71D5C" w:rsidRPr="00575A20">
              <w:rPr>
                <w:sz w:val="22"/>
                <w:szCs w:val="22"/>
              </w:rPr>
              <w:t>w</w:t>
            </w:r>
            <w:r w:rsidRPr="00575A20">
              <w:rPr>
                <w:sz w:val="22"/>
                <w:szCs w:val="22"/>
              </w:rPr>
              <w:t xml:space="preserve">ith Acute Peripheral </w:t>
            </w:r>
            <w:r w:rsidRPr="00575A20">
              <w:rPr>
                <w:rStyle w:val="hitorg"/>
                <w:sz w:val="22"/>
                <w:szCs w:val="22"/>
              </w:rPr>
              <w:t>Arterial</w:t>
            </w:r>
            <w:r w:rsidRPr="00575A20">
              <w:rPr>
                <w:sz w:val="22"/>
                <w:szCs w:val="22"/>
              </w:rPr>
              <w:t xml:space="preserve"> Occlusion</w:t>
            </w:r>
          </w:p>
          <w:p w14:paraId="177FABB6" w14:textId="77777777" w:rsidR="004A7390" w:rsidRPr="00575A20" w:rsidRDefault="004A7390" w:rsidP="00866BD6">
            <w:pPr>
              <w:pStyle w:val="NormalWeb"/>
              <w:spacing w:before="0" w:beforeAutospacing="0" w:after="0" w:afterAutospacing="0"/>
              <w:outlineLvl w:val="0"/>
              <w:rPr>
                <w:sz w:val="22"/>
                <w:szCs w:val="22"/>
              </w:rPr>
            </w:pPr>
            <w:r w:rsidRPr="00575A20">
              <w:rPr>
                <w:sz w:val="22"/>
                <w:szCs w:val="22"/>
              </w:rPr>
              <w:t>Nuvelo/Bayer Collaboration</w:t>
            </w:r>
          </w:p>
          <w:p w14:paraId="17EB1B11" w14:textId="77777777" w:rsidR="004A7390" w:rsidRPr="00575A20" w:rsidRDefault="004A7390" w:rsidP="00866BD6">
            <w:pPr>
              <w:pStyle w:val="NormalWeb"/>
              <w:spacing w:before="0" w:beforeAutospacing="0" w:after="0" w:afterAutospacing="0"/>
              <w:outlineLvl w:val="0"/>
              <w:rPr>
                <w:sz w:val="22"/>
                <w:szCs w:val="22"/>
              </w:rPr>
            </w:pPr>
            <w:r w:rsidRPr="00575A20">
              <w:rPr>
                <w:sz w:val="22"/>
                <w:szCs w:val="22"/>
              </w:rPr>
              <w:t>Angiographic Core Laboratory Director</w:t>
            </w:r>
          </w:p>
          <w:p w14:paraId="2ABB5DF7" w14:textId="77777777" w:rsidR="004A7390" w:rsidRPr="00575A20" w:rsidRDefault="004A7390" w:rsidP="00866BD6">
            <w:pPr>
              <w:pStyle w:val="NormalWeb"/>
              <w:spacing w:before="0" w:beforeAutospacing="0" w:after="0" w:afterAutospacing="0"/>
              <w:outlineLvl w:val="0"/>
              <w:rPr>
                <w:sz w:val="22"/>
                <w:szCs w:val="22"/>
              </w:rPr>
            </w:pPr>
            <w:r w:rsidRPr="00575A20">
              <w:rPr>
                <w:sz w:val="22"/>
                <w:szCs w:val="22"/>
              </w:rPr>
              <w:t>Angiographic analysis for novel thrombolytic for acute occlusion of leg arteries</w:t>
            </w:r>
          </w:p>
          <w:p w14:paraId="317A2CA0" w14:textId="381F7AEB" w:rsidR="00972E43" w:rsidRPr="00575A20" w:rsidRDefault="00972E43" w:rsidP="00866BD6">
            <w:pPr>
              <w:pStyle w:val="NormalWeb"/>
              <w:spacing w:before="0" w:beforeAutospacing="0" w:after="0" w:afterAutospacing="0"/>
              <w:outlineLvl w:val="0"/>
              <w:rPr>
                <w:sz w:val="22"/>
                <w:szCs w:val="22"/>
              </w:rPr>
            </w:pPr>
          </w:p>
        </w:tc>
      </w:tr>
      <w:tr w:rsidR="00866BD6" w:rsidRPr="00575A20" w14:paraId="4C8FF9A3" w14:textId="77777777" w:rsidTr="00567A68">
        <w:trPr>
          <w:gridAfter w:val="2"/>
          <w:wAfter w:w="272" w:type="dxa"/>
        </w:trPr>
        <w:tc>
          <w:tcPr>
            <w:tcW w:w="1428" w:type="dxa"/>
          </w:tcPr>
          <w:p w14:paraId="4B19CD43"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2005-2007</w:t>
            </w:r>
          </w:p>
        </w:tc>
        <w:tc>
          <w:tcPr>
            <w:tcW w:w="9000" w:type="dxa"/>
            <w:gridSpan w:val="2"/>
          </w:tcPr>
          <w:p w14:paraId="37E44DF8" w14:textId="77777777" w:rsidR="00866BD6" w:rsidRPr="00575A20" w:rsidRDefault="00866BD6" w:rsidP="00866BD6">
            <w:pPr>
              <w:pStyle w:val="NormalWeb"/>
              <w:spacing w:before="0" w:beforeAutospacing="0" w:after="0" w:afterAutospacing="0"/>
              <w:outlineLvl w:val="0"/>
              <w:rPr>
                <w:sz w:val="22"/>
                <w:szCs w:val="22"/>
              </w:rPr>
            </w:pPr>
            <w:r w:rsidRPr="00575A20">
              <w:rPr>
                <w:sz w:val="22"/>
                <w:szCs w:val="22"/>
              </w:rPr>
              <w:t>HORIZONS</w:t>
            </w:r>
          </w:p>
        </w:tc>
      </w:tr>
      <w:tr w:rsidR="00866BD6" w:rsidRPr="00575A20" w14:paraId="6A60F295" w14:textId="77777777" w:rsidTr="00567A68">
        <w:trPr>
          <w:gridAfter w:val="2"/>
          <w:wAfter w:w="272" w:type="dxa"/>
        </w:trPr>
        <w:tc>
          <w:tcPr>
            <w:tcW w:w="1428" w:type="dxa"/>
          </w:tcPr>
          <w:p w14:paraId="4A68B430"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 xml:space="preserve"> </w:t>
            </w:r>
          </w:p>
        </w:tc>
        <w:tc>
          <w:tcPr>
            <w:tcW w:w="9000" w:type="dxa"/>
            <w:gridSpan w:val="2"/>
          </w:tcPr>
          <w:p w14:paraId="2DD56457"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rPr>
              <w:t xml:space="preserve">The Medicines Company </w:t>
            </w:r>
          </w:p>
          <w:p w14:paraId="6E771B58" w14:textId="77777777" w:rsidR="00866BD6" w:rsidRPr="00575A20" w:rsidRDefault="00577EE3" w:rsidP="00866BD6">
            <w:pPr>
              <w:pStyle w:val="NormalWeb"/>
              <w:spacing w:before="0" w:beforeAutospacing="0" w:after="0" w:afterAutospacing="0"/>
              <w:outlineLvl w:val="0"/>
              <w:rPr>
                <w:bCs/>
                <w:sz w:val="22"/>
                <w:szCs w:val="22"/>
              </w:rPr>
            </w:pPr>
            <w:r w:rsidRPr="00575A20">
              <w:rPr>
                <w:bCs/>
                <w:sz w:val="22"/>
                <w:szCs w:val="22"/>
              </w:rPr>
              <w:t>Co-</w:t>
            </w:r>
            <w:r w:rsidR="00C92244" w:rsidRPr="00575A20">
              <w:rPr>
                <w:sz w:val="22"/>
                <w:szCs w:val="22"/>
              </w:rPr>
              <w:t>Investigator</w:t>
            </w:r>
          </w:p>
        </w:tc>
      </w:tr>
      <w:tr w:rsidR="00866BD6" w:rsidRPr="00575A20" w14:paraId="56E25F49" w14:textId="77777777" w:rsidTr="00567A68">
        <w:trPr>
          <w:gridAfter w:val="2"/>
          <w:wAfter w:w="272" w:type="dxa"/>
        </w:trPr>
        <w:tc>
          <w:tcPr>
            <w:tcW w:w="1428" w:type="dxa"/>
          </w:tcPr>
          <w:p w14:paraId="24472276" w14:textId="77777777" w:rsidR="00866BD6" w:rsidRPr="00575A20" w:rsidRDefault="00866BD6" w:rsidP="00866BD6">
            <w:pPr>
              <w:pStyle w:val="NormalWeb"/>
              <w:spacing w:before="0" w:beforeAutospacing="0" w:after="0" w:afterAutospacing="0"/>
              <w:outlineLvl w:val="0"/>
              <w:rPr>
                <w:bCs/>
                <w:sz w:val="22"/>
                <w:szCs w:val="22"/>
              </w:rPr>
            </w:pPr>
          </w:p>
        </w:tc>
        <w:tc>
          <w:tcPr>
            <w:tcW w:w="9000" w:type="dxa"/>
            <w:gridSpan w:val="2"/>
          </w:tcPr>
          <w:p w14:paraId="273D5BED" w14:textId="77777777" w:rsidR="00866BD6" w:rsidRPr="00575A20" w:rsidRDefault="00866BD6" w:rsidP="00866BD6">
            <w:pPr>
              <w:pStyle w:val="NormalWeb"/>
              <w:spacing w:before="0" w:beforeAutospacing="0" w:after="0" w:afterAutospacing="0"/>
              <w:outlineLvl w:val="0"/>
              <w:rPr>
                <w:bCs/>
                <w:sz w:val="22"/>
                <w:szCs w:val="22"/>
              </w:rPr>
            </w:pPr>
            <w:r w:rsidRPr="00575A20">
              <w:rPr>
                <w:bCs/>
                <w:sz w:val="22"/>
                <w:szCs w:val="22"/>
                <w:u w:val="single"/>
              </w:rPr>
              <w:t>H</w:t>
            </w:r>
            <w:r w:rsidRPr="00575A20">
              <w:rPr>
                <w:bCs/>
                <w:sz w:val="22"/>
                <w:szCs w:val="22"/>
              </w:rPr>
              <w:t xml:space="preserve">armonizing </w:t>
            </w:r>
            <w:r w:rsidRPr="00575A20">
              <w:rPr>
                <w:bCs/>
                <w:sz w:val="22"/>
                <w:szCs w:val="22"/>
                <w:u w:val="single"/>
              </w:rPr>
              <w:t>O</w:t>
            </w:r>
            <w:r w:rsidRPr="00575A20">
              <w:rPr>
                <w:bCs/>
                <w:sz w:val="22"/>
                <w:szCs w:val="22"/>
              </w:rPr>
              <w:t xml:space="preserve">utcomes with </w:t>
            </w:r>
            <w:r w:rsidRPr="00575A20">
              <w:rPr>
                <w:bCs/>
                <w:sz w:val="22"/>
                <w:szCs w:val="22"/>
                <w:u w:val="single"/>
              </w:rPr>
              <w:t>R</w:t>
            </w:r>
            <w:r w:rsidRPr="00575A20">
              <w:rPr>
                <w:bCs/>
                <w:sz w:val="22"/>
                <w:szCs w:val="22"/>
              </w:rPr>
              <w:t>evascular</w:t>
            </w:r>
            <w:r w:rsidRPr="00575A20">
              <w:rPr>
                <w:bCs/>
                <w:sz w:val="22"/>
                <w:szCs w:val="22"/>
                <w:u w:val="single"/>
              </w:rPr>
              <w:t>IZ</w:t>
            </w:r>
            <w:r w:rsidRPr="00575A20">
              <w:rPr>
                <w:bCs/>
                <w:sz w:val="22"/>
                <w:szCs w:val="22"/>
              </w:rPr>
              <w:t>ati</w:t>
            </w:r>
            <w:r w:rsidRPr="00575A20">
              <w:rPr>
                <w:bCs/>
                <w:sz w:val="22"/>
                <w:szCs w:val="22"/>
                <w:u w:val="single"/>
              </w:rPr>
              <w:t>ON</w:t>
            </w:r>
            <w:r w:rsidRPr="00575A20">
              <w:rPr>
                <w:bCs/>
                <w:sz w:val="22"/>
                <w:szCs w:val="22"/>
              </w:rPr>
              <w:t xml:space="preserve"> and </w:t>
            </w:r>
            <w:r w:rsidRPr="00575A20">
              <w:rPr>
                <w:bCs/>
                <w:sz w:val="22"/>
                <w:szCs w:val="22"/>
                <w:u w:val="single"/>
              </w:rPr>
              <w:t>S</w:t>
            </w:r>
            <w:r w:rsidRPr="00575A20">
              <w:rPr>
                <w:bCs/>
                <w:sz w:val="22"/>
                <w:szCs w:val="22"/>
              </w:rPr>
              <w:t>tents</w:t>
            </w:r>
            <w:r w:rsidR="004A7390" w:rsidRPr="00575A20">
              <w:rPr>
                <w:bCs/>
                <w:sz w:val="22"/>
                <w:szCs w:val="22"/>
              </w:rPr>
              <w:t xml:space="preserve"> (Anticoagulation strategies for ST-Elevation Myocardial Infarction)</w:t>
            </w:r>
          </w:p>
          <w:p w14:paraId="5801C4A9" w14:textId="7110A957" w:rsidR="00972E43" w:rsidRPr="00575A20" w:rsidRDefault="00972E43" w:rsidP="00866BD6">
            <w:pPr>
              <w:pStyle w:val="NormalWeb"/>
              <w:spacing w:before="0" w:beforeAutospacing="0" w:after="0" w:afterAutospacing="0"/>
              <w:outlineLvl w:val="0"/>
              <w:rPr>
                <w:bCs/>
                <w:sz w:val="22"/>
                <w:szCs w:val="22"/>
              </w:rPr>
            </w:pPr>
          </w:p>
        </w:tc>
      </w:tr>
      <w:tr w:rsidR="005C584C" w:rsidRPr="00575A20" w14:paraId="745E939F" w14:textId="77777777" w:rsidTr="00567A68">
        <w:trPr>
          <w:gridAfter w:val="2"/>
          <w:wAfter w:w="272" w:type="dxa"/>
        </w:trPr>
        <w:tc>
          <w:tcPr>
            <w:tcW w:w="1428" w:type="dxa"/>
          </w:tcPr>
          <w:p w14:paraId="456E4FD5"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2005-2007</w:t>
            </w:r>
          </w:p>
        </w:tc>
        <w:tc>
          <w:tcPr>
            <w:tcW w:w="9000" w:type="dxa"/>
            <w:gridSpan w:val="2"/>
          </w:tcPr>
          <w:p w14:paraId="33F96FD4" w14:textId="77777777" w:rsidR="005C584C" w:rsidRPr="00575A20" w:rsidRDefault="005C584C" w:rsidP="005C584C">
            <w:pPr>
              <w:ind w:left="2160" w:hanging="2160"/>
              <w:rPr>
                <w:sz w:val="22"/>
                <w:szCs w:val="22"/>
              </w:rPr>
            </w:pPr>
            <w:r w:rsidRPr="00575A20">
              <w:rPr>
                <w:sz w:val="22"/>
                <w:szCs w:val="22"/>
              </w:rPr>
              <w:t>EVENT Registry</w:t>
            </w:r>
          </w:p>
          <w:p w14:paraId="0343DC81" w14:textId="77777777" w:rsidR="005C584C" w:rsidRPr="00575A20" w:rsidRDefault="005C584C" w:rsidP="005C584C">
            <w:pPr>
              <w:ind w:left="2160" w:hanging="2160"/>
              <w:rPr>
                <w:sz w:val="22"/>
                <w:szCs w:val="22"/>
              </w:rPr>
            </w:pPr>
            <w:r w:rsidRPr="00575A20">
              <w:rPr>
                <w:sz w:val="22"/>
                <w:szCs w:val="22"/>
              </w:rPr>
              <w:t>Millennium Pharmaceuticals</w:t>
            </w:r>
          </w:p>
          <w:p w14:paraId="5D6EF516" w14:textId="61DA1813" w:rsidR="005C584C" w:rsidRPr="00575A20" w:rsidRDefault="005C584C" w:rsidP="005C584C">
            <w:pPr>
              <w:ind w:left="2160" w:hanging="2160"/>
              <w:rPr>
                <w:sz w:val="22"/>
                <w:szCs w:val="22"/>
              </w:rPr>
            </w:pPr>
            <w:r w:rsidRPr="00575A20">
              <w:rPr>
                <w:sz w:val="22"/>
                <w:szCs w:val="22"/>
              </w:rPr>
              <w:t>Co</w:t>
            </w:r>
            <w:r w:rsidR="00C34E9A" w:rsidRPr="00575A20">
              <w:rPr>
                <w:sz w:val="22"/>
                <w:szCs w:val="22"/>
              </w:rPr>
              <w:t>-</w:t>
            </w:r>
            <w:r w:rsidRPr="00575A20">
              <w:rPr>
                <w:sz w:val="22"/>
                <w:szCs w:val="22"/>
              </w:rPr>
              <w:t xml:space="preserve">Investigator </w:t>
            </w:r>
          </w:p>
          <w:p w14:paraId="04BD3DFE" w14:textId="77777777" w:rsidR="005C584C" w:rsidRPr="00575A20" w:rsidRDefault="005C584C" w:rsidP="005C584C">
            <w:pPr>
              <w:ind w:left="2160" w:hanging="2160"/>
              <w:rPr>
                <w:sz w:val="22"/>
                <w:szCs w:val="22"/>
              </w:rPr>
            </w:pPr>
            <w:r w:rsidRPr="00575A20">
              <w:rPr>
                <w:sz w:val="22"/>
                <w:szCs w:val="22"/>
              </w:rPr>
              <w:t>S</w:t>
            </w:r>
            <w:r w:rsidR="009E15E0" w:rsidRPr="00575A20">
              <w:rPr>
                <w:sz w:val="22"/>
                <w:szCs w:val="22"/>
              </w:rPr>
              <w:t>ite Investigators:  David Cohen</w:t>
            </w:r>
            <w:r w:rsidRPr="00575A20">
              <w:rPr>
                <w:sz w:val="22"/>
                <w:szCs w:val="22"/>
              </w:rPr>
              <w:t>, MD</w:t>
            </w:r>
            <w:r w:rsidR="009E15E0" w:rsidRPr="00575A20">
              <w:rPr>
                <w:sz w:val="22"/>
                <w:szCs w:val="22"/>
              </w:rPr>
              <w:t>, SM</w:t>
            </w:r>
          </w:p>
          <w:p w14:paraId="2A0303D4" w14:textId="6ED89ED6" w:rsidR="005C584C" w:rsidRPr="00575A20" w:rsidRDefault="009D4048" w:rsidP="005C584C">
            <w:pPr>
              <w:pStyle w:val="NormalWeb"/>
              <w:spacing w:before="0" w:beforeAutospacing="0" w:after="0" w:afterAutospacing="0"/>
              <w:outlineLvl w:val="0"/>
              <w:rPr>
                <w:sz w:val="22"/>
                <w:szCs w:val="22"/>
              </w:rPr>
            </w:pPr>
            <w:r w:rsidRPr="00575A20">
              <w:rPr>
                <w:sz w:val="22"/>
                <w:szCs w:val="22"/>
              </w:rPr>
              <w:t>Registry of patients treated for</w:t>
            </w:r>
            <w:r w:rsidR="005C584C" w:rsidRPr="00575A20">
              <w:rPr>
                <w:sz w:val="22"/>
                <w:szCs w:val="22"/>
              </w:rPr>
              <w:t xml:space="preserve"> acute coronary syndromes. </w:t>
            </w:r>
          </w:p>
          <w:p w14:paraId="6AFFDA17" w14:textId="77FC6D88" w:rsidR="00972E43" w:rsidRPr="00575A20" w:rsidRDefault="00972E43" w:rsidP="005C584C">
            <w:pPr>
              <w:pStyle w:val="NormalWeb"/>
              <w:spacing w:before="0" w:beforeAutospacing="0" w:after="0" w:afterAutospacing="0"/>
              <w:outlineLvl w:val="0"/>
              <w:rPr>
                <w:bCs/>
                <w:sz w:val="22"/>
                <w:szCs w:val="22"/>
              </w:rPr>
            </w:pPr>
          </w:p>
        </w:tc>
      </w:tr>
      <w:tr w:rsidR="005C584C" w:rsidRPr="00575A20" w14:paraId="675DA667" w14:textId="77777777" w:rsidTr="00567A68">
        <w:trPr>
          <w:gridAfter w:val="2"/>
          <w:wAfter w:w="272" w:type="dxa"/>
        </w:trPr>
        <w:tc>
          <w:tcPr>
            <w:tcW w:w="1428" w:type="dxa"/>
          </w:tcPr>
          <w:p w14:paraId="6B5230EC"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2006-2007</w:t>
            </w:r>
          </w:p>
        </w:tc>
        <w:tc>
          <w:tcPr>
            <w:tcW w:w="9000" w:type="dxa"/>
            <w:gridSpan w:val="2"/>
          </w:tcPr>
          <w:p w14:paraId="4B2BB8CE"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ELITE</w:t>
            </w:r>
          </w:p>
        </w:tc>
      </w:tr>
      <w:tr w:rsidR="005C584C" w:rsidRPr="00575A20" w14:paraId="0B1211C9" w14:textId="77777777" w:rsidTr="00567A68">
        <w:trPr>
          <w:gridAfter w:val="2"/>
          <w:wAfter w:w="272" w:type="dxa"/>
        </w:trPr>
        <w:tc>
          <w:tcPr>
            <w:tcW w:w="1428" w:type="dxa"/>
          </w:tcPr>
          <w:p w14:paraId="0EC5A905"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4FF1D1FF" w14:textId="77777777" w:rsidR="005C584C" w:rsidRPr="00575A20" w:rsidRDefault="005C584C" w:rsidP="005C584C">
            <w:pPr>
              <w:pStyle w:val="NormalWeb"/>
              <w:spacing w:before="0" w:beforeAutospacing="0" w:after="0" w:afterAutospacing="0"/>
              <w:outlineLvl w:val="0"/>
              <w:rPr>
                <w:bCs/>
                <w:sz w:val="22"/>
                <w:szCs w:val="22"/>
                <w:u w:val="single"/>
              </w:rPr>
            </w:pPr>
            <w:r w:rsidRPr="00575A20">
              <w:rPr>
                <w:sz w:val="22"/>
                <w:szCs w:val="22"/>
              </w:rPr>
              <w:t>Cordis Corporation</w:t>
            </w:r>
          </w:p>
        </w:tc>
      </w:tr>
      <w:tr w:rsidR="005C584C" w:rsidRPr="00575A20" w14:paraId="3CE565EF" w14:textId="77777777" w:rsidTr="00567A68">
        <w:trPr>
          <w:gridAfter w:val="2"/>
          <w:wAfter w:w="272" w:type="dxa"/>
        </w:trPr>
        <w:tc>
          <w:tcPr>
            <w:tcW w:w="1428" w:type="dxa"/>
          </w:tcPr>
          <w:p w14:paraId="4F40FFF2"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 xml:space="preserve"> </w:t>
            </w:r>
          </w:p>
        </w:tc>
        <w:tc>
          <w:tcPr>
            <w:tcW w:w="9000" w:type="dxa"/>
            <w:gridSpan w:val="2"/>
          </w:tcPr>
          <w:p w14:paraId="0BA7BC09"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Co-Investigator</w:t>
            </w:r>
          </w:p>
        </w:tc>
      </w:tr>
      <w:tr w:rsidR="005C584C" w:rsidRPr="00575A20" w14:paraId="11E15305" w14:textId="77777777" w:rsidTr="00567A68">
        <w:trPr>
          <w:gridAfter w:val="2"/>
          <w:wAfter w:w="272" w:type="dxa"/>
        </w:trPr>
        <w:tc>
          <w:tcPr>
            <w:tcW w:w="1428" w:type="dxa"/>
          </w:tcPr>
          <w:p w14:paraId="4784524C"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076F1DA8"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A Prospective, Single-Bind, Randomized, Multi-Center Study Comparing the CYPHER® ELITE™ to the CYPHER® Bx VELOCITY® Sirolimus-Eluting Stent Systems</w:t>
            </w:r>
          </w:p>
          <w:p w14:paraId="3A560A99" w14:textId="50B69496" w:rsidR="00972E43" w:rsidRPr="00575A20" w:rsidRDefault="00972E43" w:rsidP="005C584C">
            <w:pPr>
              <w:pStyle w:val="NormalWeb"/>
              <w:spacing w:before="0" w:beforeAutospacing="0" w:after="0" w:afterAutospacing="0"/>
              <w:outlineLvl w:val="0"/>
              <w:rPr>
                <w:bCs/>
                <w:sz w:val="22"/>
                <w:szCs w:val="22"/>
                <w:u w:val="single"/>
              </w:rPr>
            </w:pPr>
          </w:p>
        </w:tc>
      </w:tr>
      <w:tr w:rsidR="005C584C" w:rsidRPr="00575A20" w14:paraId="786DB8F6" w14:textId="77777777" w:rsidTr="00567A68">
        <w:trPr>
          <w:gridAfter w:val="2"/>
          <w:wAfter w:w="272" w:type="dxa"/>
        </w:trPr>
        <w:tc>
          <w:tcPr>
            <w:tcW w:w="1428" w:type="dxa"/>
          </w:tcPr>
          <w:p w14:paraId="0C3AAC94"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2007-2009</w:t>
            </w:r>
          </w:p>
        </w:tc>
        <w:tc>
          <w:tcPr>
            <w:tcW w:w="9000" w:type="dxa"/>
            <w:gridSpan w:val="2"/>
          </w:tcPr>
          <w:p w14:paraId="41FB615D" w14:textId="77777777" w:rsidR="005C584C" w:rsidRPr="00575A20" w:rsidRDefault="005C584C" w:rsidP="005C584C">
            <w:pPr>
              <w:ind w:left="2160" w:hanging="2160"/>
              <w:rPr>
                <w:sz w:val="22"/>
                <w:szCs w:val="22"/>
              </w:rPr>
            </w:pPr>
            <w:r w:rsidRPr="00575A20">
              <w:rPr>
                <w:sz w:val="22"/>
                <w:szCs w:val="22"/>
              </w:rPr>
              <w:t>MASS-COM Trial</w:t>
            </w:r>
          </w:p>
          <w:p w14:paraId="63D2FE15" w14:textId="77777777" w:rsidR="005C584C" w:rsidRPr="00575A20" w:rsidRDefault="005C584C" w:rsidP="005C584C">
            <w:pPr>
              <w:ind w:left="2160" w:hanging="2160"/>
              <w:rPr>
                <w:sz w:val="22"/>
                <w:szCs w:val="22"/>
              </w:rPr>
            </w:pPr>
            <w:r w:rsidRPr="00575A20">
              <w:rPr>
                <w:sz w:val="22"/>
                <w:szCs w:val="22"/>
              </w:rPr>
              <w:t>Massachusetts Department of Public Health</w:t>
            </w:r>
          </w:p>
          <w:p w14:paraId="16F7C6DA"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Site Co-Investigator</w:t>
            </w:r>
          </w:p>
          <w:p w14:paraId="306A488B" w14:textId="4CD15D5E" w:rsidR="00972E43" w:rsidRPr="00575A20" w:rsidRDefault="00972E43" w:rsidP="005C584C">
            <w:pPr>
              <w:pStyle w:val="NormalWeb"/>
              <w:spacing w:before="0" w:beforeAutospacing="0" w:after="0" w:afterAutospacing="0"/>
              <w:outlineLvl w:val="0"/>
              <w:rPr>
                <w:sz w:val="22"/>
                <w:szCs w:val="22"/>
              </w:rPr>
            </w:pPr>
          </w:p>
        </w:tc>
      </w:tr>
      <w:tr w:rsidR="003C23C8" w:rsidRPr="00575A20" w14:paraId="24DC48D6" w14:textId="77777777" w:rsidTr="00567A68">
        <w:trPr>
          <w:gridAfter w:val="2"/>
          <w:wAfter w:w="272" w:type="dxa"/>
        </w:trPr>
        <w:tc>
          <w:tcPr>
            <w:tcW w:w="1428" w:type="dxa"/>
          </w:tcPr>
          <w:p w14:paraId="245DA59D" w14:textId="77777777" w:rsidR="003C23C8" w:rsidRPr="00575A20" w:rsidRDefault="003C23C8" w:rsidP="005C584C">
            <w:pPr>
              <w:pStyle w:val="NormalWeb"/>
              <w:spacing w:before="0" w:beforeAutospacing="0" w:after="0" w:afterAutospacing="0"/>
              <w:outlineLvl w:val="0"/>
              <w:rPr>
                <w:bCs/>
                <w:sz w:val="22"/>
                <w:szCs w:val="22"/>
              </w:rPr>
            </w:pPr>
            <w:r w:rsidRPr="00575A20">
              <w:rPr>
                <w:bCs/>
                <w:sz w:val="22"/>
                <w:szCs w:val="22"/>
              </w:rPr>
              <w:lastRenderedPageBreak/>
              <w:t>2007-2011</w:t>
            </w:r>
          </w:p>
        </w:tc>
        <w:tc>
          <w:tcPr>
            <w:tcW w:w="9000" w:type="dxa"/>
            <w:gridSpan w:val="2"/>
          </w:tcPr>
          <w:p w14:paraId="37A72F68" w14:textId="4BF4671C" w:rsidR="003C23C8" w:rsidRPr="00575A20" w:rsidRDefault="003C23C8" w:rsidP="00806DF2">
            <w:pPr>
              <w:rPr>
                <w:sz w:val="22"/>
                <w:szCs w:val="22"/>
              </w:rPr>
            </w:pPr>
            <w:r w:rsidRPr="00575A20">
              <w:rPr>
                <w:sz w:val="22"/>
                <w:szCs w:val="22"/>
              </w:rPr>
              <w:t xml:space="preserve">A Prospective, Randomized Clinical Trial of Hemodynamic Support </w:t>
            </w:r>
            <w:r w:rsidR="00C34E9A" w:rsidRPr="00575A20">
              <w:rPr>
                <w:sz w:val="22"/>
                <w:szCs w:val="22"/>
              </w:rPr>
              <w:t>w</w:t>
            </w:r>
            <w:r w:rsidRPr="00575A20">
              <w:rPr>
                <w:sz w:val="22"/>
                <w:szCs w:val="22"/>
              </w:rPr>
              <w:t>ith Impella 2.5</w:t>
            </w:r>
          </w:p>
          <w:p w14:paraId="23D28B8A" w14:textId="77777777" w:rsidR="003C23C8" w:rsidRPr="00575A20" w:rsidRDefault="00B064E6" w:rsidP="00806DF2">
            <w:pPr>
              <w:rPr>
                <w:sz w:val="22"/>
                <w:szCs w:val="22"/>
              </w:rPr>
            </w:pPr>
            <w:r w:rsidRPr="00575A20">
              <w:rPr>
                <w:sz w:val="22"/>
                <w:szCs w:val="22"/>
              </w:rPr>
              <w:t>v</w:t>
            </w:r>
            <w:r w:rsidR="003C23C8" w:rsidRPr="00575A20">
              <w:rPr>
                <w:sz w:val="22"/>
                <w:szCs w:val="22"/>
              </w:rPr>
              <w:t>ersus Intra-Aortic Balloon Pump in Patients Undergoing High-Risk Percutaneous Coronary Intervention</w:t>
            </w:r>
          </w:p>
          <w:p w14:paraId="5F3FF00B" w14:textId="77777777" w:rsidR="003C23C8" w:rsidRPr="00575A20" w:rsidRDefault="003C23C8" w:rsidP="00806DF2">
            <w:pPr>
              <w:rPr>
                <w:sz w:val="22"/>
                <w:szCs w:val="22"/>
              </w:rPr>
            </w:pPr>
            <w:r w:rsidRPr="00575A20">
              <w:rPr>
                <w:sz w:val="22"/>
                <w:szCs w:val="22"/>
              </w:rPr>
              <w:t>Abiomed</w:t>
            </w:r>
          </w:p>
          <w:p w14:paraId="688D1A4A" w14:textId="77777777" w:rsidR="003C23C8" w:rsidRPr="00575A20" w:rsidRDefault="003C23C8" w:rsidP="00806DF2">
            <w:pPr>
              <w:rPr>
                <w:sz w:val="22"/>
                <w:szCs w:val="22"/>
              </w:rPr>
            </w:pPr>
            <w:r w:rsidRPr="00575A20">
              <w:rPr>
                <w:sz w:val="22"/>
                <w:szCs w:val="22"/>
              </w:rPr>
              <w:t>Site Co-Investigator</w:t>
            </w:r>
          </w:p>
          <w:p w14:paraId="32E8B7B4" w14:textId="3A945BA8" w:rsidR="00972E43" w:rsidRPr="00575A20" w:rsidRDefault="00972E43" w:rsidP="00806DF2">
            <w:pPr>
              <w:rPr>
                <w:sz w:val="22"/>
                <w:szCs w:val="22"/>
              </w:rPr>
            </w:pPr>
          </w:p>
        </w:tc>
      </w:tr>
      <w:tr w:rsidR="005C584C" w:rsidRPr="00575A20" w14:paraId="6B4D574C" w14:textId="77777777" w:rsidTr="00567A68">
        <w:trPr>
          <w:gridAfter w:val="2"/>
          <w:wAfter w:w="272" w:type="dxa"/>
        </w:trPr>
        <w:tc>
          <w:tcPr>
            <w:tcW w:w="1428" w:type="dxa"/>
          </w:tcPr>
          <w:p w14:paraId="31E3086B"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2007-2008</w:t>
            </w:r>
          </w:p>
        </w:tc>
        <w:tc>
          <w:tcPr>
            <w:tcW w:w="9000" w:type="dxa"/>
            <w:gridSpan w:val="2"/>
          </w:tcPr>
          <w:p w14:paraId="6DC6C011"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 xml:space="preserve">CAPTURE </w:t>
            </w:r>
          </w:p>
          <w:p w14:paraId="7CC34C26"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Guidant Corporation</w:t>
            </w:r>
          </w:p>
        </w:tc>
      </w:tr>
      <w:tr w:rsidR="005C584C" w:rsidRPr="00575A20" w14:paraId="3E87748B" w14:textId="77777777" w:rsidTr="00567A68">
        <w:trPr>
          <w:gridAfter w:val="2"/>
          <w:wAfter w:w="272" w:type="dxa"/>
        </w:trPr>
        <w:tc>
          <w:tcPr>
            <w:tcW w:w="1428" w:type="dxa"/>
          </w:tcPr>
          <w:p w14:paraId="111AE471"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 xml:space="preserve"> </w:t>
            </w:r>
          </w:p>
        </w:tc>
        <w:tc>
          <w:tcPr>
            <w:tcW w:w="9000" w:type="dxa"/>
            <w:gridSpan w:val="2"/>
          </w:tcPr>
          <w:p w14:paraId="4FBA70D5" w14:textId="57685CEB" w:rsidR="00972E43" w:rsidRPr="00575A20" w:rsidRDefault="005C584C" w:rsidP="005C584C">
            <w:pPr>
              <w:pStyle w:val="NormalWeb"/>
              <w:spacing w:before="0" w:beforeAutospacing="0" w:after="0" w:afterAutospacing="0"/>
              <w:outlineLvl w:val="0"/>
              <w:rPr>
                <w:sz w:val="22"/>
                <w:szCs w:val="22"/>
              </w:rPr>
            </w:pPr>
            <w:r w:rsidRPr="00575A20">
              <w:rPr>
                <w:sz w:val="22"/>
                <w:szCs w:val="22"/>
              </w:rPr>
              <w:t>Co-Investigator</w:t>
            </w:r>
          </w:p>
        </w:tc>
      </w:tr>
      <w:tr w:rsidR="005C584C" w:rsidRPr="00575A20" w14:paraId="01DF73E0" w14:textId="77777777" w:rsidTr="00567A68">
        <w:trPr>
          <w:gridAfter w:val="2"/>
          <w:wAfter w:w="272" w:type="dxa"/>
        </w:trPr>
        <w:tc>
          <w:tcPr>
            <w:tcW w:w="1428" w:type="dxa"/>
          </w:tcPr>
          <w:p w14:paraId="6D8ED82D"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6A5FA429" w14:textId="77777777" w:rsidR="005C584C" w:rsidRPr="00575A20" w:rsidRDefault="005C584C" w:rsidP="005C584C">
            <w:pPr>
              <w:pStyle w:val="NormalWeb"/>
              <w:spacing w:before="0" w:beforeAutospacing="0" w:after="0" w:afterAutospacing="0"/>
              <w:outlineLvl w:val="0"/>
              <w:rPr>
                <w:bCs/>
                <w:sz w:val="22"/>
                <w:szCs w:val="22"/>
              </w:rPr>
            </w:pPr>
            <w:r w:rsidRPr="00575A20">
              <w:rPr>
                <w:sz w:val="22"/>
                <w:szCs w:val="22"/>
                <w:u w:val="single"/>
              </w:rPr>
              <w:t>C</w:t>
            </w:r>
            <w:r w:rsidRPr="00575A20">
              <w:rPr>
                <w:bCs/>
                <w:sz w:val="22"/>
                <w:szCs w:val="22"/>
              </w:rPr>
              <w:t>arotid</w:t>
            </w:r>
            <w:r w:rsidRPr="00575A20">
              <w:rPr>
                <w:sz w:val="22"/>
                <w:szCs w:val="22"/>
              </w:rPr>
              <w:t xml:space="preserve"> </w:t>
            </w:r>
            <w:r w:rsidRPr="00575A20">
              <w:rPr>
                <w:bCs/>
                <w:sz w:val="22"/>
                <w:szCs w:val="22"/>
              </w:rPr>
              <w:t>RX</w:t>
            </w:r>
            <w:r w:rsidRPr="00575A20">
              <w:rPr>
                <w:sz w:val="22"/>
                <w:szCs w:val="22"/>
              </w:rPr>
              <w:t xml:space="preserve"> </w:t>
            </w:r>
            <w:r w:rsidRPr="00575A20">
              <w:rPr>
                <w:sz w:val="22"/>
                <w:szCs w:val="22"/>
                <w:u w:val="single"/>
              </w:rPr>
              <w:t>A</w:t>
            </w:r>
            <w:r w:rsidRPr="00575A20">
              <w:rPr>
                <w:bCs/>
                <w:sz w:val="22"/>
                <w:szCs w:val="22"/>
              </w:rPr>
              <w:t>CCULINK/RX ACCUNET</w:t>
            </w:r>
            <w:r w:rsidRPr="00575A20">
              <w:rPr>
                <w:sz w:val="22"/>
                <w:szCs w:val="22"/>
              </w:rPr>
              <w:t xml:space="preserve"> </w:t>
            </w:r>
            <w:r w:rsidRPr="00575A20">
              <w:rPr>
                <w:sz w:val="22"/>
                <w:szCs w:val="22"/>
                <w:u w:val="single"/>
              </w:rPr>
              <w:t>P</w:t>
            </w:r>
            <w:r w:rsidRPr="00575A20">
              <w:rPr>
                <w:bCs/>
                <w:sz w:val="22"/>
                <w:szCs w:val="22"/>
              </w:rPr>
              <w:t xml:space="preserve">ost- Approval </w:t>
            </w:r>
            <w:r w:rsidRPr="00575A20">
              <w:rPr>
                <w:sz w:val="22"/>
                <w:szCs w:val="22"/>
                <w:u w:val="single"/>
              </w:rPr>
              <w:t>T</w:t>
            </w:r>
            <w:r w:rsidRPr="00575A20">
              <w:rPr>
                <w:bCs/>
                <w:sz w:val="22"/>
                <w:szCs w:val="22"/>
              </w:rPr>
              <w:t xml:space="preserve">rial to </w:t>
            </w:r>
            <w:r w:rsidRPr="00575A20">
              <w:rPr>
                <w:sz w:val="22"/>
                <w:szCs w:val="22"/>
                <w:u w:val="single"/>
              </w:rPr>
              <w:t>U</w:t>
            </w:r>
            <w:r w:rsidRPr="00575A20">
              <w:rPr>
                <w:bCs/>
                <w:sz w:val="22"/>
                <w:szCs w:val="22"/>
              </w:rPr>
              <w:t xml:space="preserve">ncover Unanticipated or </w:t>
            </w:r>
            <w:r w:rsidRPr="00575A20">
              <w:rPr>
                <w:sz w:val="22"/>
                <w:szCs w:val="22"/>
                <w:u w:val="single"/>
              </w:rPr>
              <w:t>R</w:t>
            </w:r>
            <w:r w:rsidRPr="00575A20">
              <w:rPr>
                <w:bCs/>
                <w:sz w:val="22"/>
                <w:szCs w:val="22"/>
              </w:rPr>
              <w:t xml:space="preserve">are </w:t>
            </w:r>
            <w:r w:rsidRPr="00575A20">
              <w:rPr>
                <w:sz w:val="22"/>
                <w:szCs w:val="22"/>
                <w:u w:val="single"/>
              </w:rPr>
              <w:t>E</w:t>
            </w:r>
            <w:r w:rsidRPr="00575A20">
              <w:rPr>
                <w:bCs/>
                <w:sz w:val="22"/>
                <w:szCs w:val="22"/>
              </w:rPr>
              <w:t>vents (Carotid Stent Implantation Trial)</w:t>
            </w:r>
          </w:p>
          <w:p w14:paraId="1C0834D4" w14:textId="7202A422" w:rsidR="00972E43" w:rsidRPr="00575A20" w:rsidRDefault="00972E43" w:rsidP="005C584C">
            <w:pPr>
              <w:pStyle w:val="NormalWeb"/>
              <w:spacing w:before="0" w:beforeAutospacing="0" w:after="0" w:afterAutospacing="0"/>
              <w:outlineLvl w:val="0"/>
              <w:rPr>
                <w:sz w:val="22"/>
                <w:szCs w:val="22"/>
              </w:rPr>
            </w:pPr>
          </w:p>
        </w:tc>
      </w:tr>
      <w:tr w:rsidR="005C584C" w:rsidRPr="00575A20" w14:paraId="3C1E76FD" w14:textId="77777777" w:rsidTr="00567A68">
        <w:trPr>
          <w:gridAfter w:val="2"/>
          <w:wAfter w:w="272" w:type="dxa"/>
        </w:trPr>
        <w:tc>
          <w:tcPr>
            <w:tcW w:w="1428" w:type="dxa"/>
          </w:tcPr>
          <w:p w14:paraId="746CF718"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2007-2008</w:t>
            </w:r>
          </w:p>
        </w:tc>
        <w:tc>
          <w:tcPr>
            <w:tcW w:w="9000" w:type="dxa"/>
            <w:gridSpan w:val="2"/>
          </w:tcPr>
          <w:p w14:paraId="13503FB2"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PERSEUS</w:t>
            </w:r>
          </w:p>
          <w:p w14:paraId="08A85055" w14:textId="77777777" w:rsidR="005C584C" w:rsidRPr="00575A20" w:rsidRDefault="005C584C" w:rsidP="005C584C">
            <w:pPr>
              <w:pStyle w:val="NormalWeb"/>
              <w:spacing w:before="0" w:beforeAutospacing="0" w:after="0" w:afterAutospacing="0"/>
              <w:outlineLvl w:val="0"/>
              <w:rPr>
                <w:bCs/>
                <w:sz w:val="22"/>
                <w:szCs w:val="22"/>
              </w:rPr>
            </w:pPr>
            <w:r w:rsidRPr="00575A20">
              <w:rPr>
                <w:sz w:val="22"/>
                <w:szCs w:val="22"/>
              </w:rPr>
              <w:t>Boston Scientific Corporation</w:t>
            </w:r>
          </w:p>
        </w:tc>
      </w:tr>
      <w:tr w:rsidR="005C584C" w:rsidRPr="00575A20" w14:paraId="49CAAC08" w14:textId="77777777" w:rsidTr="00567A68">
        <w:trPr>
          <w:gridAfter w:val="2"/>
          <w:wAfter w:w="272" w:type="dxa"/>
        </w:trPr>
        <w:tc>
          <w:tcPr>
            <w:tcW w:w="1428" w:type="dxa"/>
          </w:tcPr>
          <w:p w14:paraId="77C7A4E5"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 xml:space="preserve"> </w:t>
            </w:r>
          </w:p>
        </w:tc>
        <w:tc>
          <w:tcPr>
            <w:tcW w:w="9000" w:type="dxa"/>
            <w:gridSpan w:val="2"/>
          </w:tcPr>
          <w:p w14:paraId="410DCEFE"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Co-Investigator</w:t>
            </w:r>
          </w:p>
        </w:tc>
      </w:tr>
      <w:tr w:rsidR="005C584C" w:rsidRPr="00575A20" w14:paraId="6D3CADE6" w14:textId="77777777" w:rsidTr="00567A68">
        <w:trPr>
          <w:gridAfter w:val="2"/>
          <w:wAfter w:w="272" w:type="dxa"/>
        </w:trPr>
        <w:tc>
          <w:tcPr>
            <w:tcW w:w="1428" w:type="dxa"/>
          </w:tcPr>
          <w:p w14:paraId="7F368CDD"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702C63EE"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 xml:space="preserve">A </w:t>
            </w:r>
            <w:r w:rsidRPr="00575A20">
              <w:rPr>
                <w:bCs/>
                <w:sz w:val="22"/>
                <w:szCs w:val="22"/>
                <w:u w:val="single"/>
              </w:rPr>
              <w:t>P</w:t>
            </w:r>
            <w:r w:rsidRPr="00575A20">
              <w:rPr>
                <w:sz w:val="22"/>
                <w:szCs w:val="22"/>
              </w:rPr>
              <w:t xml:space="preserve">rospective </w:t>
            </w:r>
            <w:r w:rsidRPr="00575A20">
              <w:rPr>
                <w:bCs/>
                <w:sz w:val="22"/>
                <w:szCs w:val="22"/>
                <w:u w:val="single"/>
              </w:rPr>
              <w:t>E</w:t>
            </w:r>
            <w:r w:rsidRPr="00575A20">
              <w:rPr>
                <w:sz w:val="22"/>
                <w:szCs w:val="22"/>
              </w:rPr>
              <w:t xml:space="preserve">valuation in a </w:t>
            </w:r>
            <w:r w:rsidRPr="00575A20">
              <w:rPr>
                <w:bCs/>
                <w:sz w:val="22"/>
                <w:szCs w:val="22"/>
                <w:u w:val="single"/>
              </w:rPr>
              <w:t>R</w:t>
            </w:r>
            <w:r w:rsidRPr="00575A20">
              <w:rPr>
                <w:sz w:val="22"/>
                <w:szCs w:val="22"/>
              </w:rPr>
              <w:t xml:space="preserve">andomized Trial of the </w:t>
            </w:r>
            <w:r w:rsidRPr="00575A20">
              <w:rPr>
                <w:bCs/>
                <w:sz w:val="22"/>
                <w:szCs w:val="22"/>
                <w:u w:val="single"/>
              </w:rPr>
              <w:t>S</w:t>
            </w:r>
            <w:r w:rsidRPr="00575A20">
              <w:rPr>
                <w:sz w:val="22"/>
                <w:szCs w:val="22"/>
              </w:rPr>
              <w:t xml:space="preserve">afety and </w:t>
            </w:r>
            <w:r w:rsidRPr="00575A20">
              <w:rPr>
                <w:bCs/>
                <w:sz w:val="22"/>
                <w:szCs w:val="22"/>
                <w:u w:val="single"/>
              </w:rPr>
              <w:t>E</w:t>
            </w:r>
            <w:r w:rsidRPr="00575A20">
              <w:rPr>
                <w:sz w:val="22"/>
                <w:szCs w:val="22"/>
              </w:rPr>
              <w:t xml:space="preserve">fficacy of the </w:t>
            </w:r>
            <w:r w:rsidRPr="00575A20">
              <w:rPr>
                <w:bCs/>
                <w:sz w:val="22"/>
                <w:szCs w:val="22"/>
                <w:u w:val="single"/>
              </w:rPr>
              <w:t>U</w:t>
            </w:r>
            <w:r w:rsidRPr="00575A20">
              <w:rPr>
                <w:sz w:val="22"/>
                <w:szCs w:val="22"/>
              </w:rPr>
              <w:t>se of the TAXUS® Element</w:t>
            </w:r>
            <w:r w:rsidRPr="00575A20">
              <w:rPr>
                <w:sz w:val="22"/>
                <w:szCs w:val="22"/>
                <w:vertAlign w:val="superscript"/>
              </w:rPr>
              <w:t>TM</w:t>
            </w:r>
            <w:r w:rsidRPr="00575A20">
              <w:rPr>
                <w:sz w:val="22"/>
                <w:szCs w:val="22"/>
              </w:rPr>
              <w:t xml:space="preserve"> Paclitaxel-Eluting Coronary </w:t>
            </w:r>
            <w:r w:rsidRPr="00575A20">
              <w:rPr>
                <w:bCs/>
                <w:sz w:val="22"/>
                <w:szCs w:val="22"/>
                <w:u w:val="single"/>
              </w:rPr>
              <w:t>S</w:t>
            </w:r>
            <w:r w:rsidRPr="00575A20">
              <w:rPr>
                <w:sz w:val="22"/>
                <w:szCs w:val="22"/>
              </w:rPr>
              <w:t>tent System for the Treatment of De Novo Coronary Artery Lesions</w:t>
            </w:r>
          </w:p>
          <w:p w14:paraId="6AC6F1F1" w14:textId="59C18587" w:rsidR="00972E43" w:rsidRPr="00575A20" w:rsidRDefault="00972E43" w:rsidP="005C584C">
            <w:pPr>
              <w:pStyle w:val="NormalWeb"/>
              <w:spacing w:before="0" w:beforeAutospacing="0" w:after="0" w:afterAutospacing="0"/>
              <w:outlineLvl w:val="0"/>
              <w:rPr>
                <w:bCs/>
                <w:sz w:val="22"/>
                <w:szCs w:val="22"/>
              </w:rPr>
            </w:pPr>
          </w:p>
        </w:tc>
      </w:tr>
      <w:tr w:rsidR="005C584C" w:rsidRPr="00575A20" w14:paraId="1FA4CBA6" w14:textId="77777777" w:rsidTr="00567A68">
        <w:trPr>
          <w:gridAfter w:val="2"/>
          <w:wAfter w:w="272" w:type="dxa"/>
        </w:trPr>
        <w:tc>
          <w:tcPr>
            <w:tcW w:w="1428" w:type="dxa"/>
          </w:tcPr>
          <w:p w14:paraId="4BE83A6E"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2008-2009</w:t>
            </w:r>
          </w:p>
        </w:tc>
        <w:tc>
          <w:tcPr>
            <w:tcW w:w="9000" w:type="dxa"/>
            <w:gridSpan w:val="2"/>
          </w:tcPr>
          <w:p w14:paraId="27165AC4"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CHAMPION-PCI</w:t>
            </w:r>
          </w:p>
        </w:tc>
      </w:tr>
      <w:tr w:rsidR="005C584C" w:rsidRPr="00575A20" w14:paraId="243025DC" w14:textId="77777777" w:rsidTr="00567A68">
        <w:trPr>
          <w:gridAfter w:val="2"/>
          <w:wAfter w:w="272" w:type="dxa"/>
        </w:trPr>
        <w:tc>
          <w:tcPr>
            <w:tcW w:w="1428" w:type="dxa"/>
          </w:tcPr>
          <w:p w14:paraId="10256CDC"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06CDE754"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The Medicines Company</w:t>
            </w:r>
          </w:p>
        </w:tc>
      </w:tr>
      <w:tr w:rsidR="005C584C" w:rsidRPr="00575A20" w14:paraId="2FA76B9B" w14:textId="77777777" w:rsidTr="00567A68">
        <w:trPr>
          <w:gridAfter w:val="2"/>
          <w:wAfter w:w="272" w:type="dxa"/>
        </w:trPr>
        <w:tc>
          <w:tcPr>
            <w:tcW w:w="1428" w:type="dxa"/>
          </w:tcPr>
          <w:p w14:paraId="66292011"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52C02064"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 xml:space="preserve">Site </w:t>
            </w:r>
            <w:r w:rsidRPr="00575A20">
              <w:rPr>
                <w:sz w:val="22"/>
                <w:szCs w:val="22"/>
              </w:rPr>
              <w:t>Principal Investigator ($18,374 total/$3,675)</w:t>
            </w:r>
          </w:p>
        </w:tc>
      </w:tr>
      <w:tr w:rsidR="005C584C" w:rsidRPr="00575A20" w14:paraId="312CF5DA" w14:textId="77777777" w:rsidTr="00567A68">
        <w:trPr>
          <w:gridAfter w:val="2"/>
          <w:wAfter w:w="272" w:type="dxa"/>
        </w:trPr>
        <w:tc>
          <w:tcPr>
            <w:tcW w:w="1428" w:type="dxa"/>
          </w:tcPr>
          <w:p w14:paraId="44D7D387" w14:textId="77777777" w:rsidR="005C584C" w:rsidRPr="00575A20" w:rsidRDefault="005C584C" w:rsidP="005C584C">
            <w:pPr>
              <w:pStyle w:val="NormalWeb"/>
              <w:spacing w:before="0" w:beforeAutospacing="0" w:after="0" w:afterAutospacing="0"/>
              <w:outlineLvl w:val="0"/>
              <w:rPr>
                <w:bCs/>
                <w:sz w:val="22"/>
                <w:szCs w:val="22"/>
              </w:rPr>
            </w:pPr>
          </w:p>
        </w:tc>
        <w:tc>
          <w:tcPr>
            <w:tcW w:w="9000" w:type="dxa"/>
            <w:gridSpan w:val="2"/>
          </w:tcPr>
          <w:p w14:paraId="427E6A7C" w14:textId="5B803A1E" w:rsidR="005C584C" w:rsidRPr="00575A20" w:rsidRDefault="005C584C" w:rsidP="005C584C">
            <w:pPr>
              <w:pStyle w:val="NormalWeb"/>
              <w:spacing w:before="0" w:beforeAutospacing="0" w:after="0" w:afterAutospacing="0"/>
              <w:outlineLvl w:val="0"/>
              <w:rPr>
                <w:sz w:val="22"/>
                <w:szCs w:val="22"/>
              </w:rPr>
            </w:pPr>
            <w:r w:rsidRPr="00575A20">
              <w:rPr>
                <w:sz w:val="22"/>
                <w:szCs w:val="22"/>
              </w:rPr>
              <w:t xml:space="preserve">A clinical Trial Comparing Cangrelor </w:t>
            </w:r>
            <w:r w:rsidR="00C34E9A" w:rsidRPr="00575A20">
              <w:rPr>
                <w:sz w:val="22"/>
                <w:szCs w:val="22"/>
              </w:rPr>
              <w:t>t</w:t>
            </w:r>
            <w:r w:rsidRPr="00575A20">
              <w:rPr>
                <w:sz w:val="22"/>
                <w:szCs w:val="22"/>
              </w:rPr>
              <w:t>o Clopidogrel In Subjects Who Require Percutaneous Coronary Intervention</w:t>
            </w:r>
          </w:p>
          <w:p w14:paraId="26DAC10E" w14:textId="7229A3D1" w:rsidR="00972E43" w:rsidRPr="00575A20" w:rsidRDefault="00972E43" w:rsidP="005C584C">
            <w:pPr>
              <w:pStyle w:val="NormalWeb"/>
              <w:spacing w:before="0" w:beforeAutospacing="0" w:after="0" w:afterAutospacing="0"/>
              <w:outlineLvl w:val="0"/>
              <w:rPr>
                <w:bCs/>
                <w:sz w:val="22"/>
                <w:szCs w:val="22"/>
              </w:rPr>
            </w:pPr>
          </w:p>
        </w:tc>
      </w:tr>
      <w:tr w:rsidR="005C584C" w:rsidRPr="00575A20" w14:paraId="6815F0A3" w14:textId="77777777" w:rsidTr="00567A68">
        <w:trPr>
          <w:gridAfter w:val="2"/>
          <w:wAfter w:w="272" w:type="dxa"/>
        </w:trPr>
        <w:tc>
          <w:tcPr>
            <w:tcW w:w="1428" w:type="dxa"/>
          </w:tcPr>
          <w:p w14:paraId="24E075C7" w14:textId="77777777" w:rsidR="005C584C" w:rsidRPr="00575A20" w:rsidRDefault="005C584C" w:rsidP="005C584C">
            <w:pPr>
              <w:pStyle w:val="NormalWeb"/>
              <w:spacing w:before="0" w:beforeAutospacing="0" w:after="0" w:afterAutospacing="0"/>
              <w:outlineLvl w:val="0"/>
              <w:rPr>
                <w:bCs/>
                <w:sz w:val="22"/>
                <w:szCs w:val="22"/>
              </w:rPr>
            </w:pPr>
            <w:r w:rsidRPr="00575A20">
              <w:rPr>
                <w:sz w:val="22"/>
                <w:szCs w:val="22"/>
              </w:rPr>
              <w:t>2009-2010</w:t>
            </w:r>
            <w:r w:rsidRPr="00575A20">
              <w:rPr>
                <w:sz w:val="22"/>
                <w:szCs w:val="22"/>
              </w:rPr>
              <w:tab/>
            </w:r>
          </w:p>
        </w:tc>
        <w:tc>
          <w:tcPr>
            <w:tcW w:w="9000" w:type="dxa"/>
            <w:gridSpan w:val="2"/>
          </w:tcPr>
          <w:p w14:paraId="52131501"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CAPTURE-2</w:t>
            </w:r>
          </w:p>
          <w:p w14:paraId="4119ACAB"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 xml:space="preserve">Abbott Medical Corporation.  </w:t>
            </w:r>
          </w:p>
          <w:p w14:paraId="1101E5C7"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Site Principal Investigator ($58,336 total/$14,584 indirect)</w:t>
            </w:r>
            <w:r w:rsidRPr="00575A20">
              <w:rPr>
                <w:sz w:val="22"/>
                <w:szCs w:val="22"/>
              </w:rPr>
              <w:tab/>
            </w:r>
          </w:p>
          <w:p w14:paraId="3C91273F" w14:textId="77777777" w:rsidR="005C584C" w:rsidRPr="00575A20" w:rsidRDefault="005C584C" w:rsidP="005C584C">
            <w:pPr>
              <w:tabs>
                <w:tab w:val="left" w:pos="720"/>
                <w:tab w:val="left" w:pos="2340"/>
                <w:tab w:val="left" w:pos="6930"/>
                <w:tab w:val="left" w:pos="8100"/>
              </w:tabs>
              <w:rPr>
                <w:bCs/>
                <w:sz w:val="22"/>
                <w:szCs w:val="22"/>
              </w:rPr>
            </w:pPr>
            <w:r w:rsidRPr="00575A20">
              <w:rPr>
                <w:sz w:val="22"/>
                <w:szCs w:val="22"/>
                <w:u w:val="single"/>
              </w:rPr>
              <w:t>C</w:t>
            </w:r>
            <w:r w:rsidRPr="00575A20">
              <w:rPr>
                <w:bCs/>
                <w:sz w:val="22"/>
                <w:szCs w:val="22"/>
              </w:rPr>
              <w:t>arotid</w:t>
            </w:r>
            <w:r w:rsidRPr="00575A20">
              <w:rPr>
                <w:sz w:val="22"/>
                <w:szCs w:val="22"/>
              </w:rPr>
              <w:t xml:space="preserve"> </w:t>
            </w:r>
            <w:r w:rsidRPr="00575A20">
              <w:rPr>
                <w:bCs/>
                <w:sz w:val="22"/>
                <w:szCs w:val="22"/>
              </w:rPr>
              <w:t>RX</w:t>
            </w:r>
            <w:r w:rsidRPr="00575A20">
              <w:rPr>
                <w:sz w:val="22"/>
                <w:szCs w:val="22"/>
              </w:rPr>
              <w:t xml:space="preserve"> </w:t>
            </w:r>
            <w:r w:rsidRPr="00575A20">
              <w:rPr>
                <w:sz w:val="22"/>
                <w:szCs w:val="22"/>
                <w:u w:val="single"/>
              </w:rPr>
              <w:t>A</w:t>
            </w:r>
            <w:r w:rsidRPr="00575A20">
              <w:rPr>
                <w:bCs/>
                <w:sz w:val="22"/>
                <w:szCs w:val="22"/>
              </w:rPr>
              <w:t>CCULINK/RX ACCUNET</w:t>
            </w:r>
            <w:r w:rsidRPr="00575A20">
              <w:rPr>
                <w:sz w:val="22"/>
                <w:szCs w:val="22"/>
              </w:rPr>
              <w:t xml:space="preserve"> </w:t>
            </w:r>
            <w:r w:rsidRPr="00575A20">
              <w:rPr>
                <w:sz w:val="22"/>
                <w:szCs w:val="22"/>
                <w:u w:val="single"/>
              </w:rPr>
              <w:t>P</w:t>
            </w:r>
            <w:r w:rsidRPr="00575A20">
              <w:rPr>
                <w:bCs/>
                <w:sz w:val="22"/>
                <w:szCs w:val="22"/>
              </w:rPr>
              <w:t xml:space="preserve">ost- Approval </w:t>
            </w:r>
            <w:r w:rsidRPr="00575A20">
              <w:rPr>
                <w:sz w:val="22"/>
                <w:szCs w:val="22"/>
                <w:u w:val="single"/>
              </w:rPr>
              <w:t>T</w:t>
            </w:r>
            <w:r w:rsidRPr="00575A20">
              <w:rPr>
                <w:bCs/>
                <w:sz w:val="22"/>
                <w:szCs w:val="22"/>
              </w:rPr>
              <w:t xml:space="preserve">rial to </w:t>
            </w:r>
            <w:r w:rsidRPr="00575A20">
              <w:rPr>
                <w:sz w:val="22"/>
                <w:szCs w:val="22"/>
                <w:u w:val="single"/>
              </w:rPr>
              <w:t>U</w:t>
            </w:r>
            <w:r w:rsidRPr="00575A20">
              <w:rPr>
                <w:bCs/>
                <w:sz w:val="22"/>
                <w:szCs w:val="22"/>
              </w:rPr>
              <w:t xml:space="preserve">ncover Unanticipated or </w:t>
            </w:r>
            <w:r w:rsidRPr="00575A20">
              <w:rPr>
                <w:sz w:val="22"/>
                <w:szCs w:val="22"/>
                <w:u w:val="single"/>
              </w:rPr>
              <w:t>R</w:t>
            </w:r>
            <w:r w:rsidRPr="00575A20">
              <w:rPr>
                <w:bCs/>
                <w:sz w:val="22"/>
                <w:szCs w:val="22"/>
              </w:rPr>
              <w:t xml:space="preserve">are </w:t>
            </w:r>
            <w:r w:rsidRPr="00575A20">
              <w:rPr>
                <w:sz w:val="22"/>
                <w:szCs w:val="22"/>
                <w:u w:val="single"/>
              </w:rPr>
              <w:t>E</w:t>
            </w:r>
            <w:r w:rsidRPr="00575A20">
              <w:rPr>
                <w:bCs/>
                <w:sz w:val="22"/>
                <w:szCs w:val="22"/>
              </w:rPr>
              <w:t xml:space="preserve">vents. </w:t>
            </w:r>
          </w:p>
          <w:p w14:paraId="10D8CBFA" w14:textId="06C7DDB5" w:rsidR="00972E43" w:rsidRPr="00575A20" w:rsidRDefault="00972E43" w:rsidP="005C584C">
            <w:pPr>
              <w:tabs>
                <w:tab w:val="left" w:pos="720"/>
                <w:tab w:val="left" w:pos="2340"/>
                <w:tab w:val="left" w:pos="6930"/>
                <w:tab w:val="left" w:pos="8100"/>
              </w:tabs>
              <w:rPr>
                <w:bCs/>
                <w:sz w:val="22"/>
                <w:szCs w:val="22"/>
              </w:rPr>
            </w:pPr>
          </w:p>
        </w:tc>
      </w:tr>
      <w:tr w:rsidR="005C584C" w:rsidRPr="00575A20" w14:paraId="65CC1CEF" w14:textId="77777777" w:rsidTr="00567A68">
        <w:trPr>
          <w:gridAfter w:val="2"/>
          <w:wAfter w:w="272" w:type="dxa"/>
        </w:trPr>
        <w:tc>
          <w:tcPr>
            <w:tcW w:w="1428" w:type="dxa"/>
          </w:tcPr>
          <w:p w14:paraId="2CBD8D9C"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2009-2014</w:t>
            </w:r>
          </w:p>
        </w:tc>
        <w:tc>
          <w:tcPr>
            <w:tcW w:w="9000" w:type="dxa"/>
            <w:gridSpan w:val="2"/>
          </w:tcPr>
          <w:p w14:paraId="7EEE5ED4" w14:textId="77777777" w:rsidR="005C584C" w:rsidRPr="00575A20" w:rsidRDefault="005C584C" w:rsidP="005C584C">
            <w:pPr>
              <w:ind w:left="2160" w:hanging="2160"/>
              <w:rPr>
                <w:sz w:val="22"/>
                <w:szCs w:val="22"/>
              </w:rPr>
            </w:pPr>
            <w:r w:rsidRPr="00575A20">
              <w:rPr>
                <w:sz w:val="22"/>
                <w:szCs w:val="22"/>
              </w:rPr>
              <w:t>DAPT Study</w:t>
            </w:r>
          </w:p>
          <w:p w14:paraId="19B8DDF5"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Site Co-Investigator</w:t>
            </w:r>
          </w:p>
          <w:p w14:paraId="0F0F1421"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Utility of long term dual antiplatelet therapy after coronary stent implantation</w:t>
            </w:r>
          </w:p>
          <w:p w14:paraId="6427CC0E" w14:textId="279B6219" w:rsidR="00972E43" w:rsidRPr="00575A20" w:rsidRDefault="00972E43" w:rsidP="005C584C">
            <w:pPr>
              <w:tabs>
                <w:tab w:val="left" w:pos="720"/>
                <w:tab w:val="left" w:pos="2340"/>
                <w:tab w:val="left" w:pos="6930"/>
                <w:tab w:val="left" w:pos="8100"/>
              </w:tabs>
              <w:rPr>
                <w:bCs/>
                <w:sz w:val="22"/>
                <w:szCs w:val="22"/>
              </w:rPr>
            </w:pPr>
          </w:p>
        </w:tc>
      </w:tr>
      <w:tr w:rsidR="000700EA" w:rsidRPr="00575A20" w14:paraId="2B04B1EC" w14:textId="77777777" w:rsidTr="00567A68">
        <w:trPr>
          <w:gridAfter w:val="2"/>
          <w:wAfter w:w="272" w:type="dxa"/>
        </w:trPr>
        <w:tc>
          <w:tcPr>
            <w:tcW w:w="1428" w:type="dxa"/>
          </w:tcPr>
          <w:p w14:paraId="627EF395" w14:textId="77777777" w:rsidR="000700EA" w:rsidRPr="00575A20" w:rsidRDefault="000700EA" w:rsidP="005C584C">
            <w:pPr>
              <w:pStyle w:val="NormalWeb"/>
              <w:spacing w:before="0" w:beforeAutospacing="0" w:after="0" w:afterAutospacing="0"/>
              <w:outlineLvl w:val="0"/>
              <w:rPr>
                <w:bCs/>
                <w:sz w:val="22"/>
                <w:szCs w:val="22"/>
              </w:rPr>
            </w:pPr>
            <w:r w:rsidRPr="00575A20">
              <w:rPr>
                <w:bCs/>
                <w:sz w:val="22"/>
                <w:szCs w:val="22"/>
              </w:rPr>
              <w:t>2009-2014</w:t>
            </w:r>
          </w:p>
        </w:tc>
        <w:tc>
          <w:tcPr>
            <w:tcW w:w="9000" w:type="dxa"/>
            <w:gridSpan w:val="2"/>
          </w:tcPr>
          <w:p w14:paraId="3B539783" w14:textId="77777777" w:rsidR="000700EA" w:rsidRPr="00575A20" w:rsidRDefault="000700EA" w:rsidP="00806DF2">
            <w:pPr>
              <w:rPr>
                <w:sz w:val="22"/>
                <w:szCs w:val="22"/>
              </w:rPr>
            </w:pPr>
            <w:r w:rsidRPr="00575A20">
              <w:rPr>
                <w:sz w:val="22"/>
                <w:szCs w:val="22"/>
              </w:rPr>
              <w:t>Multi Center Combined Non-invasive Coronary Angiography and Myocardial Perfusion Imaging using 320-Detector Computed Tomography</w:t>
            </w:r>
          </w:p>
          <w:p w14:paraId="10E84426" w14:textId="77777777" w:rsidR="000700EA" w:rsidRPr="00575A20" w:rsidRDefault="000700EA" w:rsidP="00806DF2">
            <w:pPr>
              <w:rPr>
                <w:sz w:val="22"/>
                <w:szCs w:val="22"/>
              </w:rPr>
            </w:pPr>
            <w:r w:rsidRPr="00575A20">
              <w:rPr>
                <w:sz w:val="22"/>
                <w:szCs w:val="22"/>
              </w:rPr>
              <w:t>Toshiba Medical Systems</w:t>
            </w:r>
          </w:p>
          <w:p w14:paraId="7063C31B" w14:textId="77777777" w:rsidR="000700EA" w:rsidRPr="00575A20" w:rsidRDefault="000700EA" w:rsidP="00806DF2">
            <w:pPr>
              <w:rPr>
                <w:sz w:val="22"/>
                <w:szCs w:val="22"/>
              </w:rPr>
            </w:pPr>
            <w:r w:rsidRPr="00575A20">
              <w:rPr>
                <w:sz w:val="22"/>
                <w:szCs w:val="22"/>
              </w:rPr>
              <w:t>Co-Investigator</w:t>
            </w:r>
          </w:p>
          <w:p w14:paraId="398B2B30" w14:textId="5083EE8F" w:rsidR="00972E43" w:rsidRPr="00575A20" w:rsidRDefault="00972E43" w:rsidP="00806DF2">
            <w:pPr>
              <w:rPr>
                <w:sz w:val="22"/>
                <w:szCs w:val="22"/>
              </w:rPr>
            </w:pPr>
          </w:p>
        </w:tc>
      </w:tr>
      <w:tr w:rsidR="005C584C" w:rsidRPr="00575A20" w14:paraId="19DEE0E7" w14:textId="77777777" w:rsidTr="00567A68">
        <w:trPr>
          <w:gridAfter w:val="2"/>
          <w:wAfter w:w="272" w:type="dxa"/>
        </w:trPr>
        <w:tc>
          <w:tcPr>
            <w:tcW w:w="1428" w:type="dxa"/>
          </w:tcPr>
          <w:p w14:paraId="6E2A6A45"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2008-2010</w:t>
            </w:r>
          </w:p>
          <w:p w14:paraId="6C3BDA77" w14:textId="77777777" w:rsidR="005C584C" w:rsidRPr="00575A20" w:rsidRDefault="005C584C" w:rsidP="005C584C">
            <w:pPr>
              <w:pStyle w:val="NormalWeb"/>
              <w:spacing w:before="0" w:beforeAutospacing="0" w:after="0" w:afterAutospacing="0"/>
              <w:outlineLvl w:val="0"/>
              <w:rPr>
                <w:bCs/>
                <w:sz w:val="22"/>
                <w:szCs w:val="22"/>
              </w:rPr>
            </w:pPr>
          </w:p>
          <w:p w14:paraId="4F38FBBE" w14:textId="77777777" w:rsidR="005C584C" w:rsidRPr="00575A20" w:rsidRDefault="005C584C" w:rsidP="005C584C">
            <w:pPr>
              <w:pStyle w:val="NormalWeb"/>
              <w:spacing w:before="0" w:beforeAutospacing="0" w:after="0" w:afterAutospacing="0"/>
              <w:outlineLvl w:val="0"/>
              <w:rPr>
                <w:bCs/>
                <w:sz w:val="22"/>
                <w:szCs w:val="22"/>
              </w:rPr>
            </w:pPr>
          </w:p>
          <w:p w14:paraId="581E933F" w14:textId="4410DED0" w:rsidR="005C584C" w:rsidRPr="00575A20" w:rsidRDefault="005C584C" w:rsidP="005C584C">
            <w:pPr>
              <w:pStyle w:val="NormalWeb"/>
              <w:spacing w:before="0" w:beforeAutospacing="0" w:after="0" w:afterAutospacing="0"/>
              <w:outlineLvl w:val="0"/>
              <w:rPr>
                <w:bCs/>
                <w:sz w:val="22"/>
                <w:szCs w:val="22"/>
              </w:rPr>
            </w:pPr>
          </w:p>
          <w:p w14:paraId="5640ABB3" w14:textId="77777777" w:rsidR="00972E43" w:rsidRPr="00575A20" w:rsidRDefault="00972E43" w:rsidP="005C584C">
            <w:pPr>
              <w:pStyle w:val="NormalWeb"/>
              <w:spacing w:before="0" w:beforeAutospacing="0" w:after="0" w:afterAutospacing="0"/>
              <w:outlineLvl w:val="0"/>
              <w:rPr>
                <w:bCs/>
                <w:sz w:val="22"/>
                <w:szCs w:val="22"/>
              </w:rPr>
            </w:pPr>
          </w:p>
          <w:p w14:paraId="2803AEF5" w14:textId="77777777" w:rsidR="005C584C" w:rsidRPr="00575A20" w:rsidRDefault="005C584C" w:rsidP="005C584C">
            <w:pPr>
              <w:pStyle w:val="NormalWeb"/>
              <w:spacing w:before="0" w:beforeAutospacing="0" w:after="0" w:afterAutospacing="0"/>
              <w:outlineLvl w:val="0"/>
              <w:rPr>
                <w:bCs/>
                <w:sz w:val="22"/>
                <w:szCs w:val="22"/>
              </w:rPr>
            </w:pPr>
          </w:p>
          <w:p w14:paraId="305BA307" w14:textId="77777777" w:rsidR="005C584C" w:rsidRPr="00575A20" w:rsidRDefault="005C584C" w:rsidP="005C584C">
            <w:pPr>
              <w:pStyle w:val="NormalWeb"/>
              <w:spacing w:before="0" w:beforeAutospacing="0" w:after="0" w:afterAutospacing="0"/>
              <w:outlineLvl w:val="0"/>
              <w:rPr>
                <w:bCs/>
                <w:sz w:val="22"/>
                <w:szCs w:val="22"/>
              </w:rPr>
            </w:pPr>
            <w:r w:rsidRPr="00575A20">
              <w:rPr>
                <w:bCs/>
                <w:sz w:val="22"/>
                <w:szCs w:val="22"/>
              </w:rPr>
              <w:t>2009-2011</w:t>
            </w:r>
          </w:p>
        </w:tc>
        <w:tc>
          <w:tcPr>
            <w:tcW w:w="9000" w:type="dxa"/>
            <w:gridSpan w:val="2"/>
          </w:tcPr>
          <w:p w14:paraId="468A1BF5" w14:textId="55B3D2A9"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ICE-T</w:t>
            </w:r>
            <w:r w:rsidR="00C34E9A" w:rsidRPr="00575A20">
              <w:rPr>
                <w:bCs/>
                <w:sz w:val="22"/>
                <w:szCs w:val="22"/>
              </w:rPr>
              <w:t xml:space="preserve">: </w:t>
            </w:r>
            <w:r w:rsidRPr="00575A20">
              <w:rPr>
                <w:bCs/>
                <w:sz w:val="22"/>
                <w:szCs w:val="22"/>
              </w:rPr>
              <w:t>TIMI-49</w:t>
            </w:r>
          </w:p>
          <w:p w14:paraId="3B5F6CBB"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Site PI ($15,000 total/$3,000 indirect)</w:t>
            </w:r>
          </w:p>
          <w:p w14:paraId="56DB1CE5"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 xml:space="preserve">Genentec, Inc </w:t>
            </w:r>
          </w:p>
          <w:p w14:paraId="2EF06AAA" w14:textId="3E40D6DF"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A Randomized Trial Evaluating IntraCoronary adjunctivE Tenecteplase During Primary PCI For ST-Elevation Myocardial Infarction (ICE-T)</w:t>
            </w:r>
          </w:p>
          <w:p w14:paraId="588010C9" w14:textId="77777777" w:rsidR="00972E43" w:rsidRPr="00575A20" w:rsidRDefault="00972E43" w:rsidP="005C584C">
            <w:pPr>
              <w:tabs>
                <w:tab w:val="left" w:pos="720"/>
                <w:tab w:val="left" w:pos="2340"/>
                <w:tab w:val="left" w:pos="6930"/>
                <w:tab w:val="left" w:pos="8100"/>
              </w:tabs>
              <w:rPr>
                <w:bCs/>
                <w:sz w:val="22"/>
                <w:szCs w:val="22"/>
              </w:rPr>
            </w:pPr>
          </w:p>
          <w:p w14:paraId="5838BDB2"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CREATE-PAS</w:t>
            </w:r>
          </w:p>
          <w:p w14:paraId="13D22983"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eV3 Corporation</w:t>
            </w:r>
          </w:p>
          <w:p w14:paraId="008F43E3"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Site PI ($54,240 total/$13,560 indirect)</w:t>
            </w:r>
          </w:p>
          <w:p w14:paraId="6B18D34E" w14:textId="77777777" w:rsidR="005C584C" w:rsidRPr="00575A20" w:rsidRDefault="005C584C" w:rsidP="005C584C">
            <w:pPr>
              <w:tabs>
                <w:tab w:val="left" w:pos="720"/>
                <w:tab w:val="left" w:pos="2340"/>
                <w:tab w:val="left" w:pos="6930"/>
                <w:tab w:val="left" w:pos="8100"/>
              </w:tabs>
              <w:rPr>
                <w:sz w:val="22"/>
                <w:szCs w:val="22"/>
              </w:rPr>
            </w:pPr>
            <w:r w:rsidRPr="00575A20">
              <w:rPr>
                <w:sz w:val="22"/>
                <w:szCs w:val="22"/>
              </w:rPr>
              <w:t xml:space="preserve">A post approval carotid stent registry of the </w:t>
            </w:r>
            <w:r w:rsidRPr="00575A20">
              <w:rPr>
                <w:i/>
                <w:sz w:val="22"/>
                <w:szCs w:val="22"/>
              </w:rPr>
              <w:t>PROTÉGÉ® GPS™ and PROTÉGÉ® RX Carotid Stent Systems and SpiderFX</w:t>
            </w:r>
            <w:r w:rsidRPr="00575A20">
              <w:rPr>
                <w:i/>
                <w:sz w:val="22"/>
                <w:szCs w:val="22"/>
                <w:vertAlign w:val="superscript"/>
              </w:rPr>
              <w:t>TM</w:t>
            </w:r>
            <w:r w:rsidRPr="00575A20">
              <w:rPr>
                <w:i/>
                <w:sz w:val="22"/>
                <w:szCs w:val="22"/>
              </w:rPr>
              <w:t xml:space="preserve"> Embolic Protection Device.  </w:t>
            </w:r>
            <w:r w:rsidRPr="00575A20">
              <w:rPr>
                <w:sz w:val="22"/>
                <w:szCs w:val="22"/>
              </w:rPr>
              <w:t>eV3.  Co-Investigator</w:t>
            </w:r>
          </w:p>
          <w:p w14:paraId="132BFEE9" w14:textId="0A07DF93" w:rsidR="00972E43" w:rsidRPr="00575A20" w:rsidRDefault="00972E43" w:rsidP="005C584C">
            <w:pPr>
              <w:tabs>
                <w:tab w:val="left" w:pos="720"/>
                <w:tab w:val="left" w:pos="2340"/>
                <w:tab w:val="left" w:pos="6930"/>
                <w:tab w:val="left" w:pos="8100"/>
              </w:tabs>
              <w:rPr>
                <w:sz w:val="22"/>
                <w:szCs w:val="22"/>
              </w:rPr>
            </w:pPr>
          </w:p>
        </w:tc>
      </w:tr>
      <w:tr w:rsidR="005C584C" w:rsidRPr="00575A20" w14:paraId="07B63D5E" w14:textId="77777777" w:rsidTr="00567A68">
        <w:trPr>
          <w:gridAfter w:val="2"/>
          <w:wAfter w:w="272" w:type="dxa"/>
        </w:trPr>
        <w:tc>
          <w:tcPr>
            <w:tcW w:w="1428" w:type="dxa"/>
          </w:tcPr>
          <w:p w14:paraId="1666BC00"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lastRenderedPageBreak/>
              <w:t>2009-2011</w:t>
            </w:r>
          </w:p>
          <w:p w14:paraId="7E46FF0F" w14:textId="77777777" w:rsidR="005C584C" w:rsidRPr="00575A20" w:rsidRDefault="005C584C" w:rsidP="005C584C">
            <w:pPr>
              <w:rPr>
                <w:sz w:val="22"/>
                <w:szCs w:val="22"/>
              </w:rPr>
            </w:pPr>
          </w:p>
          <w:p w14:paraId="04B3EDB5" w14:textId="77777777" w:rsidR="005C584C" w:rsidRPr="00575A20" w:rsidRDefault="005C584C" w:rsidP="005C584C">
            <w:pPr>
              <w:rPr>
                <w:sz w:val="22"/>
                <w:szCs w:val="22"/>
              </w:rPr>
            </w:pPr>
          </w:p>
          <w:p w14:paraId="05B2EF61" w14:textId="77777777" w:rsidR="005C584C" w:rsidRPr="00575A20" w:rsidRDefault="005C584C" w:rsidP="005C584C">
            <w:pPr>
              <w:rPr>
                <w:sz w:val="22"/>
                <w:szCs w:val="22"/>
              </w:rPr>
            </w:pPr>
          </w:p>
        </w:tc>
        <w:tc>
          <w:tcPr>
            <w:tcW w:w="9000" w:type="dxa"/>
            <w:gridSpan w:val="2"/>
          </w:tcPr>
          <w:p w14:paraId="3C961FAD" w14:textId="64C8FA21" w:rsidR="005C584C" w:rsidRPr="00575A20" w:rsidRDefault="005C584C" w:rsidP="005C584C">
            <w:pPr>
              <w:pStyle w:val="NormalWeb"/>
              <w:spacing w:before="0" w:beforeAutospacing="0" w:after="0" w:afterAutospacing="0"/>
              <w:outlineLvl w:val="0"/>
              <w:rPr>
                <w:sz w:val="22"/>
                <w:szCs w:val="22"/>
              </w:rPr>
            </w:pPr>
            <w:r w:rsidRPr="00575A20">
              <w:rPr>
                <w:sz w:val="22"/>
                <w:szCs w:val="22"/>
              </w:rPr>
              <w:t xml:space="preserve">Comparison of Outcomes Among Patients Treated with Onsite Fibrinolysis and Transfer for Primary Percutaneous Coronary Intervention: A </w:t>
            </w:r>
            <w:r w:rsidR="0036086D" w:rsidRPr="00575A20">
              <w:rPr>
                <w:sz w:val="22"/>
                <w:szCs w:val="22"/>
              </w:rPr>
              <w:t>R</w:t>
            </w:r>
            <w:r w:rsidRPr="00575A20">
              <w:rPr>
                <w:sz w:val="22"/>
                <w:szCs w:val="22"/>
              </w:rPr>
              <w:t>eport from the National Registry of Myocardial Infarction</w:t>
            </w:r>
          </w:p>
          <w:p w14:paraId="6649F59B"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PI</w:t>
            </w:r>
            <w:r w:rsidR="00ED18F2" w:rsidRPr="00575A20">
              <w:rPr>
                <w:sz w:val="22"/>
                <w:szCs w:val="22"/>
              </w:rPr>
              <w:t xml:space="preserve"> Investigator</w:t>
            </w:r>
          </w:p>
          <w:p w14:paraId="72FA0C43"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Genentech, Incorporated</w:t>
            </w:r>
          </w:p>
          <w:p w14:paraId="3E601945" w14:textId="326F4D6D" w:rsidR="00972E43" w:rsidRPr="00575A20" w:rsidRDefault="00972E43" w:rsidP="005C584C">
            <w:pPr>
              <w:pStyle w:val="NormalWeb"/>
              <w:spacing w:before="0" w:beforeAutospacing="0" w:after="0" w:afterAutospacing="0"/>
              <w:outlineLvl w:val="0"/>
              <w:rPr>
                <w:sz w:val="22"/>
                <w:szCs w:val="22"/>
              </w:rPr>
            </w:pPr>
          </w:p>
        </w:tc>
      </w:tr>
      <w:tr w:rsidR="005C584C" w:rsidRPr="00575A20" w14:paraId="78DDAB57" w14:textId="77777777" w:rsidTr="00567A68">
        <w:trPr>
          <w:gridAfter w:val="2"/>
          <w:wAfter w:w="272" w:type="dxa"/>
        </w:trPr>
        <w:tc>
          <w:tcPr>
            <w:tcW w:w="1428" w:type="dxa"/>
          </w:tcPr>
          <w:p w14:paraId="755CF5B1" w14:textId="77777777" w:rsidR="005C584C" w:rsidRPr="00575A20" w:rsidRDefault="005C584C" w:rsidP="005C584C">
            <w:pPr>
              <w:pStyle w:val="NormalWeb"/>
              <w:spacing w:before="0" w:beforeAutospacing="0" w:after="0" w:afterAutospacing="0"/>
              <w:outlineLvl w:val="0"/>
              <w:rPr>
                <w:sz w:val="22"/>
                <w:szCs w:val="22"/>
              </w:rPr>
            </w:pPr>
            <w:r w:rsidRPr="00575A20">
              <w:rPr>
                <w:sz w:val="22"/>
                <w:szCs w:val="22"/>
              </w:rPr>
              <w:t>2009-2011</w:t>
            </w:r>
          </w:p>
        </w:tc>
        <w:tc>
          <w:tcPr>
            <w:tcW w:w="9000" w:type="dxa"/>
            <w:gridSpan w:val="2"/>
          </w:tcPr>
          <w:p w14:paraId="0A4A9080" w14:textId="77777777" w:rsidR="005C584C" w:rsidRPr="00575A20" w:rsidRDefault="005C584C" w:rsidP="005C584C">
            <w:pPr>
              <w:tabs>
                <w:tab w:val="left" w:pos="6930"/>
                <w:tab w:val="left" w:pos="8100"/>
              </w:tabs>
              <w:rPr>
                <w:sz w:val="22"/>
                <w:szCs w:val="22"/>
              </w:rPr>
            </w:pPr>
            <w:r w:rsidRPr="00575A20">
              <w:rPr>
                <w:bCs/>
                <w:sz w:val="22"/>
                <w:szCs w:val="22"/>
              </w:rPr>
              <w:t>Bivalirudin Therapy is Associated with Improved Clinical and Economic Outcomes in STEMI Patients Undergoing PCI: Results from an Observational Database</w:t>
            </w:r>
            <w:r w:rsidRPr="00575A20">
              <w:rPr>
                <w:sz w:val="22"/>
                <w:szCs w:val="22"/>
              </w:rPr>
              <w:t xml:space="preserve"> </w:t>
            </w:r>
          </w:p>
          <w:p w14:paraId="69962217" w14:textId="77777777" w:rsidR="005C584C" w:rsidRPr="00575A20" w:rsidRDefault="005C584C" w:rsidP="005C584C">
            <w:pPr>
              <w:tabs>
                <w:tab w:val="left" w:pos="6930"/>
                <w:tab w:val="left" w:pos="8100"/>
              </w:tabs>
              <w:rPr>
                <w:sz w:val="22"/>
                <w:szCs w:val="22"/>
              </w:rPr>
            </w:pPr>
            <w:r w:rsidRPr="00575A20">
              <w:rPr>
                <w:sz w:val="22"/>
                <w:szCs w:val="22"/>
              </w:rPr>
              <w:t xml:space="preserve">PI Investigator </w:t>
            </w:r>
          </w:p>
          <w:p w14:paraId="303D7613" w14:textId="77777777" w:rsidR="005C584C" w:rsidRPr="00575A20" w:rsidRDefault="005C584C" w:rsidP="005C584C">
            <w:pPr>
              <w:tabs>
                <w:tab w:val="left" w:pos="6930"/>
                <w:tab w:val="left" w:pos="8100"/>
              </w:tabs>
              <w:rPr>
                <w:sz w:val="22"/>
                <w:szCs w:val="22"/>
              </w:rPr>
            </w:pPr>
            <w:r w:rsidRPr="00575A20">
              <w:rPr>
                <w:sz w:val="22"/>
                <w:szCs w:val="22"/>
              </w:rPr>
              <w:t>The Medicines Company</w:t>
            </w:r>
          </w:p>
          <w:p w14:paraId="3FA6B0E9" w14:textId="7DB552FC" w:rsidR="00972E43" w:rsidRPr="00575A20" w:rsidRDefault="00972E43" w:rsidP="005C584C">
            <w:pPr>
              <w:tabs>
                <w:tab w:val="left" w:pos="6930"/>
                <w:tab w:val="left" w:pos="8100"/>
              </w:tabs>
              <w:rPr>
                <w:sz w:val="22"/>
                <w:szCs w:val="22"/>
              </w:rPr>
            </w:pPr>
          </w:p>
        </w:tc>
      </w:tr>
      <w:tr w:rsidR="005C584C" w:rsidRPr="00575A20" w14:paraId="5A2F7E1A" w14:textId="77777777" w:rsidTr="00567A68">
        <w:trPr>
          <w:gridAfter w:val="2"/>
          <w:wAfter w:w="272" w:type="dxa"/>
        </w:trPr>
        <w:tc>
          <w:tcPr>
            <w:tcW w:w="1428" w:type="dxa"/>
          </w:tcPr>
          <w:p w14:paraId="6B031A7F" w14:textId="3E48DB5D" w:rsidR="005C584C" w:rsidRPr="00575A20" w:rsidRDefault="005C584C" w:rsidP="005C584C">
            <w:pPr>
              <w:pStyle w:val="NormalWeb"/>
              <w:spacing w:before="0" w:beforeAutospacing="0" w:after="0" w:afterAutospacing="0"/>
              <w:outlineLvl w:val="0"/>
              <w:rPr>
                <w:sz w:val="22"/>
                <w:szCs w:val="22"/>
              </w:rPr>
            </w:pPr>
            <w:r w:rsidRPr="00575A20">
              <w:rPr>
                <w:sz w:val="22"/>
                <w:szCs w:val="22"/>
              </w:rPr>
              <w:t>2011-</w:t>
            </w:r>
            <w:r w:rsidR="00821F1B" w:rsidRPr="00575A20">
              <w:rPr>
                <w:sz w:val="22"/>
                <w:szCs w:val="22"/>
              </w:rPr>
              <w:t>2018</w:t>
            </w:r>
          </w:p>
          <w:p w14:paraId="711C5792" w14:textId="77777777" w:rsidR="005C584C" w:rsidRPr="00575A20" w:rsidRDefault="005C584C" w:rsidP="005C584C">
            <w:pPr>
              <w:pStyle w:val="NormalWeb"/>
              <w:spacing w:before="0" w:beforeAutospacing="0" w:after="0" w:afterAutospacing="0"/>
              <w:outlineLvl w:val="0"/>
              <w:rPr>
                <w:sz w:val="22"/>
                <w:szCs w:val="22"/>
              </w:rPr>
            </w:pPr>
          </w:p>
          <w:p w14:paraId="6758695B" w14:textId="77777777" w:rsidR="005C584C" w:rsidRPr="00575A20" w:rsidRDefault="005C584C" w:rsidP="005C584C">
            <w:pPr>
              <w:pStyle w:val="NormalWeb"/>
              <w:spacing w:before="0" w:beforeAutospacing="0" w:after="0" w:afterAutospacing="0"/>
              <w:outlineLvl w:val="0"/>
              <w:rPr>
                <w:sz w:val="22"/>
                <w:szCs w:val="22"/>
              </w:rPr>
            </w:pPr>
          </w:p>
          <w:p w14:paraId="45CEC8DC" w14:textId="77777777" w:rsidR="005C584C" w:rsidRPr="00575A20" w:rsidRDefault="005C584C" w:rsidP="005C584C">
            <w:pPr>
              <w:pStyle w:val="NormalWeb"/>
              <w:spacing w:before="0" w:beforeAutospacing="0" w:after="0" w:afterAutospacing="0"/>
              <w:outlineLvl w:val="0"/>
              <w:rPr>
                <w:sz w:val="22"/>
                <w:szCs w:val="22"/>
              </w:rPr>
            </w:pPr>
          </w:p>
          <w:p w14:paraId="28FC82FB" w14:textId="77777777" w:rsidR="005C584C" w:rsidRPr="00575A20" w:rsidRDefault="005C584C" w:rsidP="005C584C">
            <w:pPr>
              <w:pStyle w:val="NormalWeb"/>
              <w:spacing w:before="0" w:beforeAutospacing="0" w:after="0" w:afterAutospacing="0"/>
              <w:outlineLvl w:val="0"/>
              <w:rPr>
                <w:sz w:val="22"/>
                <w:szCs w:val="22"/>
              </w:rPr>
            </w:pPr>
          </w:p>
          <w:p w14:paraId="7A398F9A" w14:textId="77777777" w:rsidR="005C584C" w:rsidRPr="00575A20" w:rsidRDefault="005C584C" w:rsidP="005C584C">
            <w:pPr>
              <w:pStyle w:val="NormalWeb"/>
              <w:spacing w:before="0" w:beforeAutospacing="0" w:after="0" w:afterAutospacing="0"/>
              <w:outlineLvl w:val="0"/>
              <w:rPr>
                <w:sz w:val="22"/>
                <w:szCs w:val="22"/>
              </w:rPr>
            </w:pPr>
          </w:p>
          <w:p w14:paraId="0D46FE89" w14:textId="1575DA5D" w:rsidR="005C584C" w:rsidRPr="00575A20" w:rsidRDefault="005C584C" w:rsidP="005C584C">
            <w:pPr>
              <w:pStyle w:val="NormalWeb"/>
              <w:spacing w:before="0" w:beforeAutospacing="0" w:after="0" w:afterAutospacing="0"/>
              <w:outlineLvl w:val="0"/>
              <w:rPr>
                <w:sz w:val="22"/>
                <w:szCs w:val="22"/>
              </w:rPr>
            </w:pPr>
            <w:r w:rsidRPr="00575A20">
              <w:rPr>
                <w:sz w:val="22"/>
                <w:szCs w:val="22"/>
              </w:rPr>
              <w:t>2013-</w:t>
            </w:r>
            <w:r w:rsidR="00821F1B" w:rsidRPr="00575A20">
              <w:rPr>
                <w:sz w:val="22"/>
                <w:szCs w:val="22"/>
              </w:rPr>
              <w:t>2019</w:t>
            </w:r>
          </w:p>
        </w:tc>
        <w:tc>
          <w:tcPr>
            <w:tcW w:w="9000" w:type="dxa"/>
            <w:gridSpan w:val="2"/>
          </w:tcPr>
          <w:p w14:paraId="779F7D59"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Safety and Efficacy Study of the Medtronic CoreValve® System in the Treatment of Symptomatic Severe Aortic Stenosis in High Risk and Very High-Risk Subjects Who Need Aortic Valve Replacement</w:t>
            </w:r>
          </w:p>
          <w:p w14:paraId="3C98A649" w14:textId="77777777"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Medtronic, Inc.</w:t>
            </w:r>
          </w:p>
          <w:p w14:paraId="4730082D" w14:textId="40E7795D" w:rsidR="005C584C" w:rsidRPr="00575A20" w:rsidRDefault="005C584C" w:rsidP="005C584C">
            <w:pPr>
              <w:tabs>
                <w:tab w:val="left" w:pos="720"/>
                <w:tab w:val="left" w:pos="2340"/>
                <w:tab w:val="left" w:pos="6930"/>
                <w:tab w:val="left" w:pos="8100"/>
              </w:tabs>
              <w:rPr>
                <w:bCs/>
                <w:sz w:val="22"/>
                <w:szCs w:val="22"/>
              </w:rPr>
            </w:pPr>
            <w:r w:rsidRPr="00575A20">
              <w:rPr>
                <w:bCs/>
                <w:sz w:val="22"/>
                <w:szCs w:val="22"/>
              </w:rPr>
              <w:t>Co-Investigator</w:t>
            </w:r>
          </w:p>
          <w:p w14:paraId="0B27C30C" w14:textId="77777777" w:rsidR="00972E43" w:rsidRPr="00575A20" w:rsidRDefault="00972E43" w:rsidP="005C584C">
            <w:pPr>
              <w:tabs>
                <w:tab w:val="left" w:pos="720"/>
                <w:tab w:val="left" w:pos="2340"/>
                <w:tab w:val="left" w:pos="6930"/>
                <w:tab w:val="left" w:pos="8100"/>
              </w:tabs>
              <w:rPr>
                <w:bCs/>
                <w:sz w:val="22"/>
                <w:szCs w:val="22"/>
              </w:rPr>
            </w:pPr>
          </w:p>
          <w:p w14:paraId="18B66F08" w14:textId="77777777" w:rsidR="00C062C7" w:rsidRPr="00575A20" w:rsidRDefault="00102518" w:rsidP="005C584C">
            <w:pPr>
              <w:tabs>
                <w:tab w:val="left" w:pos="6930"/>
                <w:tab w:val="left" w:pos="8100"/>
              </w:tabs>
              <w:rPr>
                <w:bCs/>
                <w:sz w:val="22"/>
                <w:szCs w:val="22"/>
              </w:rPr>
            </w:pPr>
            <w:r w:rsidRPr="00575A20">
              <w:rPr>
                <w:bCs/>
                <w:sz w:val="22"/>
                <w:szCs w:val="22"/>
              </w:rPr>
              <w:t>Safety and Efficacy Study of the Medtronic CoreValve® System in the Treatment of Severe, Symptomatic Aortic Stenosis in Intermediate Risk Subjects Who Need Aortic Valve Replacement (SURTAVI). (SURTAVI)</w:t>
            </w:r>
          </w:p>
          <w:p w14:paraId="29CE40BA" w14:textId="77777777" w:rsidR="005C584C" w:rsidRPr="00575A20" w:rsidRDefault="005C584C" w:rsidP="005C584C">
            <w:pPr>
              <w:tabs>
                <w:tab w:val="left" w:pos="6930"/>
                <w:tab w:val="left" w:pos="8100"/>
              </w:tabs>
              <w:rPr>
                <w:bCs/>
                <w:sz w:val="22"/>
                <w:szCs w:val="22"/>
              </w:rPr>
            </w:pPr>
            <w:r w:rsidRPr="00575A20">
              <w:rPr>
                <w:bCs/>
                <w:sz w:val="22"/>
                <w:szCs w:val="22"/>
              </w:rPr>
              <w:t>Medtronic</w:t>
            </w:r>
          </w:p>
          <w:p w14:paraId="335FC00D" w14:textId="77777777" w:rsidR="005C584C" w:rsidRPr="00575A20" w:rsidRDefault="005C584C" w:rsidP="005C584C">
            <w:pPr>
              <w:tabs>
                <w:tab w:val="left" w:pos="6930"/>
                <w:tab w:val="left" w:pos="8100"/>
              </w:tabs>
              <w:rPr>
                <w:bCs/>
                <w:sz w:val="22"/>
                <w:szCs w:val="22"/>
              </w:rPr>
            </w:pPr>
            <w:r w:rsidRPr="00575A20">
              <w:rPr>
                <w:bCs/>
                <w:sz w:val="22"/>
                <w:szCs w:val="22"/>
              </w:rPr>
              <w:t>Co-Investigator</w:t>
            </w:r>
          </w:p>
          <w:p w14:paraId="6895E999" w14:textId="0F726A2B" w:rsidR="00972E43" w:rsidRPr="00575A20" w:rsidRDefault="00972E43" w:rsidP="005C584C">
            <w:pPr>
              <w:tabs>
                <w:tab w:val="left" w:pos="6930"/>
                <w:tab w:val="left" w:pos="8100"/>
              </w:tabs>
              <w:rPr>
                <w:bCs/>
                <w:sz w:val="22"/>
                <w:szCs w:val="22"/>
              </w:rPr>
            </w:pPr>
          </w:p>
        </w:tc>
      </w:tr>
      <w:tr w:rsidR="00102518" w:rsidRPr="00575A20" w14:paraId="78D6BCCC" w14:textId="77777777" w:rsidTr="00567A68">
        <w:trPr>
          <w:gridAfter w:val="2"/>
          <w:wAfter w:w="272" w:type="dxa"/>
        </w:trPr>
        <w:tc>
          <w:tcPr>
            <w:tcW w:w="1428" w:type="dxa"/>
          </w:tcPr>
          <w:p w14:paraId="6B059E62" w14:textId="535B01F7" w:rsidR="00102518" w:rsidRPr="00575A20" w:rsidRDefault="00102518" w:rsidP="005C584C">
            <w:pPr>
              <w:pStyle w:val="NormalWeb"/>
              <w:spacing w:before="0" w:beforeAutospacing="0" w:after="0" w:afterAutospacing="0"/>
              <w:outlineLvl w:val="0"/>
              <w:rPr>
                <w:sz w:val="22"/>
                <w:szCs w:val="22"/>
              </w:rPr>
            </w:pPr>
            <w:r w:rsidRPr="00575A20">
              <w:rPr>
                <w:sz w:val="22"/>
                <w:szCs w:val="22"/>
              </w:rPr>
              <w:t>2014-</w:t>
            </w:r>
            <w:r w:rsidR="00821F1B" w:rsidRPr="00575A20">
              <w:rPr>
                <w:sz w:val="22"/>
                <w:szCs w:val="22"/>
              </w:rPr>
              <w:t>2018</w:t>
            </w:r>
          </w:p>
        </w:tc>
        <w:tc>
          <w:tcPr>
            <w:tcW w:w="9000" w:type="dxa"/>
            <w:gridSpan w:val="2"/>
          </w:tcPr>
          <w:p w14:paraId="519A07DE" w14:textId="77777777" w:rsidR="00102518" w:rsidRPr="00575A20" w:rsidRDefault="00102518" w:rsidP="005C584C">
            <w:pPr>
              <w:tabs>
                <w:tab w:val="left" w:pos="720"/>
                <w:tab w:val="left" w:pos="2340"/>
                <w:tab w:val="left" w:pos="6930"/>
                <w:tab w:val="left" w:pos="8100"/>
              </w:tabs>
              <w:rPr>
                <w:bCs/>
                <w:sz w:val="22"/>
                <w:szCs w:val="22"/>
              </w:rPr>
            </w:pPr>
            <w:r w:rsidRPr="00575A20">
              <w:rPr>
                <w:bCs/>
                <w:sz w:val="22"/>
                <w:szCs w:val="22"/>
              </w:rPr>
              <w:t>CoreValve Evolut R U.S. Clinical Study</w:t>
            </w:r>
          </w:p>
          <w:p w14:paraId="1D2CA9A4" w14:textId="77777777" w:rsidR="00102518" w:rsidRPr="00575A20" w:rsidRDefault="00102518" w:rsidP="005C584C">
            <w:pPr>
              <w:tabs>
                <w:tab w:val="left" w:pos="720"/>
                <w:tab w:val="left" w:pos="2340"/>
                <w:tab w:val="left" w:pos="6930"/>
                <w:tab w:val="left" w:pos="8100"/>
              </w:tabs>
              <w:rPr>
                <w:bCs/>
                <w:sz w:val="22"/>
                <w:szCs w:val="22"/>
              </w:rPr>
            </w:pPr>
            <w:r w:rsidRPr="00575A20">
              <w:rPr>
                <w:bCs/>
                <w:sz w:val="22"/>
                <w:szCs w:val="22"/>
              </w:rPr>
              <w:t xml:space="preserve">Medtronic </w:t>
            </w:r>
          </w:p>
          <w:p w14:paraId="648AF217" w14:textId="77777777" w:rsidR="00102518" w:rsidRPr="00575A20" w:rsidRDefault="00102518" w:rsidP="005C584C">
            <w:pPr>
              <w:tabs>
                <w:tab w:val="left" w:pos="720"/>
                <w:tab w:val="left" w:pos="2340"/>
                <w:tab w:val="left" w:pos="6930"/>
                <w:tab w:val="left" w:pos="8100"/>
              </w:tabs>
              <w:rPr>
                <w:bCs/>
                <w:sz w:val="22"/>
                <w:szCs w:val="22"/>
              </w:rPr>
            </w:pPr>
            <w:r w:rsidRPr="00575A20">
              <w:rPr>
                <w:bCs/>
                <w:sz w:val="22"/>
                <w:szCs w:val="22"/>
              </w:rPr>
              <w:t>Co-Investigator</w:t>
            </w:r>
          </w:p>
          <w:p w14:paraId="5574B1D3" w14:textId="7B5770AF" w:rsidR="00972E43" w:rsidRPr="00575A20" w:rsidRDefault="00972E43" w:rsidP="005C584C">
            <w:pPr>
              <w:tabs>
                <w:tab w:val="left" w:pos="720"/>
                <w:tab w:val="left" w:pos="2340"/>
                <w:tab w:val="left" w:pos="6930"/>
                <w:tab w:val="left" w:pos="8100"/>
              </w:tabs>
              <w:rPr>
                <w:bCs/>
                <w:sz w:val="22"/>
                <w:szCs w:val="22"/>
              </w:rPr>
            </w:pPr>
          </w:p>
        </w:tc>
      </w:tr>
      <w:tr w:rsidR="000700EA" w:rsidRPr="00575A20" w14:paraId="671FA1E9" w14:textId="77777777" w:rsidTr="00567A68">
        <w:trPr>
          <w:gridAfter w:val="2"/>
          <w:wAfter w:w="272" w:type="dxa"/>
        </w:trPr>
        <w:tc>
          <w:tcPr>
            <w:tcW w:w="1428" w:type="dxa"/>
          </w:tcPr>
          <w:p w14:paraId="6115D372" w14:textId="77777777" w:rsidR="000700EA" w:rsidRPr="00575A20" w:rsidRDefault="000700EA" w:rsidP="000700EA">
            <w:pPr>
              <w:pStyle w:val="NormalWeb"/>
              <w:spacing w:before="0" w:beforeAutospacing="0" w:after="0" w:afterAutospacing="0"/>
              <w:outlineLvl w:val="0"/>
              <w:rPr>
                <w:sz w:val="22"/>
                <w:szCs w:val="22"/>
              </w:rPr>
            </w:pPr>
            <w:r w:rsidRPr="00575A20">
              <w:rPr>
                <w:sz w:val="22"/>
                <w:szCs w:val="22"/>
              </w:rPr>
              <w:t>2014-2019</w:t>
            </w:r>
          </w:p>
        </w:tc>
        <w:tc>
          <w:tcPr>
            <w:tcW w:w="9000" w:type="dxa"/>
            <w:gridSpan w:val="2"/>
          </w:tcPr>
          <w:p w14:paraId="1D5DA7A4" w14:textId="77777777" w:rsidR="000700EA" w:rsidRPr="00575A20" w:rsidRDefault="000700EA" w:rsidP="000700EA">
            <w:pPr>
              <w:rPr>
                <w:sz w:val="22"/>
                <w:szCs w:val="22"/>
              </w:rPr>
            </w:pPr>
            <w:r w:rsidRPr="00575A20">
              <w:rPr>
                <w:sz w:val="22"/>
                <w:szCs w:val="22"/>
              </w:rPr>
              <w:t>REPRISE III: Safety and Efficacy Study of Lotus Valve for Transcatheter Aortic Valve Replacement (REPRISE III)</w:t>
            </w:r>
          </w:p>
          <w:p w14:paraId="2CF4EF48" w14:textId="77777777" w:rsidR="000700EA" w:rsidRPr="00575A20" w:rsidRDefault="000700EA" w:rsidP="000700EA">
            <w:pPr>
              <w:rPr>
                <w:sz w:val="22"/>
                <w:szCs w:val="22"/>
              </w:rPr>
            </w:pPr>
            <w:r w:rsidRPr="00575A20">
              <w:rPr>
                <w:sz w:val="22"/>
                <w:szCs w:val="22"/>
              </w:rPr>
              <w:t>Boston Scientific</w:t>
            </w:r>
          </w:p>
          <w:p w14:paraId="7484AEB9" w14:textId="77777777" w:rsidR="000700EA" w:rsidRPr="00575A20" w:rsidRDefault="000700EA" w:rsidP="000700EA">
            <w:pPr>
              <w:tabs>
                <w:tab w:val="left" w:pos="720"/>
                <w:tab w:val="left" w:pos="2340"/>
                <w:tab w:val="left" w:pos="6930"/>
                <w:tab w:val="left" w:pos="8100"/>
              </w:tabs>
              <w:rPr>
                <w:sz w:val="22"/>
                <w:szCs w:val="22"/>
              </w:rPr>
            </w:pPr>
            <w:r w:rsidRPr="00575A20">
              <w:rPr>
                <w:sz w:val="22"/>
                <w:szCs w:val="22"/>
              </w:rPr>
              <w:t>Co-Investigator</w:t>
            </w:r>
          </w:p>
          <w:p w14:paraId="4B8C798B" w14:textId="41765AC2" w:rsidR="00972E43" w:rsidRPr="00575A20" w:rsidRDefault="00972E43" w:rsidP="000700EA">
            <w:pPr>
              <w:tabs>
                <w:tab w:val="left" w:pos="720"/>
                <w:tab w:val="left" w:pos="2340"/>
                <w:tab w:val="left" w:pos="6930"/>
                <w:tab w:val="left" w:pos="8100"/>
              </w:tabs>
              <w:rPr>
                <w:bCs/>
                <w:sz w:val="22"/>
                <w:szCs w:val="22"/>
              </w:rPr>
            </w:pPr>
          </w:p>
        </w:tc>
      </w:tr>
      <w:tr w:rsidR="000700EA" w:rsidRPr="00575A20" w14:paraId="0C765C67" w14:textId="77777777" w:rsidTr="00567A68">
        <w:trPr>
          <w:gridAfter w:val="2"/>
          <w:wAfter w:w="272" w:type="dxa"/>
        </w:trPr>
        <w:tc>
          <w:tcPr>
            <w:tcW w:w="1428" w:type="dxa"/>
          </w:tcPr>
          <w:p w14:paraId="43934E5F" w14:textId="77777777" w:rsidR="000700EA" w:rsidRPr="00575A20" w:rsidRDefault="000700EA" w:rsidP="000700EA">
            <w:pPr>
              <w:pStyle w:val="NormalWeb"/>
              <w:spacing w:before="0" w:beforeAutospacing="0" w:after="0" w:afterAutospacing="0"/>
              <w:outlineLvl w:val="0"/>
              <w:rPr>
                <w:sz w:val="22"/>
                <w:szCs w:val="22"/>
              </w:rPr>
            </w:pPr>
            <w:r w:rsidRPr="00575A20">
              <w:rPr>
                <w:sz w:val="22"/>
                <w:szCs w:val="22"/>
              </w:rPr>
              <w:t>2015-2019</w:t>
            </w:r>
          </w:p>
        </w:tc>
        <w:tc>
          <w:tcPr>
            <w:tcW w:w="9000" w:type="dxa"/>
            <w:gridSpan w:val="2"/>
          </w:tcPr>
          <w:p w14:paraId="05326D7B"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EVOLVE Short DAPT Study</w:t>
            </w:r>
          </w:p>
          <w:p w14:paraId="7A9EA86D"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Boston Scientific</w:t>
            </w:r>
          </w:p>
          <w:p w14:paraId="44823D9A" w14:textId="19BA8DD9"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PI Investigator</w:t>
            </w:r>
            <w:r w:rsidR="00353398" w:rsidRPr="00575A20">
              <w:rPr>
                <w:bCs/>
                <w:sz w:val="22"/>
                <w:szCs w:val="22"/>
              </w:rPr>
              <w:t xml:space="preserve"> </w:t>
            </w:r>
          </w:p>
          <w:p w14:paraId="33B045E6" w14:textId="212FDEC7" w:rsidR="00972E43" w:rsidRPr="00575A20" w:rsidRDefault="00972E43" w:rsidP="000700EA">
            <w:pPr>
              <w:tabs>
                <w:tab w:val="left" w:pos="720"/>
                <w:tab w:val="left" w:pos="2340"/>
                <w:tab w:val="left" w:pos="6930"/>
                <w:tab w:val="left" w:pos="8100"/>
              </w:tabs>
              <w:rPr>
                <w:bCs/>
                <w:sz w:val="22"/>
                <w:szCs w:val="22"/>
              </w:rPr>
            </w:pPr>
          </w:p>
        </w:tc>
      </w:tr>
      <w:tr w:rsidR="000700EA" w:rsidRPr="00575A20" w14:paraId="3CE84FFE" w14:textId="77777777" w:rsidTr="00567A68">
        <w:trPr>
          <w:gridAfter w:val="2"/>
          <w:wAfter w:w="272" w:type="dxa"/>
        </w:trPr>
        <w:tc>
          <w:tcPr>
            <w:tcW w:w="1428" w:type="dxa"/>
          </w:tcPr>
          <w:p w14:paraId="33C398B6" w14:textId="7FF8F1A7" w:rsidR="000700EA" w:rsidRPr="00575A20" w:rsidRDefault="000700EA" w:rsidP="000700EA">
            <w:pPr>
              <w:pStyle w:val="NormalWeb"/>
              <w:spacing w:before="0" w:beforeAutospacing="0" w:after="0" w:afterAutospacing="0"/>
              <w:outlineLvl w:val="0"/>
              <w:rPr>
                <w:sz w:val="22"/>
                <w:szCs w:val="22"/>
              </w:rPr>
            </w:pPr>
            <w:r w:rsidRPr="00575A20">
              <w:rPr>
                <w:sz w:val="22"/>
                <w:szCs w:val="22"/>
              </w:rPr>
              <w:t>2016-</w:t>
            </w:r>
            <w:r w:rsidR="005D234A" w:rsidRPr="00575A20">
              <w:rPr>
                <w:sz w:val="22"/>
                <w:szCs w:val="22"/>
              </w:rPr>
              <w:t>2019</w:t>
            </w:r>
          </w:p>
        </w:tc>
        <w:tc>
          <w:tcPr>
            <w:tcW w:w="9000" w:type="dxa"/>
            <w:gridSpan w:val="2"/>
          </w:tcPr>
          <w:p w14:paraId="71C647EB"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CoreValve Evolut R U.S. Clinical Study (Evolut 34R Addendum)</w:t>
            </w:r>
          </w:p>
          <w:p w14:paraId="5EC1FF5A"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Medtronic</w:t>
            </w:r>
          </w:p>
          <w:p w14:paraId="40CACD87"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Co-Investigator</w:t>
            </w:r>
          </w:p>
          <w:p w14:paraId="536DF8A2" w14:textId="53821775" w:rsidR="00972E43" w:rsidRPr="00575A20" w:rsidRDefault="00972E43" w:rsidP="000700EA">
            <w:pPr>
              <w:tabs>
                <w:tab w:val="left" w:pos="720"/>
                <w:tab w:val="left" w:pos="2340"/>
                <w:tab w:val="left" w:pos="6930"/>
                <w:tab w:val="left" w:pos="8100"/>
              </w:tabs>
              <w:rPr>
                <w:bCs/>
                <w:sz w:val="22"/>
                <w:szCs w:val="22"/>
              </w:rPr>
            </w:pPr>
          </w:p>
        </w:tc>
      </w:tr>
      <w:tr w:rsidR="000700EA" w:rsidRPr="00575A20" w14:paraId="3783B4EC" w14:textId="77777777" w:rsidTr="00567A68">
        <w:trPr>
          <w:gridAfter w:val="2"/>
          <w:wAfter w:w="272" w:type="dxa"/>
        </w:trPr>
        <w:tc>
          <w:tcPr>
            <w:tcW w:w="1428" w:type="dxa"/>
          </w:tcPr>
          <w:p w14:paraId="3751A7C1" w14:textId="44A6E40B" w:rsidR="000700EA" w:rsidRPr="00575A20" w:rsidRDefault="000700EA" w:rsidP="000700EA">
            <w:pPr>
              <w:pStyle w:val="NormalWeb"/>
              <w:spacing w:before="0" w:beforeAutospacing="0" w:after="0" w:afterAutospacing="0"/>
              <w:outlineLvl w:val="0"/>
              <w:rPr>
                <w:sz w:val="22"/>
                <w:szCs w:val="22"/>
              </w:rPr>
            </w:pPr>
            <w:r w:rsidRPr="00575A20">
              <w:rPr>
                <w:sz w:val="22"/>
                <w:szCs w:val="22"/>
              </w:rPr>
              <w:t>2016-</w:t>
            </w:r>
            <w:r w:rsidR="005D234A" w:rsidRPr="00575A20">
              <w:rPr>
                <w:sz w:val="22"/>
                <w:szCs w:val="22"/>
              </w:rPr>
              <w:t>2020</w:t>
            </w:r>
          </w:p>
        </w:tc>
        <w:tc>
          <w:tcPr>
            <w:tcW w:w="9000" w:type="dxa"/>
            <w:gridSpan w:val="2"/>
          </w:tcPr>
          <w:p w14:paraId="529D60D8" w14:textId="1E38F632" w:rsidR="000700EA" w:rsidRPr="00575A20" w:rsidRDefault="000700EA" w:rsidP="000700EA">
            <w:pPr>
              <w:tabs>
                <w:tab w:val="left" w:pos="6930"/>
                <w:tab w:val="left" w:pos="8100"/>
              </w:tabs>
              <w:rPr>
                <w:bCs/>
                <w:sz w:val="22"/>
                <w:szCs w:val="22"/>
              </w:rPr>
            </w:pPr>
            <w:r w:rsidRPr="00575A20">
              <w:rPr>
                <w:bCs/>
                <w:sz w:val="22"/>
                <w:szCs w:val="22"/>
              </w:rPr>
              <w:t xml:space="preserve">Evolut Transcatheter Aortic Valve Replacement in </w:t>
            </w:r>
            <w:r w:rsidR="00C34E9A" w:rsidRPr="00575A20">
              <w:rPr>
                <w:bCs/>
                <w:sz w:val="22"/>
                <w:szCs w:val="22"/>
              </w:rPr>
              <w:t>Low-Risk</w:t>
            </w:r>
            <w:r w:rsidRPr="00575A20">
              <w:rPr>
                <w:bCs/>
                <w:sz w:val="22"/>
                <w:szCs w:val="22"/>
              </w:rPr>
              <w:t xml:space="preserve"> Patients</w:t>
            </w:r>
          </w:p>
          <w:p w14:paraId="7A990E1D" w14:textId="77777777" w:rsidR="000700EA" w:rsidRPr="00575A20" w:rsidRDefault="000700EA" w:rsidP="000700EA">
            <w:pPr>
              <w:tabs>
                <w:tab w:val="left" w:pos="6930"/>
                <w:tab w:val="left" w:pos="8100"/>
              </w:tabs>
              <w:rPr>
                <w:bCs/>
                <w:sz w:val="22"/>
                <w:szCs w:val="22"/>
              </w:rPr>
            </w:pPr>
            <w:r w:rsidRPr="00575A20">
              <w:rPr>
                <w:bCs/>
                <w:sz w:val="22"/>
                <w:szCs w:val="22"/>
              </w:rPr>
              <w:t>Medtronic</w:t>
            </w:r>
          </w:p>
          <w:p w14:paraId="6ADE8759" w14:textId="77777777" w:rsidR="000700EA" w:rsidRPr="00575A20" w:rsidRDefault="000700EA" w:rsidP="000700EA">
            <w:pPr>
              <w:tabs>
                <w:tab w:val="left" w:pos="720"/>
                <w:tab w:val="left" w:pos="2340"/>
                <w:tab w:val="left" w:pos="6930"/>
                <w:tab w:val="left" w:pos="8100"/>
              </w:tabs>
              <w:rPr>
                <w:bCs/>
                <w:sz w:val="22"/>
                <w:szCs w:val="22"/>
              </w:rPr>
            </w:pPr>
            <w:r w:rsidRPr="00575A20">
              <w:rPr>
                <w:bCs/>
                <w:sz w:val="22"/>
                <w:szCs w:val="22"/>
              </w:rPr>
              <w:t>Co-Investigator</w:t>
            </w:r>
          </w:p>
          <w:p w14:paraId="5CBF71F5" w14:textId="3F3B8EB5" w:rsidR="00972E43" w:rsidRPr="00575A20" w:rsidRDefault="00972E43" w:rsidP="000700EA">
            <w:pPr>
              <w:tabs>
                <w:tab w:val="left" w:pos="720"/>
                <w:tab w:val="left" w:pos="2340"/>
                <w:tab w:val="left" w:pos="6930"/>
                <w:tab w:val="left" w:pos="8100"/>
              </w:tabs>
              <w:rPr>
                <w:bCs/>
                <w:sz w:val="22"/>
                <w:szCs w:val="22"/>
              </w:rPr>
            </w:pPr>
          </w:p>
        </w:tc>
      </w:tr>
      <w:tr w:rsidR="00E81822" w:rsidRPr="00575A20" w14:paraId="25F8353C" w14:textId="77777777" w:rsidTr="00567A68">
        <w:tc>
          <w:tcPr>
            <w:tcW w:w="1428" w:type="dxa"/>
          </w:tcPr>
          <w:p w14:paraId="52C0914F" w14:textId="77777777" w:rsidR="00E81822" w:rsidRPr="00575A20" w:rsidRDefault="00E81822" w:rsidP="00E81822">
            <w:pPr>
              <w:pStyle w:val="NormalWeb"/>
              <w:spacing w:before="0" w:beforeAutospacing="0" w:after="0" w:afterAutospacing="0"/>
              <w:outlineLvl w:val="0"/>
              <w:rPr>
                <w:sz w:val="22"/>
                <w:szCs w:val="22"/>
              </w:rPr>
            </w:pPr>
            <w:r w:rsidRPr="00575A20">
              <w:rPr>
                <w:sz w:val="22"/>
                <w:szCs w:val="22"/>
              </w:rPr>
              <w:t>2017-2020</w:t>
            </w:r>
          </w:p>
        </w:tc>
        <w:tc>
          <w:tcPr>
            <w:tcW w:w="9272" w:type="dxa"/>
            <w:gridSpan w:val="4"/>
          </w:tcPr>
          <w:p w14:paraId="409359CB" w14:textId="77777777" w:rsidR="00E81822" w:rsidRPr="00575A20" w:rsidRDefault="00E81822" w:rsidP="00E81822">
            <w:pPr>
              <w:rPr>
                <w:sz w:val="22"/>
                <w:szCs w:val="22"/>
              </w:rPr>
            </w:pPr>
            <w:r w:rsidRPr="00575A20">
              <w:rPr>
                <w:sz w:val="22"/>
                <w:szCs w:val="22"/>
              </w:rPr>
              <w:t>Graftmaster RX Coronary Stent Graft System HDE Trial</w:t>
            </w:r>
          </w:p>
          <w:p w14:paraId="6FE88F45" w14:textId="77777777" w:rsidR="00E81822" w:rsidRPr="00575A20" w:rsidRDefault="00E81822" w:rsidP="00E81822">
            <w:pPr>
              <w:rPr>
                <w:sz w:val="22"/>
                <w:szCs w:val="22"/>
              </w:rPr>
            </w:pPr>
            <w:r w:rsidRPr="00575A20">
              <w:rPr>
                <w:sz w:val="22"/>
                <w:szCs w:val="22"/>
              </w:rPr>
              <w:t>Abbott Vascular</w:t>
            </w:r>
          </w:p>
          <w:p w14:paraId="0DC2CA7D" w14:textId="77777777" w:rsidR="00E81822" w:rsidRPr="00575A20" w:rsidRDefault="00E81822" w:rsidP="00E81822">
            <w:pPr>
              <w:rPr>
                <w:sz w:val="22"/>
                <w:szCs w:val="22"/>
              </w:rPr>
            </w:pPr>
            <w:r w:rsidRPr="00575A20">
              <w:rPr>
                <w:sz w:val="22"/>
                <w:szCs w:val="22"/>
              </w:rPr>
              <w:t>PI Investigator</w:t>
            </w:r>
          </w:p>
          <w:p w14:paraId="47CD31B1" w14:textId="6DDB3666" w:rsidR="00567A68" w:rsidRPr="00575A20" w:rsidRDefault="00567A68" w:rsidP="00E81822">
            <w:pPr>
              <w:rPr>
                <w:sz w:val="22"/>
                <w:szCs w:val="22"/>
              </w:rPr>
            </w:pPr>
          </w:p>
        </w:tc>
      </w:tr>
      <w:tr w:rsidR="00567A68" w:rsidRPr="00575A20" w:rsidDel="005C584C" w14:paraId="29E91519" w14:textId="77777777" w:rsidTr="00567A68">
        <w:tc>
          <w:tcPr>
            <w:tcW w:w="1428" w:type="dxa"/>
          </w:tcPr>
          <w:p w14:paraId="65B8BF42" w14:textId="77777777" w:rsidR="00567A68" w:rsidRPr="00575A20" w:rsidDel="005C584C" w:rsidRDefault="00567A68" w:rsidP="00567A68">
            <w:pPr>
              <w:pStyle w:val="NormalWeb"/>
              <w:outlineLvl w:val="0"/>
              <w:rPr>
                <w:sz w:val="22"/>
                <w:szCs w:val="22"/>
              </w:rPr>
            </w:pPr>
            <w:r w:rsidRPr="00575A20">
              <w:rPr>
                <w:sz w:val="22"/>
                <w:szCs w:val="22"/>
              </w:rPr>
              <w:t>2018-2020</w:t>
            </w:r>
          </w:p>
        </w:tc>
        <w:tc>
          <w:tcPr>
            <w:tcW w:w="9272" w:type="dxa"/>
            <w:gridSpan w:val="4"/>
          </w:tcPr>
          <w:p w14:paraId="7B8E3378" w14:textId="77777777" w:rsidR="00567A68" w:rsidRPr="00575A20" w:rsidRDefault="00567A68" w:rsidP="00104181">
            <w:pPr>
              <w:rPr>
                <w:sz w:val="22"/>
                <w:szCs w:val="22"/>
              </w:rPr>
            </w:pPr>
            <w:r w:rsidRPr="00575A20">
              <w:rPr>
                <w:sz w:val="22"/>
                <w:szCs w:val="22"/>
              </w:rPr>
              <w:t>REPRISE-IV: LOTUS Edge Valve System in Intermediate Surgical Risk Subjects (REPRISE IV)</w:t>
            </w:r>
          </w:p>
          <w:p w14:paraId="19598366" w14:textId="77777777" w:rsidR="00567A68" w:rsidRPr="00575A20" w:rsidRDefault="00567A68" w:rsidP="00104181">
            <w:pPr>
              <w:rPr>
                <w:sz w:val="22"/>
                <w:szCs w:val="22"/>
              </w:rPr>
            </w:pPr>
            <w:r w:rsidRPr="00575A20">
              <w:rPr>
                <w:sz w:val="22"/>
                <w:szCs w:val="22"/>
              </w:rPr>
              <w:t>Boston Scientific</w:t>
            </w:r>
          </w:p>
          <w:p w14:paraId="1A129CD3" w14:textId="77777777" w:rsidR="00567A68" w:rsidRPr="00575A20" w:rsidRDefault="00567A68" w:rsidP="00104181">
            <w:pPr>
              <w:rPr>
                <w:sz w:val="22"/>
                <w:szCs w:val="22"/>
              </w:rPr>
            </w:pPr>
            <w:r w:rsidRPr="00575A20">
              <w:rPr>
                <w:sz w:val="22"/>
                <w:szCs w:val="22"/>
              </w:rPr>
              <w:t>PI Investigator</w:t>
            </w:r>
          </w:p>
          <w:p w14:paraId="57170A0A" w14:textId="77777777" w:rsidR="00567A68" w:rsidRPr="00575A20" w:rsidDel="005C584C" w:rsidRDefault="00567A68" w:rsidP="00104181">
            <w:pPr>
              <w:rPr>
                <w:sz w:val="22"/>
                <w:szCs w:val="22"/>
              </w:rPr>
            </w:pPr>
          </w:p>
        </w:tc>
      </w:tr>
      <w:tr w:rsidR="00C062C7" w:rsidRPr="00575A20" w14:paraId="540DB1E3" w14:textId="77777777" w:rsidTr="00567A68">
        <w:trPr>
          <w:gridAfter w:val="1"/>
          <w:wAfter w:w="60" w:type="dxa"/>
          <w:trHeight w:val="325"/>
        </w:trPr>
        <w:tc>
          <w:tcPr>
            <w:tcW w:w="1440" w:type="dxa"/>
            <w:gridSpan w:val="2"/>
          </w:tcPr>
          <w:p w14:paraId="3EDE3064" w14:textId="357FFE75" w:rsidR="00C062C7" w:rsidRPr="00575A20" w:rsidRDefault="00C062C7" w:rsidP="00C062C7">
            <w:pPr>
              <w:rPr>
                <w:sz w:val="22"/>
                <w:szCs w:val="22"/>
              </w:rPr>
            </w:pPr>
            <w:r w:rsidRPr="00575A20">
              <w:rPr>
                <w:sz w:val="22"/>
                <w:szCs w:val="22"/>
              </w:rPr>
              <w:t>2017-</w:t>
            </w:r>
            <w:r w:rsidR="009C2D9F" w:rsidRPr="00575A20">
              <w:rPr>
                <w:sz w:val="22"/>
                <w:szCs w:val="22"/>
              </w:rPr>
              <w:t>2021</w:t>
            </w:r>
          </w:p>
        </w:tc>
        <w:tc>
          <w:tcPr>
            <w:tcW w:w="9200" w:type="dxa"/>
            <w:gridSpan w:val="2"/>
          </w:tcPr>
          <w:p w14:paraId="6CF34018" w14:textId="77777777" w:rsidR="00C062C7" w:rsidRPr="00575A20" w:rsidRDefault="00C062C7" w:rsidP="00C062C7">
            <w:pPr>
              <w:rPr>
                <w:sz w:val="22"/>
                <w:szCs w:val="22"/>
              </w:rPr>
            </w:pPr>
            <w:r w:rsidRPr="00575A20">
              <w:rPr>
                <w:sz w:val="22"/>
                <w:szCs w:val="22"/>
              </w:rPr>
              <w:t>Supporting Patients Undergoing HIgh-Risk PCI Using a High-Flow PErcutaneous Left Ventricular Suppor</w:t>
            </w:r>
            <w:r w:rsidR="009E15E0" w:rsidRPr="00575A20">
              <w:rPr>
                <w:sz w:val="22"/>
                <w:szCs w:val="22"/>
              </w:rPr>
              <w:t>t Device (SHIELD II)</w:t>
            </w:r>
          </w:p>
          <w:p w14:paraId="4AEEDBC5" w14:textId="77777777" w:rsidR="00C062C7" w:rsidRPr="00575A20" w:rsidRDefault="00C062C7" w:rsidP="00C062C7">
            <w:pPr>
              <w:rPr>
                <w:sz w:val="22"/>
                <w:szCs w:val="22"/>
              </w:rPr>
            </w:pPr>
            <w:r w:rsidRPr="00575A20">
              <w:rPr>
                <w:sz w:val="22"/>
                <w:szCs w:val="22"/>
              </w:rPr>
              <w:lastRenderedPageBreak/>
              <w:t>Abbott Vascular</w:t>
            </w:r>
          </w:p>
          <w:p w14:paraId="73329BC2" w14:textId="77777777" w:rsidR="00C062C7" w:rsidRPr="00575A20" w:rsidRDefault="00C062C7" w:rsidP="00C062C7">
            <w:pPr>
              <w:rPr>
                <w:sz w:val="22"/>
                <w:szCs w:val="22"/>
              </w:rPr>
            </w:pPr>
            <w:r w:rsidRPr="00575A20">
              <w:rPr>
                <w:sz w:val="22"/>
                <w:szCs w:val="22"/>
              </w:rPr>
              <w:t>Co-Investigator</w:t>
            </w:r>
          </w:p>
          <w:p w14:paraId="4871E291" w14:textId="3BC4425C" w:rsidR="00972E43" w:rsidRPr="00575A20" w:rsidRDefault="00972E43" w:rsidP="00C062C7">
            <w:pPr>
              <w:rPr>
                <w:sz w:val="22"/>
                <w:szCs w:val="22"/>
              </w:rPr>
            </w:pPr>
          </w:p>
        </w:tc>
      </w:tr>
      <w:tr w:rsidR="00C062C7" w:rsidRPr="00575A20" w14:paraId="15E13800" w14:textId="77777777" w:rsidTr="00567A68">
        <w:trPr>
          <w:gridAfter w:val="1"/>
          <w:wAfter w:w="60" w:type="dxa"/>
          <w:trHeight w:val="325"/>
        </w:trPr>
        <w:tc>
          <w:tcPr>
            <w:tcW w:w="1440" w:type="dxa"/>
            <w:gridSpan w:val="2"/>
          </w:tcPr>
          <w:p w14:paraId="2C6E29CF" w14:textId="75B4B7AD" w:rsidR="00C062C7" w:rsidRPr="00575A20" w:rsidRDefault="00C062C7" w:rsidP="00C062C7">
            <w:pPr>
              <w:rPr>
                <w:sz w:val="22"/>
                <w:szCs w:val="22"/>
              </w:rPr>
            </w:pPr>
            <w:r w:rsidRPr="00575A20">
              <w:rPr>
                <w:sz w:val="22"/>
                <w:szCs w:val="22"/>
              </w:rPr>
              <w:lastRenderedPageBreak/>
              <w:t>2017-</w:t>
            </w:r>
            <w:r w:rsidR="0028450B" w:rsidRPr="00575A20">
              <w:rPr>
                <w:sz w:val="22"/>
                <w:szCs w:val="22"/>
              </w:rPr>
              <w:t>202</w:t>
            </w:r>
            <w:r w:rsidR="009C2D9F" w:rsidRPr="00575A20">
              <w:rPr>
                <w:sz w:val="22"/>
                <w:szCs w:val="22"/>
              </w:rPr>
              <w:t>1</w:t>
            </w:r>
          </w:p>
        </w:tc>
        <w:tc>
          <w:tcPr>
            <w:tcW w:w="9200" w:type="dxa"/>
            <w:gridSpan w:val="2"/>
          </w:tcPr>
          <w:p w14:paraId="1946A399" w14:textId="77777777" w:rsidR="00C062C7" w:rsidRPr="00575A20" w:rsidRDefault="00C062C7" w:rsidP="00C062C7">
            <w:pPr>
              <w:rPr>
                <w:sz w:val="22"/>
                <w:szCs w:val="22"/>
              </w:rPr>
            </w:pPr>
            <w:r w:rsidRPr="00575A20">
              <w:rPr>
                <w:sz w:val="22"/>
                <w:szCs w:val="22"/>
              </w:rPr>
              <w:t>XIENCE 90: A Safety Evaluation of 3-month DAPT After XIENCE Implantation for HBR Patients.</w:t>
            </w:r>
          </w:p>
          <w:p w14:paraId="45FEDD4D" w14:textId="77777777" w:rsidR="00C062C7" w:rsidRPr="00575A20" w:rsidRDefault="00C062C7" w:rsidP="00C062C7">
            <w:pPr>
              <w:rPr>
                <w:sz w:val="22"/>
                <w:szCs w:val="22"/>
              </w:rPr>
            </w:pPr>
            <w:r w:rsidRPr="00575A20">
              <w:rPr>
                <w:sz w:val="22"/>
                <w:szCs w:val="22"/>
              </w:rPr>
              <w:t>Abbott Vascular</w:t>
            </w:r>
          </w:p>
          <w:p w14:paraId="2D2937D1" w14:textId="0BA4FFDA" w:rsidR="00C062C7" w:rsidRPr="00575A20" w:rsidRDefault="00C062C7" w:rsidP="00C062C7">
            <w:pPr>
              <w:rPr>
                <w:sz w:val="22"/>
                <w:szCs w:val="22"/>
              </w:rPr>
            </w:pPr>
            <w:r w:rsidRPr="00575A20">
              <w:rPr>
                <w:sz w:val="22"/>
                <w:szCs w:val="22"/>
              </w:rPr>
              <w:t>PI Investigator</w:t>
            </w:r>
            <w:r w:rsidR="00687098" w:rsidRPr="00575A20">
              <w:rPr>
                <w:sz w:val="22"/>
                <w:szCs w:val="22"/>
              </w:rPr>
              <w:t xml:space="preserve"> </w:t>
            </w:r>
          </w:p>
          <w:p w14:paraId="5D7CC011" w14:textId="778E6798" w:rsidR="00972E43" w:rsidRPr="00575A20" w:rsidRDefault="00972E43" w:rsidP="00C062C7">
            <w:pPr>
              <w:rPr>
                <w:sz w:val="22"/>
                <w:szCs w:val="22"/>
              </w:rPr>
            </w:pPr>
          </w:p>
        </w:tc>
      </w:tr>
      <w:tr w:rsidR="00C062C7" w:rsidRPr="00575A20" w14:paraId="1F943A26" w14:textId="77777777" w:rsidTr="00567A68">
        <w:trPr>
          <w:gridAfter w:val="1"/>
          <w:wAfter w:w="60" w:type="dxa"/>
          <w:trHeight w:val="325"/>
        </w:trPr>
        <w:tc>
          <w:tcPr>
            <w:tcW w:w="1440" w:type="dxa"/>
            <w:gridSpan w:val="2"/>
          </w:tcPr>
          <w:p w14:paraId="7C2E1A15" w14:textId="1FB2BD36" w:rsidR="00C062C7" w:rsidRPr="00575A20" w:rsidRDefault="00C062C7" w:rsidP="00C062C7">
            <w:pPr>
              <w:rPr>
                <w:sz w:val="22"/>
                <w:szCs w:val="22"/>
              </w:rPr>
            </w:pPr>
            <w:r w:rsidRPr="00575A20">
              <w:rPr>
                <w:sz w:val="22"/>
                <w:szCs w:val="22"/>
              </w:rPr>
              <w:t>2017-</w:t>
            </w:r>
            <w:r w:rsidR="0028450B" w:rsidRPr="00575A20">
              <w:rPr>
                <w:sz w:val="22"/>
                <w:szCs w:val="22"/>
              </w:rPr>
              <w:t>202</w:t>
            </w:r>
            <w:r w:rsidR="009C2D9F" w:rsidRPr="00575A20">
              <w:rPr>
                <w:sz w:val="22"/>
                <w:szCs w:val="22"/>
              </w:rPr>
              <w:t>1</w:t>
            </w:r>
          </w:p>
        </w:tc>
        <w:tc>
          <w:tcPr>
            <w:tcW w:w="9200" w:type="dxa"/>
            <w:gridSpan w:val="2"/>
          </w:tcPr>
          <w:p w14:paraId="0FAB9FC7" w14:textId="77777777" w:rsidR="00C062C7" w:rsidRPr="00575A20" w:rsidRDefault="00C062C7" w:rsidP="00C062C7">
            <w:pPr>
              <w:rPr>
                <w:sz w:val="22"/>
                <w:szCs w:val="22"/>
              </w:rPr>
            </w:pPr>
            <w:r w:rsidRPr="00575A20">
              <w:rPr>
                <w:sz w:val="22"/>
                <w:szCs w:val="22"/>
              </w:rPr>
              <w:t>COBRA PzFTM Coronary Stent System in Native Coronary Arteries for Early Healing, Thrombus Inhibition, Endothelialization, and Avoiding Long-Term Dual Anti-Platelet Therapy</w:t>
            </w:r>
          </w:p>
          <w:p w14:paraId="461D4A6B" w14:textId="77777777" w:rsidR="00C062C7" w:rsidRPr="00575A20" w:rsidRDefault="00C062C7" w:rsidP="00C062C7">
            <w:pPr>
              <w:rPr>
                <w:sz w:val="22"/>
                <w:szCs w:val="22"/>
              </w:rPr>
            </w:pPr>
            <w:r w:rsidRPr="00575A20">
              <w:rPr>
                <w:sz w:val="22"/>
                <w:szCs w:val="22"/>
              </w:rPr>
              <w:t>CeloNova</w:t>
            </w:r>
          </w:p>
          <w:p w14:paraId="73CB87AB" w14:textId="77777777" w:rsidR="00C062C7" w:rsidRPr="00575A20" w:rsidRDefault="00C062C7" w:rsidP="00C062C7">
            <w:pPr>
              <w:rPr>
                <w:sz w:val="22"/>
                <w:szCs w:val="22"/>
              </w:rPr>
            </w:pPr>
            <w:r w:rsidRPr="00575A20">
              <w:rPr>
                <w:sz w:val="22"/>
                <w:szCs w:val="22"/>
              </w:rPr>
              <w:t>Co-Investigator</w:t>
            </w:r>
          </w:p>
          <w:p w14:paraId="6CBCBC64" w14:textId="214F21AC" w:rsidR="00972E43" w:rsidRPr="00575A20" w:rsidRDefault="00972E43" w:rsidP="00C062C7">
            <w:pPr>
              <w:rPr>
                <w:sz w:val="22"/>
                <w:szCs w:val="22"/>
              </w:rPr>
            </w:pPr>
          </w:p>
        </w:tc>
      </w:tr>
      <w:tr w:rsidR="00C062C7" w:rsidRPr="00575A20" w14:paraId="0D45A43F" w14:textId="77777777" w:rsidTr="00567A68">
        <w:trPr>
          <w:gridAfter w:val="1"/>
          <w:wAfter w:w="60" w:type="dxa"/>
          <w:trHeight w:val="325"/>
        </w:trPr>
        <w:tc>
          <w:tcPr>
            <w:tcW w:w="1440" w:type="dxa"/>
            <w:gridSpan w:val="2"/>
          </w:tcPr>
          <w:p w14:paraId="148773FD" w14:textId="4190CCAE" w:rsidR="00C062C7" w:rsidRPr="00575A20" w:rsidRDefault="00C062C7" w:rsidP="00C062C7">
            <w:pPr>
              <w:rPr>
                <w:sz w:val="22"/>
                <w:szCs w:val="22"/>
              </w:rPr>
            </w:pPr>
            <w:r w:rsidRPr="00575A20">
              <w:rPr>
                <w:sz w:val="22"/>
                <w:szCs w:val="22"/>
              </w:rPr>
              <w:t>2017-</w:t>
            </w:r>
            <w:r w:rsidR="0028450B" w:rsidRPr="00575A20">
              <w:rPr>
                <w:sz w:val="22"/>
                <w:szCs w:val="22"/>
              </w:rPr>
              <w:t>2021</w:t>
            </w:r>
          </w:p>
        </w:tc>
        <w:tc>
          <w:tcPr>
            <w:tcW w:w="9200" w:type="dxa"/>
            <w:gridSpan w:val="2"/>
          </w:tcPr>
          <w:p w14:paraId="2B795C85" w14:textId="4699D73E" w:rsidR="00C062C7" w:rsidRPr="00575A20" w:rsidRDefault="00C062C7" w:rsidP="00C062C7">
            <w:pPr>
              <w:rPr>
                <w:sz w:val="22"/>
                <w:szCs w:val="22"/>
              </w:rPr>
            </w:pPr>
            <w:r w:rsidRPr="00575A20">
              <w:rPr>
                <w:sz w:val="22"/>
                <w:szCs w:val="22"/>
              </w:rPr>
              <w:t xml:space="preserve">Outcomes of Percutaneous </w:t>
            </w:r>
            <w:r w:rsidR="00701DF2" w:rsidRPr="00575A20">
              <w:rPr>
                <w:sz w:val="22"/>
                <w:szCs w:val="22"/>
              </w:rPr>
              <w:t>R</w:t>
            </w:r>
            <w:r w:rsidRPr="00575A20">
              <w:rPr>
                <w:sz w:val="22"/>
                <w:szCs w:val="22"/>
              </w:rPr>
              <w:t xml:space="preserve">evascularization for </w:t>
            </w:r>
            <w:r w:rsidR="000C0F07" w:rsidRPr="00575A20">
              <w:rPr>
                <w:sz w:val="22"/>
                <w:szCs w:val="22"/>
              </w:rPr>
              <w:t>M</w:t>
            </w:r>
            <w:r w:rsidRPr="00575A20">
              <w:rPr>
                <w:sz w:val="22"/>
                <w:szCs w:val="22"/>
              </w:rPr>
              <w:t xml:space="preserve">anagement of </w:t>
            </w:r>
            <w:r w:rsidR="000C0F07" w:rsidRPr="00575A20">
              <w:rPr>
                <w:sz w:val="22"/>
                <w:szCs w:val="22"/>
              </w:rPr>
              <w:t>S</w:t>
            </w:r>
            <w:r w:rsidRPr="00575A20">
              <w:rPr>
                <w:sz w:val="22"/>
                <w:szCs w:val="22"/>
              </w:rPr>
              <w:t xml:space="preserve">urgically </w:t>
            </w:r>
            <w:r w:rsidR="000C0F07" w:rsidRPr="00575A20">
              <w:rPr>
                <w:sz w:val="22"/>
                <w:szCs w:val="22"/>
              </w:rPr>
              <w:t>I</w:t>
            </w:r>
            <w:r w:rsidRPr="00575A20">
              <w:rPr>
                <w:sz w:val="22"/>
                <w:szCs w:val="22"/>
              </w:rPr>
              <w:t xml:space="preserve">neligible </w:t>
            </w:r>
            <w:r w:rsidR="000C0F07" w:rsidRPr="00575A20">
              <w:rPr>
                <w:sz w:val="22"/>
                <w:szCs w:val="22"/>
              </w:rPr>
              <w:t>P</w:t>
            </w:r>
            <w:r w:rsidRPr="00575A20">
              <w:rPr>
                <w:sz w:val="22"/>
                <w:szCs w:val="22"/>
              </w:rPr>
              <w:t xml:space="preserve">atients with </w:t>
            </w:r>
            <w:r w:rsidR="000C0F07" w:rsidRPr="00575A20">
              <w:rPr>
                <w:sz w:val="22"/>
                <w:szCs w:val="22"/>
              </w:rPr>
              <w:t>M</w:t>
            </w:r>
            <w:r w:rsidRPr="00575A20">
              <w:rPr>
                <w:sz w:val="22"/>
                <w:szCs w:val="22"/>
              </w:rPr>
              <w:t xml:space="preserve">ultivessel or </w:t>
            </w:r>
            <w:r w:rsidR="000C0F07" w:rsidRPr="00575A20">
              <w:rPr>
                <w:sz w:val="22"/>
                <w:szCs w:val="22"/>
              </w:rPr>
              <w:t>L</w:t>
            </w:r>
            <w:r w:rsidRPr="00575A20">
              <w:rPr>
                <w:sz w:val="22"/>
                <w:szCs w:val="22"/>
              </w:rPr>
              <w:t xml:space="preserve">eft </w:t>
            </w:r>
            <w:r w:rsidR="000C0F07" w:rsidRPr="00575A20">
              <w:rPr>
                <w:sz w:val="22"/>
                <w:szCs w:val="22"/>
              </w:rPr>
              <w:t>M</w:t>
            </w:r>
            <w:r w:rsidRPr="00575A20">
              <w:rPr>
                <w:sz w:val="22"/>
                <w:szCs w:val="22"/>
              </w:rPr>
              <w:t xml:space="preserve">ain </w:t>
            </w:r>
            <w:r w:rsidR="000C0F07" w:rsidRPr="00575A20">
              <w:rPr>
                <w:sz w:val="22"/>
                <w:szCs w:val="22"/>
              </w:rPr>
              <w:t>C</w:t>
            </w:r>
            <w:r w:rsidRPr="00575A20">
              <w:rPr>
                <w:sz w:val="22"/>
                <w:szCs w:val="22"/>
              </w:rPr>
              <w:t xml:space="preserve">oronary </w:t>
            </w:r>
            <w:r w:rsidR="000C0F07" w:rsidRPr="00575A20">
              <w:rPr>
                <w:sz w:val="22"/>
                <w:szCs w:val="22"/>
              </w:rPr>
              <w:t>A</w:t>
            </w:r>
            <w:r w:rsidRPr="00575A20">
              <w:rPr>
                <w:sz w:val="22"/>
                <w:szCs w:val="22"/>
              </w:rPr>
              <w:t xml:space="preserve">rtery </w:t>
            </w:r>
            <w:r w:rsidR="000C0F07" w:rsidRPr="00575A20">
              <w:rPr>
                <w:sz w:val="22"/>
                <w:szCs w:val="22"/>
              </w:rPr>
              <w:t>D</w:t>
            </w:r>
            <w:r w:rsidRPr="00575A20">
              <w:rPr>
                <w:sz w:val="22"/>
                <w:szCs w:val="22"/>
              </w:rPr>
              <w:t xml:space="preserve">isease: A </w:t>
            </w:r>
            <w:r w:rsidR="000C0F07" w:rsidRPr="00575A20">
              <w:rPr>
                <w:sz w:val="22"/>
                <w:szCs w:val="22"/>
              </w:rPr>
              <w:t>P</w:t>
            </w:r>
            <w:r w:rsidRPr="00575A20">
              <w:rPr>
                <w:sz w:val="22"/>
                <w:szCs w:val="22"/>
              </w:rPr>
              <w:t xml:space="preserve">rospective </w:t>
            </w:r>
            <w:r w:rsidR="000C0F07" w:rsidRPr="00575A20">
              <w:rPr>
                <w:sz w:val="22"/>
                <w:szCs w:val="22"/>
              </w:rPr>
              <w:t>R</w:t>
            </w:r>
            <w:r w:rsidRPr="00575A20">
              <w:rPr>
                <w:sz w:val="22"/>
                <w:szCs w:val="22"/>
              </w:rPr>
              <w:t>egistry</w:t>
            </w:r>
          </w:p>
          <w:p w14:paraId="69DF2937" w14:textId="77777777" w:rsidR="00C062C7" w:rsidRPr="00575A20" w:rsidRDefault="00C062C7" w:rsidP="00C062C7">
            <w:pPr>
              <w:rPr>
                <w:sz w:val="22"/>
                <w:szCs w:val="22"/>
              </w:rPr>
            </w:pPr>
            <w:r w:rsidRPr="00575A20">
              <w:rPr>
                <w:sz w:val="22"/>
                <w:szCs w:val="22"/>
              </w:rPr>
              <w:t>Boston Scientific</w:t>
            </w:r>
          </w:p>
          <w:p w14:paraId="1648CFB8" w14:textId="77777777" w:rsidR="00C062C7" w:rsidRPr="00575A20" w:rsidRDefault="00C062C7" w:rsidP="00C062C7">
            <w:pPr>
              <w:rPr>
                <w:sz w:val="22"/>
                <w:szCs w:val="22"/>
              </w:rPr>
            </w:pPr>
            <w:r w:rsidRPr="00575A20">
              <w:rPr>
                <w:sz w:val="22"/>
                <w:szCs w:val="22"/>
              </w:rPr>
              <w:t>Co-Investigator</w:t>
            </w:r>
          </w:p>
          <w:p w14:paraId="313D0716" w14:textId="62209033" w:rsidR="00972E43" w:rsidRPr="00575A20" w:rsidRDefault="00972E43" w:rsidP="00C062C7">
            <w:pPr>
              <w:rPr>
                <w:sz w:val="22"/>
                <w:szCs w:val="22"/>
              </w:rPr>
            </w:pPr>
          </w:p>
        </w:tc>
      </w:tr>
      <w:tr w:rsidR="00C062C7" w:rsidRPr="00575A20" w14:paraId="17672DEB" w14:textId="77777777" w:rsidTr="00567A68">
        <w:trPr>
          <w:gridAfter w:val="1"/>
          <w:wAfter w:w="60" w:type="dxa"/>
          <w:trHeight w:val="325"/>
        </w:trPr>
        <w:tc>
          <w:tcPr>
            <w:tcW w:w="1440" w:type="dxa"/>
            <w:gridSpan w:val="2"/>
          </w:tcPr>
          <w:p w14:paraId="43BAC2C7" w14:textId="22F23462" w:rsidR="00C062C7" w:rsidRPr="00575A20" w:rsidRDefault="00C062C7" w:rsidP="00C062C7">
            <w:pPr>
              <w:rPr>
                <w:sz w:val="22"/>
                <w:szCs w:val="22"/>
              </w:rPr>
            </w:pPr>
            <w:r w:rsidRPr="00575A20">
              <w:rPr>
                <w:sz w:val="22"/>
                <w:szCs w:val="22"/>
              </w:rPr>
              <w:t>2018-</w:t>
            </w:r>
            <w:r w:rsidR="0028450B" w:rsidRPr="00575A20">
              <w:rPr>
                <w:sz w:val="22"/>
                <w:szCs w:val="22"/>
              </w:rPr>
              <w:t>2021</w:t>
            </w:r>
          </w:p>
        </w:tc>
        <w:tc>
          <w:tcPr>
            <w:tcW w:w="9200" w:type="dxa"/>
            <w:gridSpan w:val="2"/>
          </w:tcPr>
          <w:p w14:paraId="6ECF277A" w14:textId="07BA2834" w:rsidR="00C062C7" w:rsidRPr="00575A20" w:rsidRDefault="00C062C7" w:rsidP="00C062C7">
            <w:pPr>
              <w:rPr>
                <w:sz w:val="22"/>
                <w:szCs w:val="22"/>
              </w:rPr>
            </w:pPr>
            <w:r w:rsidRPr="00575A20">
              <w:rPr>
                <w:sz w:val="22"/>
                <w:szCs w:val="22"/>
              </w:rPr>
              <w:t xml:space="preserve">A Single Arm Trial </w:t>
            </w:r>
            <w:r w:rsidR="00A06275" w:rsidRPr="00575A20">
              <w:rPr>
                <w:sz w:val="22"/>
                <w:szCs w:val="22"/>
              </w:rPr>
              <w:t>w</w:t>
            </w:r>
            <w:r w:rsidRPr="00575A20">
              <w:rPr>
                <w:sz w:val="22"/>
                <w:szCs w:val="22"/>
              </w:rPr>
              <w:t>ith Resolute Onyx in ONE-Month DAPT for High-Bleeding Risk Patients Who Are Considered One-Month Clear (Onyx ONE Clear</w:t>
            </w:r>
            <w:r w:rsidR="000C0F07" w:rsidRPr="00575A20">
              <w:rPr>
                <w:sz w:val="22"/>
                <w:szCs w:val="22"/>
              </w:rPr>
              <w:t>)</w:t>
            </w:r>
          </w:p>
          <w:p w14:paraId="1C2A75B3" w14:textId="77777777" w:rsidR="00C062C7" w:rsidRPr="00575A20" w:rsidRDefault="00C062C7" w:rsidP="00C062C7">
            <w:pPr>
              <w:rPr>
                <w:sz w:val="22"/>
                <w:szCs w:val="22"/>
              </w:rPr>
            </w:pPr>
            <w:r w:rsidRPr="00575A20">
              <w:rPr>
                <w:sz w:val="22"/>
                <w:szCs w:val="22"/>
              </w:rPr>
              <w:t>Medtronic</w:t>
            </w:r>
          </w:p>
          <w:p w14:paraId="246F6CB6" w14:textId="526FDD63" w:rsidR="00C062C7" w:rsidRPr="00575A20" w:rsidRDefault="00C062C7" w:rsidP="00C062C7">
            <w:pPr>
              <w:rPr>
                <w:sz w:val="22"/>
                <w:szCs w:val="22"/>
              </w:rPr>
            </w:pPr>
            <w:r w:rsidRPr="00575A20">
              <w:rPr>
                <w:sz w:val="22"/>
                <w:szCs w:val="22"/>
              </w:rPr>
              <w:t>PI Investigator</w:t>
            </w:r>
            <w:r w:rsidR="000C0F07" w:rsidRPr="00575A20">
              <w:rPr>
                <w:sz w:val="22"/>
                <w:szCs w:val="22"/>
              </w:rPr>
              <w:t xml:space="preserve"> ($55,000 total)</w:t>
            </w:r>
          </w:p>
          <w:p w14:paraId="23F2099A" w14:textId="02557B7F" w:rsidR="00972E43" w:rsidRPr="00575A20" w:rsidRDefault="00972E43" w:rsidP="00C062C7">
            <w:pPr>
              <w:rPr>
                <w:sz w:val="22"/>
                <w:szCs w:val="22"/>
              </w:rPr>
            </w:pPr>
          </w:p>
        </w:tc>
      </w:tr>
      <w:tr w:rsidR="00C062C7" w:rsidRPr="00575A20" w14:paraId="7CD8982A" w14:textId="77777777" w:rsidTr="00567A68">
        <w:trPr>
          <w:gridAfter w:val="1"/>
          <w:wAfter w:w="60" w:type="dxa"/>
          <w:trHeight w:val="325"/>
        </w:trPr>
        <w:tc>
          <w:tcPr>
            <w:tcW w:w="1440" w:type="dxa"/>
            <w:gridSpan w:val="2"/>
          </w:tcPr>
          <w:p w14:paraId="6C594318" w14:textId="4A95BE11" w:rsidR="00C062C7" w:rsidRPr="00575A20" w:rsidDel="005C584C" w:rsidRDefault="00C062C7" w:rsidP="00806DF2">
            <w:pPr>
              <w:rPr>
                <w:sz w:val="22"/>
                <w:szCs w:val="22"/>
              </w:rPr>
            </w:pPr>
            <w:r w:rsidRPr="00575A20">
              <w:rPr>
                <w:sz w:val="22"/>
                <w:szCs w:val="22"/>
              </w:rPr>
              <w:t>2018-</w:t>
            </w:r>
            <w:r w:rsidR="0028450B" w:rsidRPr="00575A20">
              <w:rPr>
                <w:sz w:val="22"/>
                <w:szCs w:val="22"/>
              </w:rPr>
              <w:t>2021</w:t>
            </w:r>
          </w:p>
        </w:tc>
        <w:tc>
          <w:tcPr>
            <w:tcW w:w="9200" w:type="dxa"/>
            <w:gridSpan w:val="2"/>
          </w:tcPr>
          <w:p w14:paraId="376FEECC" w14:textId="77777777" w:rsidR="00C062C7" w:rsidRPr="00575A20" w:rsidRDefault="00C062C7" w:rsidP="00806DF2">
            <w:pPr>
              <w:rPr>
                <w:sz w:val="22"/>
                <w:szCs w:val="22"/>
              </w:rPr>
            </w:pPr>
            <w:r w:rsidRPr="00575A20">
              <w:rPr>
                <w:sz w:val="22"/>
                <w:szCs w:val="22"/>
              </w:rPr>
              <w:t>National Cardiogenic Shock Initiative (NCSI)</w:t>
            </w:r>
          </w:p>
          <w:p w14:paraId="5C28E458" w14:textId="77777777" w:rsidR="00C062C7" w:rsidRPr="00575A20" w:rsidRDefault="00C062C7" w:rsidP="00806DF2">
            <w:pPr>
              <w:rPr>
                <w:sz w:val="22"/>
                <w:szCs w:val="22"/>
              </w:rPr>
            </w:pPr>
            <w:r w:rsidRPr="00575A20">
              <w:rPr>
                <w:sz w:val="22"/>
                <w:szCs w:val="22"/>
              </w:rPr>
              <w:t>Henry Ford Health Care System</w:t>
            </w:r>
          </w:p>
          <w:p w14:paraId="5EDBD715" w14:textId="77777777" w:rsidR="00C062C7" w:rsidRPr="00575A20" w:rsidRDefault="00C062C7" w:rsidP="00806DF2">
            <w:pPr>
              <w:rPr>
                <w:sz w:val="22"/>
                <w:szCs w:val="22"/>
              </w:rPr>
            </w:pPr>
            <w:r w:rsidRPr="00575A20">
              <w:rPr>
                <w:sz w:val="22"/>
                <w:szCs w:val="22"/>
              </w:rPr>
              <w:t>PI Investigator</w:t>
            </w:r>
          </w:p>
          <w:p w14:paraId="27CCF4D0" w14:textId="61AA5716" w:rsidR="00972E43" w:rsidRPr="00575A20" w:rsidDel="005C584C" w:rsidRDefault="00972E43" w:rsidP="00806DF2">
            <w:pPr>
              <w:rPr>
                <w:sz w:val="22"/>
                <w:szCs w:val="22"/>
              </w:rPr>
            </w:pPr>
          </w:p>
        </w:tc>
      </w:tr>
      <w:tr w:rsidR="00C062C7" w:rsidRPr="00575A20" w14:paraId="4D7A50E1" w14:textId="77777777" w:rsidTr="00567A68">
        <w:trPr>
          <w:gridAfter w:val="1"/>
          <w:wAfter w:w="60" w:type="dxa"/>
          <w:trHeight w:val="325"/>
        </w:trPr>
        <w:tc>
          <w:tcPr>
            <w:tcW w:w="1440" w:type="dxa"/>
            <w:gridSpan w:val="2"/>
          </w:tcPr>
          <w:p w14:paraId="1C5283D6" w14:textId="07DC106A" w:rsidR="00C062C7" w:rsidRPr="00575A20" w:rsidDel="005C584C" w:rsidRDefault="00C062C7" w:rsidP="00806DF2">
            <w:pPr>
              <w:rPr>
                <w:sz w:val="22"/>
                <w:szCs w:val="22"/>
              </w:rPr>
            </w:pPr>
            <w:r w:rsidRPr="00575A20">
              <w:rPr>
                <w:sz w:val="22"/>
                <w:szCs w:val="22"/>
              </w:rPr>
              <w:t>2018-</w:t>
            </w:r>
            <w:r w:rsidR="0028450B" w:rsidRPr="00575A20">
              <w:rPr>
                <w:sz w:val="22"/>
                <w:szCs w:val="22"/>
              </w:rPr>
              <w:t>2021</w:t>
            </w:r>
          </w:p>
        </w:tc>
        <w:tc>
          <w:tcPr>
            <w:tcW w:w="9200" w:type="dxa"/>
            <w:gridSpan w:val="2"/>
          </w:tcPr>
          <w:p w14:paraId="249876E5" w14:textId="77777777" w:rsidR="00C062C7" w:rsidRPr="00575A20" w:rsidRDefault="00C062C7" w:rsidP="00806DF2">
            <w:pPr>
              <w:rPr>
                <w:sz w:val="22"/>
                <w:szCs w:val="22"/>
              </w:rPr>
            </w:pPr>
            <w:r w:rsidRPr="00575A20">
              <w:rPr>
                <w:sz w:val="22"/>
                <w:szCs w:val="22"/>
              </w:rPr>
              <w:t>Disrupt CAD III With the Shockwave Coronary IVL System</w:t>
            </w:r>
          </w:p>
          <w:p w14:paraId="0815F3FB" w14:textId="77777777" w:rsidR="00C062C7" w:rsidRPr="00575A20" w:rsidRDefault="00C062C7" w:rsidP="00806DF2">
            <w:pPr>
              <w:rPr>
                <w:sz w:val="22"/>
                <w:szCs w:val="22"/>
              </w:rPr>
            </w:pPr>
            <w:r w:rsidRPr="00575A20">
              <w:rPr>
                <w:sz w:val="22"/>
                <w:szCs w:val="22"/>
              </w:rPr>
              <w:t>Shockwave Medical</w:t>
            </w:r>
          </w:p>
          <w:p w14:paraId="05580EA5" w14:textId="77777777" w:rsidR="00C062C7" w:rsidRPr="00575A20" w:rsidRDefault="00C062C7" w:rsidP="00806DF2">
            <w:pPr>
              <w:rPr>
                <w:sz w:val="22"/>
                <w:szCs w:val="22"/>
              </w:rPr>
            </w:pPr>
            <w:r w:rsidRPr="00575A20">
              <w:rPr>
                <w:sz w:val="22"/>
                <w:szCs w:val="22"/>
              </w:rPr>
              <w:t>Co-Investigator</w:t>
            </w:r>
          </w:p>
          <w:p w14:paraId="4D3D8DEB" w14:textId="32D736A4" w:rsidR="00972E43" w:rsidRPr="00575A20" w:rsidDel="005C584C" w:rsidRDefault="00972E43" w:rsidP="00806DF2">
            <w:pPr>
              <w:rPr>
                <w:sz w:val="22"/>
                <w:szCs w:val="22"/>
              </w:rPr>
            </w:pPr>
          </w:p>
        </w:tc>
      </w:tr>
      <w:tr w:rsidR="00C062C7" w:rsidRPr="00575A20" w14:paraId="385393AC" w14:textId="77777777" w:rsidTr="00567A68">
        <w:trPr>
          <w:gridAfter w:val="1"/>
          <w:wAfter w:w="60" w:type="dxa"/>
          <w:trHeight w:val="325"/>
        </w:trPr>
        <w:tc>
          <w:tcPr>
            <w:tcW w:w="1440" w:type="dxa"/>
            <w:gridSpan w:val="2"/>
          </w:tcPr>
          <w:p w14:paraId="687D9FC7" w14:textId="54866A68" w:rsidR="00C062C7" w:rsidRPr="00575A20" w:rsidRDefault="00C062C7" w:rsidP="00C062C7">
            <w:pPr>
              <w:rPr>
                <w:sz w:val="22"/>
                <w:szCs w:val="22"/>
              </w:rPr>
            </w:pPr>
            <w:r w:rsidRPr="00575A20">
              <w:rPr>
                <w:sz w:val="22"/>
                <w:szCs w:val="22"/>
              </w:rPr>
              <w:t>2018-</w:t>
            </w:r>
            <w:r w:rsidR="009C2D9F" w:rsidRPr="00575A20">
              <w:rPr>
                <w:sz w:val="22"/>
                <w:szCs w:val="22"/>
              </w:rPr>
              <w:t>2021</w:t>
            </w:r>
          </w:p>
        </w:tc>
        <w:tc>
          <w:tcPr>
            <w:tcW w:w="9200" w:type="dxa"/>
            <w:gridSpan w:val="2"/>
          </w:tcPr>
          <w:p w14:paraId="36677F8B" w14:textId="77777777" w:rsidR="00C062C7" w:rsidRPr="00575A20" w:rsidRDefault="00C062C7" w:rsidP="00C062C7">
            <w:pPr>
              <w:rPr>
                <w:sz w:val="22"/>
                <w:szCs w:val="22"/>
              </w:rPr>
            </w:pPr>
            <w:r w:rsidRPr="00575A20">
              <w:rPr>
                <w:sz w:val="22"/>
                <w:szCs w:val="22"/>
              </w:rPr>
              <w:t>Annular ReduCtion for Transcatheter Treatment of Insufficient Mitral ValvE (ACTIVE): A prospective, multicenter, randomized, controlled pivotal trial to assess transcatheter with valve repair with Edwards Cardioband System and guideline directed medical therapy (GDMT) compared to GDMT alone in patients with functional mitral regurgitation (FMR)and heart failure</w:t>
            </w:r>
          </w:p>
          <w:p w14:paraId="3B94C0B4" w14:textId="77777777" w:rsidR="00C062C7" w:rsidRPr="00575A20" w:rsidRDefault="00C062C7" w:rsidP="00C062C7">
            <w:pPr>
              <w:rPr>
                <w:sz w:val="22"/>
                <w:szCs w:val="22"/>
              </w:rPr>
            </w:pPr>
            <w:r w:rsidRPr="00575A20">
              <w:rPr>
                <w:sz w:val="22"/>
                <w:szCs w:val="22"/>
              </w:rPr>
              <w:t>Edwards Lifesciences</w:t>
            </w:r>
          </w:p>
          <w:p w14:paraId="23AABB1C" w14:textId="77777777" w:rsidR="00C062C7" w:rsidRPr="00575A20" w:rsidRDefault="00C062C7" w:rsidP="00C062C7">
            <w:pPr>
              <w:rPr>
                <w:sz w:val="22"/>
                <w:szCs w:val="22"/>
              </w:rPr>
            </w:pPr>
            <w:r w:rsidRPr="00575A20">
              <w:rPr>
                <w:sz w:val="22"/>
                <w:szCs w:val="22"/>
              </w:rPr>
              <w:t>Co-Investigator</w:t>
            </w:r>
          </w:p>
          <w:p w14:paraId="54B17EA0" w14:textId="4E1556AB" w:rsidR="00972E43" w:rsidRPr="00575A20" w:rsidRDefault="00972E43" w:rsidP="00C062C7">
            <w:pPr>
              <w:rPr>
                <w:sz w:val="22"/>
                <w:szCs w:val="22"/>
              </w:rPr>
            </w:pPr>
          </w:p>
        </w:tc>
      </w:tr>
      <w:tr w:rsidR="00567A68" w:rsidRPr="00575A20" w14:paraId="3AB8C2B5" w14:textId="77777777" w:rsidTr="00567A68">
        <w:trPr>
          <w:gridAfter w:val="1"/>
          <w:wAfter w:w="60" w:type="dxa"/>
          <w:trHeight w:val="325"/>
        </w:trPr>
        <w:tc>
          <w:tcPr>
            <w:tcW w:w="1440" w:type="dxa"/>
            <w:gridSpan w:val="2"/>
          </w:tcPr>
          <w:p w14:paraId="4EBB8E4A" w14:textId="0CE87494" w:rsidR="00567A68" w:rsidRPr="00575A20" w:rsidRDefault="00567A68" w:rsidP="00567A68">
            <w:pPr>
              <w:rPr>
                <w:sz w:val="22"/>
                <w:szCs w:val="22"/>
              </w:rPr>
            </w:pPr>
            <w:r w:rsidRPr="00575A20">
              <w:rPr>
                <w:sz w:val="22"/>
                <w:szCs w:val="22"/>
              </w:rPr>
              <w:t>2020-2021</w:t>
            </w:r>
          </w:p>
        </w:tc>
        <w:tc>
          <w:tcPr>
            <w:tcW w:w="9200" w:type="dxa"/>
            <w:gridSpan w:val="2"/>
          </w:tcPr>
          <w:p w14:paraId="4CCCFB80" w14:textId="77777777" w:rsidR="00567A68" w:rsidRPr="00575A20" w:rsidRDefault="00567A68" w:rsidP="00567A68">
            <w:pPr>
              <w:rPr>
                <w:sz w:val="22"/>
                <w:szCs w:val="22"/>
              </w:rPr>
            </w:pPr>
            <w:r w:rsidRPr="00575A20">
              <w:rPr>
                <w:sz w:val="22"/>
                <w:szCs w:val="22"/>
              </w:rPr>
              <w:t>REPRISE-IV: LOTUS Edge Valve System in Intermediate Surgical Risk Subjects (REPRISE IV)</w:t>
            </w:r>
          </w:p>
          <w:p w14:paraId="6ED93E01" w14:textId="77777777" w:rsidR="00567A68" w:rsidRPr="00575A20" w:rsidRDefault="00567A68" w:rsidP="00567A68">
            <w:pPr>
              <w:rPr>
                <w:sz w:val="22"/>
                <w:szCs w:val="22"/>
              </w:rPr>
            </w:pPr>
            <w:r w:rsidRPr="00575A20">
              <w:rPr>
                <w:sz w:val="22"/>
                <w:szCs w:val="22"/>
              </w:rPr>
              <w:t>Boston Scientific</w:t>
            </w:r>
          </w:p>
          <w:p w14:paraId="1F2CAAC5" w14:textId="77777777" w:rsidR="00567A68" w:rsidRPr="00575A20" w:rsidRDefault="00567A68" w:rsidP="00567A68">
            <w:pPr>
              <w:rPr>
                <w:sz w:val="22"/>
                <w:szCs w:val="22"/>
              </w:rPr>
            </w:pPr>
            <w:r w:rsidRPr="00575A20">
              <w:rPr>
                <w:sz w:val="22"/>
                <w:szCs w:val="22"/>
              </w:rPr>
              <w:t>Angiographic Core Laboratory Director</w:t>
            </w:r>
          </w:p>
          <w:p w14:paraId="0C4E8108" w14:textId="77777777" w:rsidR="00567A68" w:rsidRPr="00575A20" w:rsidRDefault="00567A68" w:rsidP="00567A68">
            <w:pPr>
              <w:rPr>
                <w:sz w:val="22"/>
                <w:szCs w:val="22"/>
              </w:rPr>
            </w:pPr>
          </w:p>
        </w:tc>
      </w:tr>
      <w:tr w:rsidR="00567A68" w:rsidRPr="00575A20" w14:paraId="77B45F91" w14:textId="77777777" w:rsidTr="00567A68">
        <w:trPr>
          <w:gridAfter w:val="1"/>
          <w:wAfter w:w="60" w:type="dxa"/>
          <w:trHeight w:val="325"/>
        </w:trPr>
        <w:tc>
          <w:tcPr>
            <w:tcW w:w="1440" w:type="dxa"/>
            <w:gridSpan w:val="2"/>
          </w:tcPr>
          <w:p w14:paraId="04CC4A7A" w14:textId="7F7FC774" w:rsidR="00567A68" w:rsidRPr="00575A20" w:rsidDel="005C584C" w:rsidRDefault="00567A68" w:rsidP="00567A68">
            <w:pPr>
              <w:rPr>
                <w:sz w:val="22"/>
                <w:szCs w:val="22"/>
              </w:rPr>
            </w:pPr>
            <w:r w:rsidRPr="00575A20">
              <w:rPr>
                <w:sz w:val="22"/>
                <w:szCs w:val="22"/>
              </w:rPr>
              <w:t>2020-2021</w:t>
            </w:r>
          </w:p>
        </w:tc>
        <w:tc>
          <w:tcPr>
            <w:tcW w:w="9200" w:type="dxa"/>
            <w:gridSpan w:val="2"/>
          </w:tcPr>
          <w:p w14:paraId="6413A76C" w14:textId="77777777" w:rsidR="00567A68" w:rsidRPr="00575A20" w:rsidRDefault="00567A68" w:rsidP="00567A68">
            <w:pPr>
              <w:rPr>
                <w:sz w:val="22"/>
                <w:szCs w:val="22"/>
              </w:rPr>
            </w:pPr>
            <w:r w:rsidRPr="00575A20">
              <w:rPr>
                <w:sz w:val="22"/>
                <w:szCs w:val="22"/>
              </w:rPr>
              <w:t>Millipede CP-03</w:t>
            </w:r>
          </w:p>
          <w:p w14:paraId="610AC4DB" w14:textId="77777777" w:rsidR="00567A68" w:rsidRPr="00575A20" w:rsidRDefault="00567A68" w:rsidP="00567A68">
            <w:pPr>
              <w:rPr>
                <w:sz w:val="22"/>
                <w:szCs w:val="22"/>
              </w:rPr>
            </w:pPr>
            <w:r w:rsidRPr="00575A20">
              <w:rPr>
                <w:sz w:val="22"/>
                <w:szCs w:val="22"/>
              </w:rPr>
              <w:t>Boston Scientific</w:t>
            </w:r>
          </w:p>
          <w:p w14:paraId="752EF19A" w14:textId="77777777" w:rsidR="00567A68" w:rsidRPr="00575A20" w:rsidRDefault="00567A68" w:rsidP="00567A68">
            <w:pPr>
              <w:rPr>
                <w:sz w:val="22"/>
                <w:szCs w:val="22"/>
              </w:rPr>
            </w:pPr>
            <w:r w:rsidRPr="00575A20">
              <w:rPr>
                <w:sz w:val="22"/>
                <w:szCs w:val="22"/>
              </w:rPr>
              <w:t>Angiographic Core Laboratory Director</w:t>
            </w:r>
          </w:p>
          <w:p w14:paraId="62AF3C97" w14:textId="217BE5D2" w:rsidR="00567A68" w:rsidRPr="00575A20" w:rsidDel="005C584C" w:rsidRDefault="00567A68" w:rsidP="00567A68">
            <w:pPr>
              <w:ind w:left="2160" w:hanging="2160"/>
              <w:rPr>
                <w:sz w:val="22"/>
                <w:szCs w:val="22"/>
              </w:rPr>
            </w:pPr>
          </w:p>
        </w:tc>
      </w:tr>
      <w:tr w:rsidR="00567A68" w:rsidRPr="00575A20" w14:paraId="3B41F3B5" w14:textId="77777777" w:rsidTr="00567A68">
        <w:trPr>
          <w:gridAfter w:val="1"/>
          <w:wAfter w:w="60" w:type="dxa"/>
          <w:trHeight w:val="325"/>
        </w:trPr>
        <w:tc>
          <w:tcPr>
            <w:tcW w:w="1440" w:type="dxa"/>
            <w:gridSpan w:val="2"/>
          </w:tcPr>
          <w:p w14:paraId="1A78D9F5" w14:textId="620A47B5" w:rsidR="00567A68" w:rsidRPr="00575A20" w:rsidRDefault="00567A68" w:rsidP="00567A68">
            <w:pPr>
              <w:rPr>
                <w:bCs/>
                <w:sz w:val="22"/>
                <w:szCs w:val="22"/>
              </w:rPr>
            </w:pPr>
            <w:r w:rsidRPr="00575A20">
              <w:rPr>
                <w:sz w:val="22"/>
                <w:szCs w:val="22"/>
              </w:rPr>
              <w:t>2013-2022</w:t>
            </w:r>
          </w:p>
        </w:tc>
        <w:tc>
          <w:tcPr>
            <w:tcW w:w="9200" w:type="dxa"/>
            <w:gridSpan w:val="2"/>
          </w:tcPr>
          <w:p w14:paraId="3F6DCD49" w14:textId="77777777" w:rsidR="00567A68" w:rsidRPr="00575A20" w:rsidRDefault="00567A68" w:rsidP="00567A68">
            <w:pPr>
              <w:tabs>
                <w:tab w:val="left" w:pos="720"/>
                <w:tab w:val="left" w:pos="2340"/>
                <w:tab w:val="left" w:pos="6930"/>
                <w:tab w:val="left" w:pos="8100"/>
              </w:tabs>
              <w:rPr>
                <w:bCs/>
                <w:sz w:val="22"/>
                <w:szCs w:val="22"/>
              </w:rPr>
            </w:pPr>
            <w:r w:rsidRPr="00575A20">
              <w:rPr>
                <w:bCs/>
                <w:sz w:val="22"/>
                <w:szCs w:val="22"/>
              </w:rPr>
              <w:t>GORE ® Carotid Stent Clinical Study for the treatment of carotid artery stenosis in patients at increased risk for adverse events from carotid endarterectomy -The Gore SCAFFOLD Clinical Study</w:t>
            </w:r>
          </w:p>
          <w:p w14:paraId="72693DE3" w14:textId="77777777" w:rsidR="00567A68" w:rsidRPr="00575A20" w:rsidRDefault="00567A68" w:rsidP="00567A68">
            <w:pPr>
              <w:tabs>
                <w:tab w:val="left" w:pos="720"/>
                <w:tab w:val="left" w:pos="2340"/>
                <w:tab w:val="left" w:pos="6930"/>
                <w:tab w:val="left" w:pos="8100"/>
              </w:tabs>
              <w:rPr>
                <w:bCs/>
                <w:sz w:val="22"/>
                <w:szCs w:val="22"/>
              </w:rPr>
            </w:pPr>
            <w:r w:rsidRPr="00575A20">
              <w:rPr>
                <w:bCs/>
                <w:sz w:val="22"/>
                <w:szCs w:val="22"/>
              </w:rPr>
              <w:t>Gore</w:t>
            </w:r>
          </w:p>
          <w:p w14:paraId="4A781B89" w14:textId="77777777" w:rsidR="00567A68" w:rsidRPr="00575A20" w:rsidRDefault="00567A68" w:rsidP="00567A68">
            <w:pPr>
              <w:rPr>
                <w:bCs/>
                <w:sz w:val="22"/>
                <w:szCs w:val="22"/>
              </w:rPr>
            </w:pPr>
            <w:r w:rsidRPr="00575A20">
              <w:rPr>
                <w:bCs/>
                <w:sz w:val="22"/>
                <w:szCs w:val="22"/>
              </w:rPr>
              <w:t>Co-Investigator</w:t>
            </w:r>
          </w:p>
          <w:p w14:paraId="294E488C" w14:textId="77777777" w:rsidR="00567A68" w:rsidRPr="00575A20" w:rsidRDefault="00567A68" w:rsidP="00567A68">
            <w:pPr>
              <w:rPr>
                <w:sz w:val="22"/>
                <w:szCs w:val="22"/>
              </w:rPr>
            </w:pPr>
          </w:p>
        </w:tc>
      </w:tr>
      <w:tr w:rsidR="00567A68" w:rsidRPr="00575A20" w14:paraId="3D5F8523" w14:textId="77777777" w:rsidTr="00567A68">
        <w:trPr>
          <w:gridAfter w:val="1"/>
          <w:wAfter w:w="60" w:type="dxa"/>
          <w:trHeight w:val="325"/>
        </w:trPr>
        <w:tc>
          <w:tcPr>
            <w:tcW w:w="1440" w:type="dxa"/>
            <w:gridSpan w:val="2"/>
          </w:tcPr>
          <w:p w14:paraId="5DC34166" w14:textId="32EF6D78" w:rsidR="00567A68" w:rsidRPr="00575A20" w:rsidRDefault="00567A68" w:rsidP="00567A68">
            <w:pPr>
              <w:rPr>
                <w:bCs/>
                <w:sz w:val="22"/>
                <w:szCs w:val="22"/>
              </w:rPr>
            </w:pPr>
            <w:r w:rsidRPr="00575A20">
              <w:rPr>
                <w:sz w:val="22"/>
                <w:szCs w:val="22"/>
              </w:rPr>
              <w:t>2014-2022</w:t>
            </w:r>
          </w:p>
        </w:tc>
        <w:tc>
          <w:tcPr>
            <w:tcW w:w="9200" w:type="dxa"/>
            <w:gridSpan w:val="2"/>
          </w:tcPr>
          <w:p w14:paraId="264750C3" w14:textId="77777777" w:rsidR="00567A68" w:rsidRPr="00575A20" w:rsidRDefault="00567A68" w:rsidP="00567A68">
            <w:pPr>
              <w:tabs>
                <w:tab w:val="left" w:pos="720"/>
                <w:tab w:val="left" w:pos="2340"/>
                <w:tab w:val="left" w:pos="6930"/>
                <w:tab w:val="left" w:pos="8100"/>
              </w:tabs>
              <w:rPr>
                <w:bCs/>
                <w:sz w:val="22"/>
                <w:szCs w:val="22"/>
              </w:rPr>
            </w:pPr>
            <w:r w:rsidRPr="00575A20">
              <w:rPr>
                <w:bCs/>
                <w:sz w:val="22"/>
                <w:szCs w:val="22"/>
              </w:rPr>
              <w:t>BEST-CLI: Randomized, Multicenter, Controlled Trial to Compare Best Endovascular versus Best Surgical Therapy in Patients with Critical Limb Ischemia</w:t>
            </w:r>
          </w:p>
          <w:p w14:paraId="18F21D36" w14:textId="77777777" w:rsidR="00567A68" w:rsidRPr="00575A20" w:rsidRDefault="00567A68" w:rsidP="00567A68">
            <w:pPr>
              <w:tabs>
                <w:tab w:val="left" w:pos="720"/>
                <w:tab w:val="left" w:pos="2340"/>
                <w:tab w:val="left" w:pos="6930"/>
                <w:tab w:val="left" w:pos="8100"/>
              </w:tabs>
              <w:rPr>
                <w:sz w:val="22"/>
                <w:szCs w:val="22"/>
              </w:rPr>
            </w:pPr>
            <w:r w:rsidRPr="00575A20">
              <w:rPr>
                <w:sz w:val="22"/>
                <w:szCs w:val="22"/>
              </w:rPr>
              <w:t>NIH National Heart Lung &amp; Blood Institute NHLBI</w:t>
            </w:r>
          </w:p>
          <w:p w14:paraId="1B576853" w14:textId="77777777" w:rsidR="00567A68" w:rsidRPr="00575A20" w:rsidRDefault="00567A68" w:rsidP="00567A68">
            <w:pPr>
              <w:tabs>
                <w:tab w:val="left" w:pos="720"/>
                <w:tab w:val="left" w:pos="2340"/>
                <w:tab w:val="left" w:pos="6930"/>
                <w:tab w:val="left" w:pos="8100"/>
              </w:tabs>
              <w:rPr>
                <w:sz w:val="22"/>
                <w:szCs w:val="22"/>
              </w:rPr>
            </w:pPr>
            <w:r w:rsidRPr="00575A20">
              <w:rPr>
                <w:sz w:val="22"/>
                <w:szCs w:val="22"/>
              </w:rPr>
              <w:t>Co-Investigator</w:t>
            </w:r>
          </w:p>
          <w:p w14:paraId="3757C64F" w14:textId="27488D5C" w:rsidR="00567A68" w:rsidRPr="00575A20" w:rsidRDefault="00567A68" w:rsidP="00567A68">
            <w:pPr>
              <w:rPr>
                <w:sz w:val="22"/>
                <w:szCs w:val="22"/>
              </w:rPr>
            </w:pPr>
          </w:p>
        </w:tc>
      </w:tr>
      <w:tr w:rsidR="00567A68" w:rsidRPr="00575A20" w14:paraId="53B0797B" w14:textId="77777777" w:rsidTr="00567A68">
        <w:trPr>
          <w:gridAfter w:val="1"/>
          <w:wAfter w:w="60" w:type="dxa"/>
          <w:trHeight w:val="325"/>
        </w:trPr>
        <w:tc>
          <w:tcPr>
            <w:tcW w:w="1440" w:type="dxa"/>
            <w:gridSpan w:val="2"/>
          </w:tcPr>
          <w:p w14:paraId="148371A6" w14:textId="4AA6FA32" w:rsidR="00567A68" w:rsidRPr="00575A20" w:rsidRDefault="00567A68" w:rsidP="00567A68">
            <w:pPr>
              <w:rPr>
                <w:bCs/>
                <w:sz w:val="22"/>
                <w:szCs w:val="22"/>
              </w:rPr>
            </w:pPr>
            <w:r w:rsidRPr="00575A20">
              <w:rPr>
                <w:sz w:val="22"/>
                <w:szCs w:val="22"/>
              </w:rPr>
              <w:lastRenderedPageBreak/>
              <w:t>2017-2022</w:t>
            </w:r>
          </w:p>
        </w:tc>
        <w:tc>
          <w:tcPr>
            <w:tcW w:w="9200" w:type="dxa"/>
            <w:gridSpan w:val="2"/>
          </w:tcPr>
          <w:p w14:paraId="02D936D2" w14:textId="77777777" w:rsidR="00567A68" w:rsidRPr="00575A20" w:rsidRDefault="00567A68" w:rsidP="00567A68">
            <w:pPr>
              <w:rPr>
                <w:sz w:val="22"/>
                <w:szCs w:val="22"/>
              </w:rPr>
            </w:pPr>
            <w:r w:rsidRPr="00575A20">
              <w:rPr>
                <w:sz w:val="22"/>
                <w:szCs w:val="22"/>
              </w:rPr>
              <w:t>The Use of Impella RP Support System in Patients with Right Heart Failure</w:t>
            </w:r>
          </w:p>
          <w:p w14:paraId="6218DAEC" w14:textId="77777777" w:rsidR="00567A68" w:rsidRPr="00575A20" w:rsidRDefault="00567A68" w:rsidP="00567A68">
            <w:pPr>
              <w:rPr>
                <w:sz w:val="22"/>
                <w:szCs w:val="22"/>
              </w:rPr>
            </w:pPr>
            <w:r w:rsidRPr="00575A20">
              <w:rPr>
                <w:sz w:val="22"/>
                <w:szCs w:val="22"/>
              </w:rPr>
              <w:t>Abiomed, Inc</w:t>
            </w:r>
          </w:p>
          <w:p w14:paraId="6E937842" w14:textId="77777777" w:rsidR="00567A68" w:rsidRPr="00575A20" w:rsidRDefault="00567A68" w:rsidP="00567A68">
            <w:pPr>
              <w:rPr>
                <w:sz w:val="22"/>
                <w:szCs w:val="22"/>
              </w:rPr>
            </w:pPr>
            <w:r w:rsidRPr="00575A20">
              <w:rPr>
                <w:sz w:val="22"/>
                <w:szCs w:val="22"/>
              </w:rPr>
              <w:t>PI Investigator</w:t>
            </w:r>
          </w:p>
          <w:p w14:paraId="73711145" w14:textId="7DD5C3C2" w:rsidR="00567A68" w:rsidRPr="00575A20" w:rsidRDefault="00567A68" w:rsidP="00567A68">
            <w:pPr>
              <w:ind w:left="2160" w:hanging="2160"/>
              <w:rPr>
                <w:sz w:val="22"/>
                <w:szCs w:val="22"/>
              </w:rPr>
            </w:pPr>
          </w:p>
        </w:tc>
      </w:tr>
      <w:tr w:rsidR="00567A68" w:rsidRPr="00575A20" w14:paraId="1E2BB8A4" w14:textId="77777777" w:rsidTr="00567A68">
        <w:trPr>
          <w:gridAfter w:val="1"/>
          <w:wAfter w:w="60" w:type="dxa"/>
          <w:trHeight w:val="325"/>
        </w:trPr>
        <w:tc>
          <w:tcPr>
            <w:tcW w:w="1440" w:type="dxa"/>
            <w:gridSpan w:val="2"/>
          </w:tcPr>
          <w:p w14:paraId="3431465D" w14:textId="1FA87E29" w:rsidR="00567A68" w:rsidRPr="00575A20" w:rsidRDefault="00567A68" w:rsidP="00567A68">
            <w:pPr>
              <w:rPr>
                <w:bCs/>
                <w:sz w:val="22"/>
                <w:szCs w:val="22"/>
              </w:rPr>
            </w:pPr>
            <w:r w:rsidRPr="00575A20">
              <w:rPr>
                <w:bCs/>
                <w:sz w:val="22"/>
                <w:szCs w:val="22"/>
              </w:rPr>
              <w:t>2020-2022</w:t>
            </w:r>
          </w:p>
        </w:tc>
        <w:tc>
          <w:tcPr>
            <w:tcW w:w="9200" w:type="dxa"/>
            <w:gridSpan w:val="2"/>
          </w:tcPr>
          <w:p w14:paraId="61654017" w14:textId="2815EB22" w:rsidR="00567A68" w:rsidRPr="00575A20" w:rsidRDefault="00567A68" w:rsidP="00567A68">
            <w:pPr>
              <w:ind w:left="2160" w:hanging="2160"/>
              <w:rPr>
                <w:sz w:val="22"/>
                <w:szCs w:val="22"/>
              </w:rPr>
            </w:pPr>
            <w:r w:rsidRPr="00575A20">
              <w:rPr>
                <w:sz w:val="22"/>
                <w:szCs w:val="22"/>
              </w:rPr>
              <w:t>Study to Investigate CSL112 in Subjects with Acute Coronary Syndrome (AEGIS-II)</w:t>
            </w:r>
          </w:p>
          <w:p w14:paraId="04589830" w14:textId="77777777" w:rsidR="00567A68" w:rsidRPr="00575A20" w:rsidRDefault="00567A68" w:rsidP="00567A68">
            <w:pPr>
              <w:ind w:left="2160" w:hanging="2160"/>
              <w:rPr>
                <w:sz w:val="22"/>
                <w:szCs w:val="22"/>
              </w:rPr>
            </w:pPr>
            <w:r w:rsidRPr="00575A20">
              <w:rPr>
                <w:sz w:val="22"/>
                <w:szCs w:val="22"/>
              </w:rPr>
              <w:t>CSL Behring</w:t>
            </w:r>
          </w:p>
          <w:p w14:paraId="501849CB" w14:textId="32A6CF60" w:rsidR="00567A68" w:rsidRPr="00575A20" w:rsidRDefault="00567A68" w:rsidP="00567A68">
            <w:pPr>
              <w:ind w:left="2160" w:hanging="2160"/>
              <w:rPr>
                <w:sz w:val="22"/>
                <w:szCs w:val="22"/>
              </w:rPr>
            </w:pPr>
            <w:r w:rsidRPr="00575A20">
              <w:rPr>
                <w:sz w:val="22"/>
                <w:szCs w:val="22"/>
              </w:rPr>
              <w:t>PI Investigator ($540,000 total/)</w:t>
            </w:r>
          </w:p>
          <w:p w14:paraId="55D31725" w14:textId="50B5234E" w:rsidR="00567A68" w:rsidRPr="00575A20" w:rsidRDefault="00567A68" w:rsidP="00567A68">
            <w:pPr>
              <w:ind w:left="2160" w:hanging="2160"/>
              <w:rPr>
                <w:sz w:val="22"/>
                <w:szCs w:val="22"/>
              </w:rPr>
            </w:pPr>
          </w:p>
        </w:tc>
      </w:tr>
      <w:tr w:rsidR="00567A68" w:rsidRPr="00575A20" w14:paraId="0D432F35" w14:textId="77777777" w:rsidTr="00567A68">
        <w:trPr>
          <w:gridAfter w:val="1"/>
          <w:wAfter w:w="60" w:type="dxa"/>
          <w:trHeight w:val="325"/>
        </w:trPr>
        <w:tc>
          <w:tcPr>
            <w:tcW w:w="1440" w:type="dxa"/>
            <w:gridSpan w:val="2"/>
          </w:tcPr>
          <w:p w14:paraId="0E572906" w14:textId="41166E7B" w:rsidR="00567A68" w:rsidRPr="00575A20" w:rsidDel="005C584C"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40CD7C8F" w14:textId="77777777" w:rsidR="00567A68" w:rsidRPr="00575A20" w:rsidRDefault="00567A68" w:rsidP="00567A68">
            <w:pPr>
              <w:rPr>
                <w:sz w:val="22"/>
                <w:szCs w:val="22"/>
              </w:rPr>
            </w:pPr>
            <w:r w:rsidRPr="00575A20">
              <w:rPr>
                <w:sz w:val="22"/>
                <w:szCs w:val="22"/>
              </w:rPr>
              <w:t>Impella ECP Early Feasibility Study (ECP EFS)</w:t>
            </w:r>
          </w:p>
          <w:p w14:paraId="26304853" w14:textId="77777777" w:rsidR="00567A68" w:rsidRPr="00575A20" w:rsidRDefault="00567A68" w:rsidP="00567A68">
            <w:pPr>
              <w:rPr>
                <w:sz w:val="22"/>
                <w:szCs w:val="22"/>
              </w:rPr>
            </w:pPr>
            <w:r w:rsidRPr="00575A20">
              <w:rPr>
                <w:sz w:val="22"/>
                <w:szCs w:val="22"/>
              </w:rPr>
              <w:t>Abiomed, Inc</w:t>
            </w:r>
          </w:p>
          <w:p w14:paraId="52C13103" w14:textId="77777777" w:rsidR="00567A68" w:rsidRPr="00575A20" w:rsidRDefault="00567A68" w:rsidP="00567A68">
            <w:pPr>
              <w:rPr>
                <w:sz w:val="22"/>
                <w:szCs w:val="22"/>
              </w:rPr>
            </w:pPr>
            <w:r w:rsidRPr="00575A20">
              <w:rPr>
                <w:sz w:val="22"/>
                <w:szCs w:val="22"/>
              </w:rPr>
              <w:t>National PI</w:t>
            </w:r>
          </w:p>
          <w:p w14:paraId="255371D8" w14:textId="606D0E0F" w:rsidR="00567A68" w:rsidRPr="00575A20" w:rsidDel="005C584C" w:rsidRDefault="00567A68" w:rsidP="00567A68">
            <w:pPr>
              <w:rPr>
                <w:sz w:val="22"/>
                <w:szCs w:val="22"/>
              </w:rPr>
            </w:pPr>
          </w:p>
        </w:tc>
      </w:tr>
      <w:tr w:rsidR="00567A68" w:rsidRPr="00575A20" w14:paraId="486409BE" w14:textId="77777777" w:rsidTr="00567A68">
        <w:trPr>
          <w:gridAfter w:val="1"/>
          <w:wAfter w:w="60" w:type="dxa"/>
          <w:trHeight w:val="325"/>
        </w:trPr>
        <w:tc>
          <w:tcPr>
            <w:tcW w:w="1440" w:type="dxa"/>
            <w:gridSpan w:val="2"/>
          </w:tcPr>
          <w:p w14:paraId="6576BF85" w14:textId="289A88BC"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179E4529" w14:textId="77777777" w:rsidR="00567A68" w:rsidRPr="00575A20" w:rsidRDefault="00567A68" w:rsidP="00567A68">
            <w:pPr>
              <w:rPr>
                <w:sz w:val="22"/>
                <w:szCs w:val="22"/>
              </w:rPr>
            </w:pPr>
            <w:r w:rsidRPr="00575A20">
              <w:rPr>
                <w:sz w:val="22"/>
                <w:szCs w:val="22"/>
              </w:rPr>
              <w:t>AltaValve Early Feasibility Study</w:t>
            </w:r>
          </w:p>
          <w:p w14:paraId="2DCFE254" w14:textId="77777777" w:rsidR="00567A68" w:rsidRPr="00575A20" w:rsidRDefault="00567A68" w:rsidP="00567A68">
            <w:pPr>
              <w:rPr>
                <w:sz w:val="22"/>
                <w:szCs w:val="22"/>
              </w:rPr>
            </w:pPr>
            <w:r w:rsidRPr="00575A20">
              <w:rPr>
                <w:sz w:val="22"/>
                <w:szCs w:val="22"/>
              </w:rPr>
              <w:t>4C Medical</w:t>
            </w:r>
          </w:p>
          <w:p w14:paraId="2C3283A2" w14:textId="77777777" w:rsidR="00567A68" w:rsidRPr="00575A20" w:rsidRDefault="00567A68" w:rsidP="00567A68">
            <w:pPr>
              <w:rPr>
                <w:sz w:val="22"/>
                <w:szCs w:val="22"/>
              </w:rPr>
            </w:pPr>
            <w:r w:rsidRPr="00575A20">
              <w:rPr>
                <w:sz w:val="22"/>
                <w:szCs w:val="22"/>
              </w:rPr>
              <w:t>Angiographic Core Laboratory Director</w:t>
            </w:r>
          </w:p>
          <w:p w14:paraId="1B2A7F58" w14:textId="4ED3BE25" w:rsidR="00567A68" w:rsidRPr="00575A20" w:rsidRDefault="00567A68" w:rsidP="00567A68">
            <w:pPr>
              <w:rPr>
                <w:sz w:val="22"/>
                <w:szCs w:val="22"/>
              </w:rPr>
            </w:pPr>
          </w:p>
        </w:tc>
      </w:tr>
      <w:tr w:rsidR="00567A68" w:rsidRPr="00575A20" w14:paraId="1930F164" w14:textId="77777777" w:rsidTr="00567A68">
        <w:trPr>
          <w:gridAfter w:val="1"/>
          <w:wAfter w:w="60" w:type="dxa"/>
          <w:trHeight w:val="325"/>
        </w:trPr>
        <w:tc>
          <w:tcPr>
            <w:tcW w:w="1440" w:type="dxa"/>
            <w:gridSpan w:val="2"/>
          </w:tcPr>
          <w:p w14:paraId="1E47A339" w14:textId="691CDBC7"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3D4D7C87" w14:textId="77777777" w:rsidR="00567A68" w:rsidRPr="00575A20" w:rsidRDefault="00567A68" w:rsidP="00567A68">
            <w:pPr>
              <w:rPr>
                <w:sz w:val="22"/>
                <w:szCs w:val="22"/>
              </w:rPr>
            </w:pPr>
            <w:r w:rsidRPr="00575A20">
              <w:rPr>
                <w:sz w:val="22"/>
                <w:szCs w:val="22"/>
              </w:rPr>
              <w:t>Resolute Onyx PAS</w:t>
            </w:r>
          </w:p>
          <w:p w14:paraId="60AF1112" w14:textId="77777777" w:rsidR="00567A68" w:rsidRPr="00575A20" w:rsidRDefault="00567A68" w:rsidP="00567A68">
            <w:pPr>
              <w:rPr>
                <w:sz w:val="22"/>
                <w:szCs w:val="22"/>
              </w:rPr>
            </w:pPr>
            <w:r w:rsidRPr="00575A20">
              <w:rPr>
                <w:sz w:val="22"/>
                <w:szCs w:val="22"/>
              </w:rPr>
              <w:t>Medtronic, Inc</w:t>
            </w:r>
          </w:p>
          <w:p w14:paraId="364278BE" w14:textId="77777777" w:rsidR="00567A68" w:rsidRPr="00575A20" w:rsidRDefault="00567A68" w:rsidP="00567A68">
            <w:pPr>
              <w:rPr>
                <w:sz w:val="22"/>
                <w:szCs w:val="22"/>
              </w:rPr>
            </w:pPr>
            <w:r w:rsidRPr="00575A20">
              <w:rPr>
                <w:sz w:val="22"/>
                <w:szCs w:val="22"/>
              </w:rPr>
              <w:t>Angiographic Core Laboratory Director</w:t>
            </w:r>
          </w:p>
          <w:p w14:paraId="372ECB10" w14:textId="0014BA7A" w:rsidR="00567A68" w:rsidRPr="00575A20" w:rsidRDefault="00567A68" w:rsidP="00567A68">
            <w:pPr>
              <w:rPr>
                <w:sz w:val="22"/>
                <w:szCs w:val="22"/>
              </w:rPr>
            </w:pPr>
          </w:p>
        </w:tc>
      </w:tr>
      <w:tr w:rsidR="00567A68" w:rsidRPr="00575A20" w14:paraId="2D1BB83F" w14:textId="77777777" w:rsidTr="00567A68">
        <w:trPr>
          <w:gridAfter w:val="1"/>
          <w:wAfter w:w="60" w:type="dxa"/>
          <w:trHeight w:val="325"/>
        </w:trPr>
        <w:tc>
          <w:tcPr>
            <w:tcW w:w="1440" w:type="dxa"/>
            <w:gridSpan w:val="2"/>
          </w:tcPr>
          <w:p w14:paraId="37EDBB37" w14:textId="0B5036FE"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36340AB7" w14:textId="22BB0939" w:rsidR="00567A68" w:rsidRPr="00575A20" w:rsidRDefault="00567A68" w:rsidP="00567A68">
            <w:pPr>
              <w:rPr>
                <w:sz w:val="22"/>
                <w:szCs w:val="22"/>
              </w:rPr>
            </w:pPr>
            <w:r w:rsidRPr="00575A20">
              <w:rPr>
                <w:sz w:val="22"/>
                <w:szCs w:val="22"/>
              </w:rPr>
              <w:t>Global Clinical Study of Renal Denervation with the Symplicity Spyral™ Multi-electrode Renal Denervation System in Patients With Uncontrolled Hypertension on Standard Medical Therapy (SPYRAL HTN On/Off Med)</w:t>
            </w:r>
          </w:p>
          <w:p w14:paraId="058BF13D" w14:textId="77777777" w:rsidR="00567A68" w:rsidRPr="00575A20" w:rsidRDefault="00567A68" w:rsidP="00567A68">
            <w:pPr>
              <w:rPr>
                <w:sz w:val="22"/>
                <w:szCs w:val="22"/>
              </w:rPr>
            </w:pPr>
            <w:r w:rsidRPr="00575A20">
              <w:rPr>
                <w:sz w:val="22"/>
                <w:szCs w:val="22"/>
              </w:rPr>
              <w:t>Medtronic, Inc</w:t>
            </w:r>
          </w:p>
          <w:p w14:paraId="12BA07A9" w14:textId="77777777" w:rsidR="00567A68" w:rsidRPr="00575A20" w:rsidRDefault="00567A68" w:rsidP="00567A68">
            <w:pPr>
              <w:rPr>
                <w:sz w:val="22"/>
                <w:szCs w:val="22"/>
              </w:rPr>
            </w:pPr>
            <w:r w:rsidRPr="00575A20">
              <w:rPr>
                <w:sz w:val="22"/>
                <w:szCs w:val="22"/>
              </w:rPr>
              <w:t>Angiographic Core Laboratory Director</w:t>
            </w:r>
          </w:p>
          <w:p w14:paraId="64B27412" w14:textId="36AC8012" w:rsidR="00567A68" w:rsidRPr="00575A20" w:rsidRDefault="00567A68" w:rsidP="00567A68">
            <w:pPr>
              <w:rPr>
                <w:sz w:val="22"/>
                <w:szCs w:val="22"/>
              </w:rPr>
            </w:pPr>
          </w:p>
        </w:tc>
      </w:tr>
      <w:tr w:rsidR="00567A68" w:rsidRPr="00575A20" w14:paraId="2A64EBFC" w14:textId="77777777" w:rsidTr="00567A68">
        <w:trPr>
          <w:gridAfter w:val="1"/>
          <w:wAfter w:w="60" w:type="dxa"/>
          <w:trHeight w:val="325"/>
        </w:trPr>
        <w:tc>
          <w:tcPr>
            <w:tcW w:w="1440" w:type="dxa"/>
            <w:gridSpan w:val="2"/>
          </w:tcPr>
          <w:p w14:paraId="1B781D55" w14:textId="2C1861F3"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6A0A148D" w14:textId="73792765" w:rsidR="00567A68" w:rsidRPr="00575A20" w:rsidRDefault="00567A68" w:rsidP="00567A68">
            <w:pPr>
              <w:rPr>
                <w:sz w:val="22"/>
                <w:szCs w:val="22"/>
              </w:rPr>
            </w:pPr>
            <w:r w:rsidRPr="00575A20">
              <w:rPr>
                <w:sz w:val="22"/>
                <w:szCs w:val="22"/>
              </w:rPr>
              <w:t>Renal Denervation Symplicity Spyral™ Multi-electrode Renal Denervation System in Patients with Atrial Fibrillation SYMPLICITY AF</w:t>
            </w:r>
          </w:p>
          <w:p w14:paraId="1FC35ACA" w14:textId="77777777" w:rsidR="00567A68" w:rsidRPr="00575A20" w:rsidRDefault="00567A68" w:rsidP="00567A68">
            <w:pPr>
              <w:rPr>
                <w:sz w:val="22"/>
                <w:szCs w:val="22"/>
              </w:rPr>
            </w:pPr>
            <w:r w:rsidRPr="00575A20">
              <w:rPr>
                <w:sz w:val="22"/>
                <w:szCs w:val="22"/>
              </w:rPr>
              <w:t>Medtronic, Inc</w:t>
            </w:r>
          </w:p>
          <w:p w14:paraId="6316D2EC" w14:textId="77777777" w:rsidR="00567A68" w:rsidRPr="00575A20" w:rsidRDefault="00567A68" w:rsidP="00567A68">
            <w:pPr>
              <w:rPr>
                <w:sz w:val="22"/>
                <w:szCs w:val="22"/>
              </w:rPr>
            </w:pPr>
            <w:r w:rsidRPr="00575A20">
              <w:rPr>
                <w:sz w:val="22"/>
                <w:szCs w:val="22"/>
              </w:rPr>
              <w:t>Angiographic Core Laboratory Director</w:t>
            </w:r>
          </w:p>
          <w:p w14:paraId="247EAAA3" w14:textId="05C49F10" w:rsidR="00567A68" w:rsidRPr="00575A20" w:rsidRDefault="00567A68" w:rsidP="00567A68">
            <w:pPr>
              <w:rPr>
                <w:sz w:val="22"/>
                <w:szCs w:val="22"/>
              </w:rPr>
            </w:pPr>
          </w:p>
        </w:tc>
      </w:tr>
      <w:tr w:rsidR="00567A68" w:rsidRPr="00575A20" w14:paraId="3858A128" w14:textId="77777777" w:rsidTr="00567A68">
        <w:trPr>
          <w:gridAfter w:val="1"/>
          <w:wAfter w:w="60" w:type="dxa"/>
          <w:trHeight w:val="325"/>
        </w:trPr>
        <w:tc>
          <w:tcPr>
            <w:tcW w:w="1440" w:type="dxa"/>
            <w:gridSpan w:val="2"/>
          </w:tcPr>
          <w:p w14:paraId="7CBDE1EF" w14:textId="377077F1"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1B91814B" w14:textId="77777777" w:rsidR="00567A68" w:rsidRPr="00575A20" w:rsidRDefault="00567A68" w:rsidP="00567A68">
            <w:pPr>
              <w:rPr>
                <w:sz w:val="22"/>
                <w:szCs w:val="22"/>
              </w:rPr>
            </w:pPr>
            <w:r w:rsidRPr="00575A20">
              <w:rPr>
                <w:sz w:val="22"/>
                <w:szCs w:val="22"/>
              </w:rPr>
              <w:t>Global Clinical Study of Renal Denervation in the Distal Main and First Order Branch Renal Arteries Using the Symplicity Spyral™ Multi-electrode Renal Denervation System (SPYRAL DYSTAL)</w:t>
            </w:r>
          </w:p>
          <w:p w14:paraId="3819CA47" w14:textId="77777777" w:rsidR="00567A68" w:rsidRPr="00575A20" w:rsidRDefault="00567A68" w:rsidP="00567A68">
            <w:pPr>
              <w:rPr>
                <w:sz w:val="22"/>
                <w:szCs w:val="22"/>
              </w:rPr>
            </w:pPr>
            <w:r w:rsidRPr="00575A20">
              <w:rPr>
                <w:sz w:val="22"/>
                <w:szCs w:val="22"/>
              </w:rPr>
              <w:t>Medtronic, Inc</w:t>
            </w:r>
          </w:p>
          <w:p w14:paraId="783E70A4" w14:textId="77777777" w:rsidR="00567A68" w:rsidRPr="00575A20" w:rsidRDefault="00567A68" w:rsidP="00567A68">
            <w:pPr>
              <w:rPr>
                <w:sz w:val="22"/>
                <w:szCs w:val="22"/>
              </w:rPr>
            </w:pPr>
            <w:r w:rsidRPr="00575A20">
              <w:rPr>
                <w:sz w:val="22"/>
                <w:szCs w:val="22"/>
              </w:rPr>
              <w:t>Angiographic Core Laboratory Director</w:t>
            </w:r>
          </w:p>
          <w:p w14:paraId="5071C9D4" w14:textId="7DA684B8" w:rsidR="00567A68" w:rsidRPr="00575A20" w:rsidRDefault="00567A68" w:rsidP="00567A68">
            <w:pPr>
              <w:rPr>
                <w:sz w:val="22"/>
                <w:szCs w:val="22"/>
              </w:rPr>
            </w:pPr>
          </w:p>
        </w:tc>
      </w:tr>
      <w:tr w:rsidR="00567A68" w:rsidRPr="00575A20" w14:paraId="6B39121E" w14:textId="77777777" w:rsidTr="00567A68">
        <w:trPr>
          <w:gridAfter w:val="1"/>
          <w:wAfter w:w="60" w:type="dxa"/>
          <w:trHeight w:val="325"/>
        </w:trPr>
        <w:tc>
          <w:tcPr>
            <w:tcW w:w="1440" w:type="dxa"/>
            <w:gridSpan w:val="2"/>
          </w:tcPr>
          <w:p w14:paraId="3B2B5EE3" w14:textId="231BEB5D"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09E3FEC3" w14:textId="5FCE6254" w:rsidR="00567A68" w:rsidRPr="00575A20" w:rsidRDefault="00567A68" w:rsidP="00567A68">
            <w:pPr>
              <w:rPr>
                <w:sz w:val="22"/>
                <w:szCs w:val="22"/>
              </w:rPr>
            </w:pPr>
            <w:r w:rsidRPr="00575A20">
              <w:rPr>
                <w:sz w:val="22"/>
                <w:szCs w:val="22"/>
              </w:rPr>
              <w:t>Study of the CAT RX Aspiration Catheter When Used in Patients with Large Occlusive Thrombus in Coronary Arteries (CHEETAH)</w:t>
            </w:r>
          </w:p>
          <w:p w14:paraId="0AB13F95" w14:textId="77777777" w:rsidR="00567A68" w:rsidRPr="00575A20" w:rsidRDefault="00567A68" w:rsidP="00567A68">
            <w:pPr>
              <w:rPr>
                <w:sz w:val="22"/>
                <w:szCs w:val="22"/>
              </w:rPr>
            </w:pPr>
            <w:r w:rsidRPr="00575A20">
              <w:rPr>
                <w:sz w:val="22"/>
                <w:szCs w:val="22"/>
              </w:rPr>
              <w:t>Penumbra</w:t>
            </w:r>
          </w:p>
          <w:p w14:paraId="1A56C411" w14:textId="77777777" w:rsidR="00567A68" w:rsidRPr="00575A20" w:rsidRDefault="00567A68" w:rsidP="00567A68">
            <w:pPr>
              <w:rPr>
                <w:sz w:val="22"/>
                <w:szCs w:val="22"/>
              </w:rPr>
            </w:pPr>
            <w:r w:rsidRPr="00575A20">
              <w:rPr>
                <w:sz w:val="22"/>
                <w:szCs w:val="22"/>
              </w:rPr>
              <w:t>Angiographic Core Laboratory Director</w:t>
            </w:r>
          </w:p>
          <w:p w14:paraId="4CE0E835" w14:textId="0E742FB4" w:rsidR="00567A68" w:rsidRPr="00575A20" w:rsidRDefault="00567A68" w:rsidP="00567A68">
            <w:pPr>
              <w:rPr>
                <w:sz w:val="22"/>
                <w:szCs w:val="22"/>
              </w:rPr>
            </w:pPr>
          </w:p>
        </w:tc>
      </w:tr>
      <w:tr w:rsidR="00567A68" w:rsidRPr="00575A20" w14:paraId="73A32CA4" w14:textId="77777777" w:rsidTr="00567A68">
        <w:trPr>
          <w:gridAfter w:val="1"/>
          <w:wAfter w:w="60" w:type="dxa"/>
          <w:trHeight w:val="325"/>
        </w:trPr>
        <w:tc>
          <w:tcPr>
            <w:tcW w:w="1440" w:type="dxa"/>
            <w:gridSpan w:val="2"/>
          </w:tcPr>
          <w:p w14:paraId="0778F313" w14:textId="652B5011"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4611E237" w14:textId="3692F51F" w:rsidR="00567A68" w:rsidRPr="00575A20" w:rsidRDefault="00567A68" w:rsidP="00567A68">
            <w:pPr>
              <w:rPr>
                <w:sz w:val="22"/>
                <w:szCs w:val="22"/>
              </w:rPr>
            </w:pPr>
            <w:r w:rsidRPr="00575A20">
              <w:rPr>
                <w:sz w:val="22"/>
                <w:szCs w:val="22"/>
              </w:rPr>
              <w:t>A Study of Patients with Lower Extremity Acute Limb Ischemia to Remove Thrombus with the Indigo Aspiration System (STRIDE)</w:t>
            </w:r>
          </w:p>
          <w:p w14:paraId="3720284E" w14:textId="77777777" w:rsidR="00567A68" w:rsidRPr="00575A20" w:rsidRDefault="00567A68" w:rsidP="00567A68">
            <w:pPr>
              <w:rPr>
                <w:sz w:val="22"/>
                <w:szCs w:val="22"/>
              </w:rPr>
            </w:pPr>
            <w:r w:rsidRPr="00575A20">
              <w:rPr>
                <w:sz w:val="22"/>
                <w:szCs w:val="22"/>
              </w:rPr>
              <w:t>Penumbra</w:t>
            </w:r>
          </w:p>
          <w:p w14:paraId="2BA1420F" w14:textId="77777777" w:rsidR="00567A68" w:rsidRPr="00575A20" w:rsidRDefault="00567A68" w:rsidP="00567A68">
            <w:pPr>
              <w:rPr>
                <w:sz w:val="22"/>
                <w:szCs w:val="22"/>
              </w:rPr>
            </w:pPr>
            <w:r w:rsidRPr="00575A20">
              <w:rPr>
                <w:sz w:val="22"/>
                <w:szCs w:val="22"/>
              </w:rPr>
              <w:t>Angiographic Core Laboratory Director</w:t>
            </w:r>
          </w:p>
          <w:p w14:paraId="67B70762" w14:textId="0DAC7215" w:rsidR="00567A68" w:rsidRPr="00575A20" w:rsidRDefault="00567A68" w:rsidP="00567A68">
            <w:pPr>
              <w:rPr>
                <w:sz w:val="22"/>
                <w:szCs w:val="22"/>
              </w:rPr>
            </w:pPr>
          </w:p>
        </w:tc>
      </w:tr>
      <w:tr w:rsidR="00567A68" w:rsidRPr="00575A20" w14:paraId="2079989A" w14:textId="77777777" w:rsidTr="00567A68">
        <w:trPr>
          <w:gridAfter w:val="1"/>
          <w:wAfter w:w="60" w:type="dxa"/>
          <w:trHeight w:val="325"/>
        </w:trPr>
        <w:tc>
          <w:tcPr>
            <w:tcW w:w="1440" w:type="dxa"/>
            <w:gridSpan w:val="2"/>
          </w:tcPr>
          <w:p w14:paraId="55F47AF3" w14:textId="36C169A2" w:rsidR="00567A68" w:rsidRPr="00575A20" w:rsidRDefault="00567A68" w:rsidP="00567A68">
            <w:pPr>
              <w:pStyle w:val="NormalWeb"/>
              <w:spacing w:before="0" w:beforeAutospacing="0" w:after="0" w:afterAutospacing="0"/>
              <w:outlineLvl w:val="0"/>
              <w:rPr>
                <w:sz w:val="22"/>
                <w:szCs w:val="22"/>
              </w:rPr>
            </w:pPr>
            <w:r w:rsidRPr="00575A20">
              <w:rPr>
                <w:sz w:val="22"/>
                <w:szCs w:val="22"/>
              </w:rPr>
              <w:t>2020-2022</w:t>
            </w:r>
          </w:p>
        </w:tc>
        <w:tc>
          <w:tcPr>
            <w:tcW w:w="9200" w:type="dxa"/>
            <w:gridSpan w:val="2"/>
          </w:tcPr>
          <w:p w14:paraId="1F1DA15C" w14:textId="77777777" w:rsidR="00567A68" w:rsidRPr="00575A20" w:rsidRDefault="00567A68" w:rsidP="00567A68">
            <w:pPr>
              <w:rPr>
                <w:sz w:val="22"/>
                <w:szCs w:val="22"/>
              </w:rPr>
            </w:pPr>
            <w:r w:rsidRPr="00575A20">
              <w:rPr>
                <w:sz w:val="22"/>
                <w:szCs w:val="22"/>
              </w:rPr>
              <w:t>HighLife EU/AUS Early Feasibility Study</w:t>
            </w:r>
          </w:p>
          <w:p w14:paraId="4EC3FB2C" w14:textId="77777777" w:rsidR="00567A68" w:rsidRPr="00575A20" w:rsidRDefault="00567A68" w:rsidP="00567A68">
            <w:pPr>
              <w:rPr>
                <w:sz w:val="22"/>
                <w:szCs w:val="22"/>
              </w:rPr>
            </w:pPr>
            <w:r w:rsidRPr="00575A20">
              <w:rPr>
                <w:sz w:val="22"/>
                <w:szCs w:val="22"/>
              </w:rPr>
              <w:t>HighLife</w:t>
            </w:r>
          </w:p>
          <w:p w14:paraId="4F879C07" w14:textId="71CAF0A4" w:rsidR="00567A68" w:rsidRPr="00575A20" w:rsidRDefault="00567A68" w:rsidP="00567A68">
            <w:pPr>
              <w:rPr>
                <w:sz w:val="22"/>
                <w:szCs w:val="22"/>
              </w:rPr>
            </w:pPr>
            <w:r w:rsidRPr="00575A20">
              <w:rPr>
                <w:sz w:val="22"/>
                <w:szCs w:val="22"/>
              </w:rPr>
              <w:t>Angiographic Core Laboratory Director</w:t>
            </w:r>
          </w:p>
        </w:tc>
      </w:tr>
    </w:tbl>
    <w:p w14:paraId="1AFD03B9" w14:textId="50B68E73" w:rsidR="00972E43" w:rsidRPr="00575A20" w:rsidRDefault="009C2D9F" w:rsidP="00E55829">
      <w:pPr>
        <w:pStyle w:val="H2"/>
        <w:rPr>
          <w:sz w:val="22"/>
          <w:szCs w:val="22"/>
        </w:rPr>
      </w:pPr>
      <w:r w:rsidRPr="00575A20">
        <w:rPr>
          <w:sz w:val="22"/>
          <w:szCs w:val="22"/>
        </w:rPr>
        <w:t>Current</w:t>
      </w:r>
    </w:p>
    <w:p w14:paraId="0683B476" w14:textId="77777777" w:rsidR="009C2D9F" w:rsidRPr="00575A20" w:rsidRDefault="009C2D9F" w:rsidP="00E55829">
      <w:pPr>
        <w:pStyle w:val="H2"/>
        <w:rPr>
          <w:sz w:val="22"/>
          <w:szCs w:val="22"/>
        </w:rPr>
      </w:pPr>
    </w:p>
    <w:tbl>
      <w:tblPr>
        <w:tblW w:w="10640" w:type="dxa"/>
        <w:tblLayout w:type="fixed"/>
        <w:tblLook w:val="00A0" w:firstRow="1" w:lastRow="0" w:firstColumn="1" w:lastColumn="0" w:noHBand="0" w:noVBand="0"/>
      </w:tblPr>
      <w:tblGrid>
        <w:gridCol w:w="1440"/>
        <w:gridCol w:w="9200"/>
      </w:tblGrid>
      <w:tr w:rsidR="009C2D9F" w:rsidRPr="00575A20" w14:paraId="5BA12934" w14:textId="77777777" w:rsidTr="00104181">
        <w:trPr>
          <w:trHeight w:val="325"/>
        </w:trPr>
        <w:tc>
          <w:tcPr>
            <w:tcW w:w="1440" w:type="dxa"/>
          </w:tcPr>
          <w:p w14:paraId="4C1B8C11" w14:textId="5CD09FB5" w:rsidR="009C2D9F" w:rsidRPr="00575A20" w:rsidRDefault="009C2D9F" w:rsidP="00104181">
            <w:pPr>
              <w:rPr>
                <w:sz w:val="22"/>
                <w:szCs w:val="22"/>
              </w:rPr>
            </w:pPr>
            <w:r w:rsidRPr="00575A20">
              <w:rPr>
                <w:sz w:val="22"/>
                <w:szCs w:val="22"/>
              </w:rPr>
              <w:lastRenderedPageBreak/>
              <w:t>2016-</w:t>
            </w:r>
            <w:r w:rsidR="00466BA6" w:rsidRPr="00575A20">
              <w:rPr>
                <w:sz w:val="22"/>
                <w:szCs w:val="22"/>
              </w:rPr>
              <w:t>2022</w:t>
            </w:r>
          </w:p>
        </w:tc>
        <w:tc>
          <w:tcPr>
            <w:tcW w:w="9200" w:type="dxa"/>
          </w:tcPr>
          <w:p w14:paraId="57D93F04" w14:textId="77777777" w:rsidR="009C2D9F" w:rsidRPr="00575A20" w:rsidRDefault="009C2D9F" w:rsidP="00104181">
            <w:pPr>
              <w:tabs>
                <w:tab w:val="left" w:pos="720"/>
                <w:tab w:val="left" w:pos="2340"/>
                <w:tab w:val="left" w:pos="6930"/>
                <w:tab w:val="left" w:pos="8100"/>
              </w:tabs>
              <w:rPr>
                <w:bCs/>
                <w:sz w:val="22"/>
                <w:szCs w:val="22"/>
              </w:rPr>
            </w:pPr>
            <w:r w:rsidRPr="00575A20">
              <w:rPr>
                <w:bCs/>
                <w:sz w:val="22"/>
                <w:szCs w:val="22"/>
              </w:rPr>
              <w:t>CREST-2: Carotid Revascularization and Medical Management for Asymptomatic Carotid Stenosis Trial</w:t>
            </w:r>
          </w:p>
          <w:p w14:paraId="44536A4C" w14:textId="77777777" w:rsidR="009C2D9F" w:rsidRPr="00575A20" w:rsidRDefault="009C2D9F" w:rsidP="00104181">
            <w:pPr>
              <w:tabs>
                <w:tab w:val="left" w:pos="720"/>
                <w:tab w:val="left" w:pos="2340"/>
                <w:tab w:val="left" w:pos="6930"/>
                <w:tab w:val="left" w:pos="8100"/>
              </w:tabs>
              <w:rPr>
                <w:bCs/>
                <w:sz w:val="22"/>
                <w:szCs w:val="22"/>
              </w:rPr>
            </w:pPr>
            <w:r w:rsidRPr="00575A20">
              <w:rPr>
                <w:bCs/>
                <w:sz w:val="22"/>
                <w:szCs w:val="22"/>
              </w:rPr>
              <w:t>NIH National Institute of Neurological Disorders and Stroke NINDS</w:t>
            </w:r>
          </w:p>
          <w:p w14:paraId="4F21CA63" w14:textId="77777777" w:rsidR="009C2D9F" w:rsidRPr="00575A20" w:rsidRDefault="009C2D9F" w:rsidP="00104181">
            <w:pPr>
              <w:tabs>
                <w:tab w:val="left" w:pos="720"/>
                <w:tab w:val="left" w:pos="2340"/>
                <w:tab w:val="left" w:pos="6930"/>
                <w:tab w:val="left" w:pos="8100"/>
              </w:tabs>
              <w:rPr>
                <w:bCs/>
                <w:sz w:val="22"/>
                <w:szCs w:val="22"/>
              </w:rPr>
            </w:pPr>
            <w:r w:rsidRPr="00575A20">
              <w:rPr>
                <w:bCs/>
                <w:sz w:val="22"/>
                <w:szCs w:val="22"/>
              </w:rPr>
              <w:t>Co-Investigator</w:t>
            </w:r>
          </w:p>
          <w:p w14:paraId="5E5E1D91" w14:textId="77777777" w:rsidR="009C2D9F" w:rsidRPr="00575A20" w:rsidRDefault="009C2D9F" w:rsidP="00104181">
            <w:pPr>
              <w:tabs>
                <w:tab w:val="left" w:pos="720"/>
                <w:tab w:val="left" w:pos="2340"/>
                <w:tab w:val="left" w:pos="6930"/>
                <w:tab w:val="left" w:pos="8100"/>
              </w:tabs>
              <w:rPr>
                <w:bCs/>
                <w:sz w:val="22"/>
                <w:szCs w:val="22"/>
              </w:rPr>
            </w:pPr>
          </w:p>
        </w:tc>
      </w:tr>
      <w:tr w:rsidR="009C2D9F" w:rsidRPr="00575A20" w14:paraId="77D3225E" w14:textId="77777777" w:rsidTr="009C2D9F">
        <w:trPr>
          <w:trHeight w:val="325"/>
        </w:trPr>
        <w:tc>
          <w:tcPr>
            <w:tcW w:w="1440" w:type="dxa"/>
          </w:tcPr>
          <w:p w14:paraId="6F8B59CE" w14:textId="69F7D5ED" w:rsidR="009C2D9F" w:rsidRPr="00575A20" w:rsidRDefault="009C2D9F" w:rsidP="009C2D9F">
            <w:pPr>
              <w:rPr>
                <w:sz w:val="22"/>
                <w:szCs w:val="22"/>
              </w:rPr>
            </w:pPr>
            <w:r w:rsidRPr="00575A20">
              <w:rPr>
                <w:sz w:val="22"/>
                <w:szCs w:val="22"/>
              </w:rPr>
              <w:t>2020-</w:t>
            </w:r>
            <w:r w:rsidR="00466BA6" w:rsidRPr="00575A20">
              <w:rPr>
                <w:sz w:val="22"/>
                <w:szCs w:val="22"/>
              </w:rPr>
              <w:t>2022</w:t>
            </w:r>
          </w:p>
        </w:tc>
        <w:tc>
          <w:tcPr>
            <w:tcW w:w="9200" w:type="dxa"/>
          </w:tcPr>
          <w:p w14:paraId="5001389C"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Study of Access Site for Enhancing PCI in STEMI for Seniors (SAFE STEMI for Seniors)</w:t>
            </w:r>
          </w:p>
          <w:p w14:paraId="59E58D6A"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Duke Clinical Research Institute/Terumo/Medtronic/Volcano</w:t>
            </w:r>
          </w:p>
          <w:p w14:paraId="566F060E"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Angiographic Core Laboratory Director</w:t>
            </w:r>
          </w:p>
          <w:p w14:paraId="7C482C29" w14:textId="77777777" w:rsidR="009C2D9F" w:rsidRPr="00575A20" w:rsidRDefault="009C2D9F" w:rsidP="009C2D9F">
            <w:pPr>
              <w:tabs>
                <w:tab w:val="left" w:pos="720"/>
                <w:tab w:val="left" w:pos="2340"/>
                <w:tab w:val="left" w:pos="6930"/>
                <w:tab w:val="left" w:pos="8100"/>
              </w:tabs>
              <w:rPr>
                <w:bCs/>
                <w:sz w:val="22"/>
                <w:szCs w:val="22"/>
              </w:rPr>
            </w:pPr>
          </w:p>
        </w:tc>
      </w:tr>
      <w:tr w:rsidR="009C2D9F" w:rsidRPr="00575A20" w14:paraId="5B2FDCEC" w14:textId="77777777" w:rsidTr="009C2D9F">
        <w:trPr>
          <w:trHeight w:val="325"/>
        </w:trPr>
        <w:tc>
          <w:tcPr>
            <w:tcW w:w="1440" w:type="dxa"/>
          </w:tcPr>
          <w:p w14:paraId="041F9FB8" w14:textId="78014A5E" w:rsidR="009C2D9F" w:rsidRPr="00575A20" w:rsidRDefault="009C2D9F" w:rsidP="009C2D9F">
            <w:pPr>
              <w:rPr>
                <w:sz w:val="22"/>
                <w:szCs w:val="22"/>
              </w:rPr>
            </w:pPr>
            <w:r w:rsidRPr="00575A20">
              <w:rPr>
                <w:sz w:val="22"/>
                <w:szCs w:val="22"/>
              </w:rPr>
              <w:t>2020-</w:t>
            </w:r>
            <w:r w:rsidR="00466BA6" w:rsidRPr="00575A20">
              <w:rPr>
                <w:sz w:val="22"/>
                <w:szCs w:val="22"/>
              </w:rPr>
              <w:t>2022</w:t>
            </w:r>
          </w:p>
        </w:tc>
        <w:tc>
          <w:tcPr>
            <w:tcW w:w="9200" w:type="dxa"/>
          </w:tcPr>
          <w:p w14:paraId="4C3F124F"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OPTIMIZE PRO</w:t>
            </w:r>
          </w:p>
          <w:p w14:paraId="2AAE50F2"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Medtronic, Inc</w:t>
            </w:r>
          </w:p>
          <w:p w14:paraId="7C640B22" w14:textId="77777777" w:rsidR="009C2D9F" w:rsidRPr="00575A20" w:rsidRDefault="009C2D9F" w:rsidP="009C2D9F">
            <w:pPr>
              <w:tabs>
                <w:tab w:val="left" w:pos="720"/>
                <w:tab w:val="left" w:pos="2340"/>
                <w:tab w:val="left" w:pos="6930"/>
                <w:tab w:val="left" w:pos="8100"/>
              </w:tabs>
              <w:rPr>
                <w:bCs/>
                <w:sz w:val="22"/>
                <w:szCs w:val="22"/>
              </w:rPr>
            </w:pPr>
            <w:r w:rsidRPr="00575A20">
              <w:rPr>
                <w:bCs/>
                <w:sz w:val="22"/>
                <w:szCs w:val="22"/>
              </w:rPr>
              <w:t>Angiographic Core Laboratory Director</w:t>
            </w:r>
          </w:p>
          <w:p w14:paraId="250C1289" w14:textId="77777777" w:rsidR="009C2D9F" w:rsidRPr="00575A20" w:rsidRDefault="009C2D9F" w:rsidP="009C2D9F">
            <w:pPr>
              <w:tabs>
                <w:tab w:val="left" w:pos="720"/>
                <w:tab w:val="left" w:pos="2340"/>
                <w:tab w:val="left" w:pos="6930"/>
                <w:tab w:val="left" w:pos="8100"/>
              </w:tabs>
              <w:rPr>
                <w:bCs/>
                <w:sz w:val="22"/>
                <w:szCs w:val="22"/>
              </w:rPr>
            </w:pPr>
          </w:p>
        </w:tc>
      </w:tr>
    </w:tbl>
    <w:p w14:paraId="6D0AA2FC" w14:textId="77777777" w:rsidR="009C2D9F" w:rsidRPr="00575A20" w:rsidRDefault="009C2D9F" w:rsidP="00E55829">
      <w:pPr>
        <w:pStyle w:val="H2"/>
        <w:rPr>
          <w:sz w:val="22"/>
          <w:szCs w:val="22"/>
        </w:rPr>
      </w:pPr>
    </w:p>
    <w:p w14:paraId="73E02089" w14:textId="30B14050" w:rsidR="00A349DF" w:rsidRPr="00575A20" w:rsidRDefault="00A349DF" w:rsidP="00E55829">
      <w:pPr>
        <w:pStyle w:val="H2"/>
        <w:rPr>
          <w:sz w:val="22"/>
          <w:szCs w:val="22"/>
        </w:rPr>
      </w:pPr>
      <w:r w:rsidRPr="00575A20">
        <w:rPr>
          <w:sz w:val="22"/>
          <w:szCs w:val="22"/>
        </w:rPr>
        <w:t>Current Unfunded Projects</w:t>
      </w:r>
    </w:p>
    <w:p w14:paraId="784D2ABE" w14:textId="77777777" w:rsidR="00A349DF" w:rsidRPr="00575A20" w:rsidRDefault="00A349DF" w:rsidP="00A349DF">
      <w:pPr>
        <w:pStyle w:val="NormalWeb"/>
        <w:spacing w:before="0" w:beforeAutospacing="0" w:after="0" w:afterAutospacing="0"/>
        <w:outlineLvl w:val="0"/>
        <w:rPr>
          <w:sz w:val="22"/>
          <w:szCs w:val="22"/>
        </w:rPr>
      </w:pPr>
    </w:p>
    <w:p w14:paraId="436DA858" w14:textId="77777777" w:rsidR="00A349DF" w:rsidRPr="00575A20" w:rsidRDefault="00A349DF" w:rsidP="00A349DF">
      <w:pPr>
        <w:pStyle w:val="NormalWeb"/>
        <w:spacing w:before="0" w:beforeAutospacing="0" w:after="0" w:afterAutospacing="0"/>
        <w:rPr>
          <w:bCs/>
          <w:i/>
          <w:vanish/>
          <w:sz w:val="22"/>
          <w:szCs w:val="22"/>
        </w:rPr>
      </w:pPr>
    </w:p>
    <w:tbl>
      <w:tblPr>
        <w:tblW w:w="10428" w:type="dxa"/>
        <w:tblLayout w:type="fixed"/>
        <w:tblLook w:val="00A0" w:firstRow="1" w:lastRow="0" w:firstColumn="1" w:lastColumn="0" w:noHBand="0" w:noVBand="0"/>
      </w:tblPr>
      <w:tblGrid>
        <w:gridCol w:w="1428"/>
        <w:gridCol w:w="9000"/>
      </w:tblGrid>
      <w:tr w:rsidR="00854D89" w:rsidRPr="00575A20" w14:paraId="198CAA87" w14:textId="77777777" w:rsidTr="00A349DF">
        <w:tc>
          <w:tcPr>
            <w:tcW w:w="1428" w:type="dxa"/>
          </w:tcPr>
          <w:p w14:paraId="60E01268" w14:textId="77777777" w:rsidR="00854D89" w:rsidRPr="00575A20" w:rsidRDefault="00854D89" w:rsidP="00854D89">
            <w:pPr>
              <w:pStyle w:val="NormalWeb"/>
              <w:spacing w:before="0" w:beforeAutospacing="0" w:after="0" w:afterAutospacing="0"/>
              <w:outlineLvl w:val="0"/>
              <w:rPr>
                <w:bCs/>
                <w:sz w:val="22"/>
                <w:szCs w:val="22"/>
              </w:rPr>
            </w:pPr>
            <w:r w:rsidRPr="00575A20">
              <w:rPr>
                <w:sz w:val="22"/>
                <w:szCs w:val="22"/>
              </w:rPr>
              <w:t>2016-</w:t>
            </w:r>
          </w:p>
        </w:tc>
        <w:tc>
          <w:tcPr>
            <w:tcW w:w="9000" w:type="dxa"/>
          </w:tcPr>
          <w:p w14:paraId="07484D4E" w14:textId="77777777" w:rsidR="00854D89" w:rsidRPr="00575A20" w:rsidRDefault="00854D89" w:rsidP="00854D89">
            <w:pPr>
              <w:pStyle w:val="NormalWeb"/>
              <w:spacing w:before="0" w:beforeAutospacing="0" w:after="0" w:afterAutospacing="0"/>
              <w:outlineLvl w:val="0"/>
              <w:rPr>
                <w:sz w:val="22"/>
                <w:szCs w:val="22"/>
              </w:rPr>
            </w:pPr>
            <w:r w:rsidRPr="00575A20">
              <w:rPr>
                <w:sz w:val="22"/>
                <w:szCs w:val="22"/>
              </w:rPr>
              <w:t>Multicenter Registry of Chronic Total Occlusion Interventions</w:t>
            </w:r>
          </w:p>
          <w:p w14:paraId="33632F3C" w14:textId="117EB266" w:rsidR="00012EA4" w:rsidRPr="00575A20" w:rsidRDefault="001318D6" w:rsidP="00854D89">
            <w:pPr>
              <w:pStyle w:val="NormalWeb"/>
              <w:spacing w:before="0" w:beforeAutospacing="0" w:after="0" w:afterAutospacing="0"/>
              <w:outlineLvl w:val="0"/>
              <w:rPr>
                <w:sz w:val="22"/>
                <w:szCs w:val="22"/>
              </w:rPr>
            </w:pPr>
            <w:r w:rsidRPr="00575A20">
              <w:rPr>
                <w:sz w:val="22"/>
                <w:szCs w:val="22"/>
              </w:rPr>
              <w:t>Co-Investigator</w:t>
            </w:r>
          </w:p>
          <w:p w14:paraId="0F2F02D7" w14:textId="77848EB2" w:rsidR="00972E43" w:rsidRPr="00575A20" w:rsidRDefault="00972E43" w:rsidP="00854D89">
            <w:pPr>
              <w:pStyle w:val="NormalWeb"/>
              <w:spacing w:before="0" w:beforeAutospacing="0" w:after="0" w:afterAutospacing="0"/>
              <w:outlineLvl w:val="0"/>
              <w:rPr>
                <w:bCs/>
                <w:sz w:val="22"/>
                <w:szCs w:val="22"/>
              </w:rPr>
            </w:pPr>
          </w:p>
        </w:tc>
      </w:tr>
      <w:tr w:rsidR="00854D89" w:rsidRPr="00575A20" w14:paraId="3D5DF6B2" w14:textId="77777777" w:rsidTr="00A349DF">
        <w:tc>
          <w:tcPr>
            <w:tcW w:w="1428" w:type="dxa"/>
          </w:tcPr>
          <w:p w14:paraId="4476CE44" w14:textId="7F5AF8A9" w:rsidR="00854D89" w:rsidRPr="00575A20" w:rsidRDefault="00012EA4" w:rsidP="00A349DF">
            <w:pPr>
              <w:pStyle w:val="NormalWeb"/>
              <w:spacing w:before="0" w:beforeAutospacing="0" w:after="0" w:afterAutospacing="0"/>
              <w:outlineLvl w:val="0"/>
              <w:rPr>
                <w:bCs/>
                <w:sz w:val="22"/>
                <w:szCs w:val="22"/>
              </w:rPr>
            </w:pPr>
            <w:r w:rsidRPr="00575A20">
              <w:rPr>
                <w:bCs/>
                <w:sz w:val="22"/>
                <w:szCs w:val="22"/>
              </w:rPr>
              <w:t>2017-</w:t>
            </w:r>
          </w:p>
        </w:tc>
        <w:tc>
          <w:tcPr>
            <w:tcW w:w="9000" w:type="dxa"/>
          </w:tcPr>
          <w:p w14:paraId="1CD3DCA6" w14:textId="448EBF68" w:rsidR="00854D89" w:rsidRPr="00575A20" w:rsidRDefault="00854D89" w:rsidP="00A349DF">
            <w:pPr>
              <w:pStyle w:val="NormalWeb"/>
              <w:spacing w:before="0" w:beforeAutospacing="0" w:after="0" w:afterAutospacing="0"/>
              <w:outlineLvl w:val="0"/>
              <w:rPr>
                <w:bCs/>
                <w:sz w:val="22"/>
                <w:szCs w:val="22"/>
              </w:rPr>
            </w:pPr>
            <w:r w:rsidRPr="00575A20">
              <w:rPr>
                <w:bCs/>
                <w:sz w:val="22"/>
                <w:szCs w:val="22"/>
              </w:rPr>
              <w:t xml:space="preserve">Clinical Features, Management Strategies, and Outcomes in Patients with Pulmonary Embolism Managed with A Multidisciplinary Team-Review </w:t>
            </w:r>
            <w:r w:rsidR="0036086D" w:rsidRPr="00575A20">
              <w:rPr>
                <w:bCs/>
                <w:sz w:val="22"/>
                <w:szCs w:val="22"/>
              </w:rPr>
              <w:t>o</w:t>
            </w:r>
            <w:r w:rsidRPr="00575A20">
              <w:rPr>
                <w:bCs/>
                <w:sz w:val="22"/>
                <w:szCs w:val="22"/>
              </w:rPr>
              <w:t>f Registry Data</w:t>
            </w:r>
          </w:p>
          <w:p w14:paraId="54B673B2" w14:textId="77777777" w:rsidR="00854D89" w:rsidRPr="00575A20" w:rsidRDefault="00854D89" w:rsidP="00A349DF">
            <w:pPr>
              <w:pStyle w:val="NormalWeb"/>
              <w:spacing w:before="0" w:beforeAutospacing="0" w:after="0" w:afterAutospacing="0"/>
              <w:outlineLvl w:val="0"/>
              <w:rPr>
                <w:bCs/>
                <w:sz w:val="22"/>
                <w:szCs w:val="22"/>
              </w:rPr>
            </w:pPr>
            <w:r w:rsidRPr="00575A20">
              <w:rPr>
                <w:bCs/>
                <w:sz w:val="22"/>
                <w:szCs w:val="22"/>
              </w:rPr>
              <w:t>PI</w:t>
            </w:r>
          </w:p>
          <w:p w14:paraId="06C48CE6" w14:textId="7F17F246" w:rsidR="00972E43" w:rsidRPr="00575A20" w:rsidRDefault="00972E43" w:rsidP="00A349DF">
            <w:pPr>
              <w:pStyle w:val="NormalWeb"/>
              <w:spacing w:before="0" w:beforeAutospacing="0" w:after="0" w:afterAutospacing="0"/>
              <w:outlineLvl w:val="0"/>
              <w:rPr>
                <w:bCs/>
                <w:sz w:val="22"/>
                <w:szCs w:val="22"/>
              </w:rPr>
            </w:pPr>
          </w:p>
        </w:tc>
      </w:tr>
      <w:tr w:rsidR="009D4F11" w:rsidRPr="00575A20" w14:paraId="0EF4DDF1" w14:textId="77777777" w:rsidTr="00A349DF">
        <w:tc>
          <w:tcPr>
            <w:tcW w:w="1428" w:type="dxa"/>
          </w:tcPr>
          <w:p w14:paraId="58CDEBC5" w14:textId="137479EB" w:rsidR="009D4F11" w:rsidRPr="00575A20" w:rsidRDefault="009D4F11" w:rsidP="00A349DF">
            <w:pPr>
              <w:pStyle w:val="NormalWeb"/>
              <w:spacing w:before="0" w:beforeAutospacing="0" w:after="0" w:afterAutospacing="0"/>
              <w:outlineLvl w:val="0"/>
              <w:rPr>
                <w:bCs/>
                <w:sz w:val="22"/>
                <w:szCs w:val="22"/>
              </w:rPr>
            </w:pPr>
            <w:r w:rsidRPr="00575A20">
              <w:rPr>
                <w:bCs/>
                <w:sz w:val="22"/>
                <w:szCs w:val="22"/>
              </w:rPr>
              <w:t>2019</w:t>
            </w:r>
            <w:r w:rsidR="00012EA4" w:rsidRPr="00575A20">
              <w:rPr>
                <w:bCs/>
                <w:sz w:val="22"/>
                <w:szCs w:val="22"/>
              </w:rPr>
              <w:t>-</w:t>
            </w:r>
          </w:p>
        </w:tc>
        <w:tc>
          <w:tcPr>
            <w:tcW w:w="9000" w:type="dxa"/>
          </w:tcPr>
          <w:p w14:paraId="6EDACDFD" w14:textId="77777777" w:rsidR="009D4F11" w:rsidRPr="00575A20" w:rsidRDefault="009D4F11" w:rsidP="00A349DF">
            <w:pPr>
              <w:pStyle w:val="NormalWeb"/>
              <w:spacing w:before="0" w:beforeAutospacing="0" w:after="0" w:afterAutospacing="0"/>
              <w:outlineLvl w:val="0"/>
              <w:rPr>
                <w:bCs/>
                <w:sz w:val="22"/>
                <w:szCs w:val="22"/>
              </w:rPr>
            </w:pPr>
            <w:r w:rsidRPr="00575A20">
              <w:rPr>
                <w:bCs/>
                <w:sz w:val="22"/>
                <w:szCs w:val="22"/>
              </w:rPr>
              <w:t>Temporal Trends and Outcomes After Percutaneous Mitral Repair Procedure: A Retrospective Analysis from Single Center Experience</w:t>
            </w:r>
          </w:p>
          <w:p w14:paraId="59B51D77" w14:textId="3351D625" w:rsidR="00C75174" w:rsidRPr="00575A20" w:rsidRDefault="001318D6" w:rsidP="00A349DF">
            <w:pPr>
              <w:pStyle w:val="NormalWeb"/>
              <w:spacing w:before="0" w:beforeAutospacing="0" w:after="0" w:afterAutospacing="0"/>
              <w:outlineLvl w:val="0"/>
              <w:rPr>
                <w:bCs/>
                <w:sz w:val="22"/>
                <w:szCs w:val="22"/>
              </w:rPr>
            </w:pPr>
            <w:r w:rsidRPr="00575A20">
              <w:rPr>
                <w:bCs/>
                <w:sz w:val="22"/>
                <w:szCs w:val="22"/>
              </w:rPr>
              <w:t>Co-Investigator</w:t>
            </w:r>
          </w:p>
          <w:p w14:paraId="5B1D528D" w14:textId="76814EB3" w:rsidR="00972E43" w:rsidRPr="00575A20" w:rsidRDefault="00972E43" w:rsidP="00A349DF">
            <w:pPr>
              <w:pStyle w:val="NormalWeb"/>
              <w:spacing w:before="0" w:beforeAutospacing="0" w:after="0" w:afterAutospacing="0"/>
              <w:outlineLvl w:val="0"/>
              <w:rPr>
                <w:bCs/>
                <w:sz w:val="22"/>
                <w:szCs w:val="22"/>
              </w:rPr>
            </w:pPr>
          </w:p>
        </w:tc>
      </w:tr>
      <w:tr w:rsidR="00C75174" w:rsidRPr="00575A20" w14:paraId="1409EF45" w14:textId="77777777" w:rsidTr="00A349DF">
        <w:tc>
          <w:tcPr>
            <w:tcW w:w="1428" w:type="dxa"/>
          </w:tcPr>
          <w:p w14:paraId="62F31D8C" w14:textId="29FC4E14" w:rsidR="00C75174" w:rsidRPr="00575A20" w:rsidRDefault="00C75174" w:rsidP="00A349DF">
            <w:pPr>
              <w:pStyle w:val="NormalWeb"/>
              <w:spacing w:before="0" w:beforeAutospacing="0" w:after="0" w:afterAutospacing="0"/>
              <w:outlineLvl w:val="0"/>
              <w:rPr>
                <w:bCs/>
                <w:sz w:val="22"/>
                <w:szCs w:val="22"/>
              </w:rPr>
            </w:pPr>
            <w:r w:rsidRPr="00575A20">
              <w:rPr>
                <w:bCs/>
                <w:sz w:val="22"/>
                <w:szCs w:val="22"/>
              </w:rPr>
              <w:t>2019</w:t>
            </w:r>
            <w:r w:rsidR="00012EA4" w:rsidRPr="00575A20">
              <w:rPr>
                <w:bCs/>
                <w:sz w:val="22"/>
                <w:szCs w:val="22"/>
              </w:rPr>
              <w:t>-</w:t>
            </w:r>
          </w:p>
        </w:tc>
        <w:tc>
          <w:tcPr>
            <w:tcW w:w="9000" w:type="dxa"/>
          </w:tcPr>
          <w:p w14:paraId="23C16A23" w14:textId="77777777" w:rsidR="00C75174" w:rsidRPr="00575A20" w:rsidRDefault="00C75174" w:rsidP="00C75174">
            <w:pPr>
              <w:pStyle w:val="NormalWeb"/>
              <w:spacing w:before="0" w:beforeAutospacing="0" w:after="0" w:afterAutospacing="0"/>
              <w:outlineLvl w:val="0"/>
              <w:rPr>
                <w:bCs/>
                <w:sz w:val="22"/>
                <w:szCs w:val="22"/>
              </w:rPr>
            </w:pPr>
            <w:r w:rsidRPr="00575A20">
              <w:rPr>
                <w:bCs/>
                <w:sz w:val="22"/>
                <w:szCs w:val="22"/>
              </w:rPr>
              <w:t>A retrospective study to assess the quality and accuracy of coronary CT angiography (CCTA) at Beth Israel Deaconess Medical Centre (BIDMC)</w:t>
            </w:r>
          </w:p>
          <w:p w14:paraId="4D5E4A1B" w14:textId="6591095A" w:rsidR="00C75174" w:rsidRPr="00575A20" w:rsidRDefault="001318D6" w:rsidP="00C75174">
            <w:pPr>
              <w:pStyle w:val="NormalWeb"/>
              <w:spacing w:before="0" w:beforeAutospacing="0" w:after="0" w:afterAutospacing="0"/>
              <w:outlineLvl w:val="0"/>
              <w:rPr>
                <w:bCs/>
                <w:sz w:val="22"/>
                <w:szCs w:val="22"/>
              </w:rPr>
            </w:pPr>
            <w:r w:rsidRPr="00575A20">
              <w:rPr>
                <w:bCs/>
                <w:sz w:val="22"/>
                <w:szCs w:val="22"/>
              </w:rPr>
              <w:t>Co-Investigator</w:t>
            </w:r>
          </w:p>
          <w:p w14:paraId="4E11983B" w14:textId="14384290" w:rsidR="00972E43" w:rsidRPr="00575A20" w:rsidRDefault="00972E43" w:rsidP="00C75174">
            <w:pPr>
              <w:pStyle w:val="NormalWeb"/>
              <w:spacing w:before="0" w:beforeAutospacing="0" w:after="0" w:afterAutospacing="0"/>
              <w:outlineLvl w:val="0"/>
              <w:rPr>
                <w:bCs/>
                <w:sz w:val="22"/>
                <w:szCs w:val="22"/>
              </w:rPr>
            </w:pPr>
          </w:p>
        </w:tc>
      </w:tr>
      <w:tr w:rsidR="003C3646" w:rsidRPr="00575A20" w14:paraId="674A385D" w14:textId="77777777" w:rsidTr="00A349DF">
        <w:tc>
          <w:tcPr>
            <w:tcW w:w="1428" w:type="dxa"/>
          </w:tcPr>
          <w:p w14:paraId="5C2CE9C1" w14:textId="7FAEBE7D" w:rsidR="003C3646" w:rsidRPr="00575A20" w:rsidRDefault="003C3646" w:rsidP="00A349DF">
            <w:pPr>
              <w:pStyle w:val="NormalWeb"/>
              <w:spacing w:before="0" w:beforeAutospacing="0" w:after="0" w:afterAutospacing="0"/>
              <w:outlineLvl w:val="0"/>
              <w:rPr>
                <w:bCs/>
                <w:sz w:val="22"/>
                <w:szCs w:val="22"/>
              </w:rPr>
            </w:pPr>
            <w:r w:rsidRPr="00575A20">
              <w:rPr>
                <w:bCs/>
                <w:sz w:val="22"/>
                <w:szCs w:val="22"/>
              </w:rPr>
              <w:t>2019</w:t>
            </w:r>
            <w:r w:rsidR="00012EA4" w:rsidRPr="00575A20">
              <w:rPr>
                <w:bCs/>
                <w:sz w:val="22"/>
                <w:szCs w:val="22"/>
              </w:rPr>
              <w:t>-</w:t>
            </w:r>
          </w:p>
        </w:tc>
        <w:tc>
          <w:tcPr>
            <w:tcW w:w="9000" w:type="dxa"/>
          </w:tcPr>
          <w:p w14:paraId="42107A17" w14:textId="77777777" w:rsidR="003C3646" w:rsidRPr="00575A20" w:rsidRDefault="003C3646" w:rsidP="00C75174">
            <w:pPr>
              <w:pStyle w:val="NormalWeb"/>
              <w:spacing w:before="0" w:beforeAutospacing="0" w:after="0" w:afterAutospacing="0"/>
              <w:outlineLvl w:val="0"/>
              <w:rPr>
                <w:bCs/>
                <w:sz w:val="22"/>
                <w:szCs w:val="22"/>
              </w:rPr>
            </w:pPr>
            <w:r w:rsidRPr="00575A20">
              <w:rPr>
                <w:bCs/>
                <w:sz w:val="22"/>
                <w:szCs w:val="22"/>
              </w:rPr>
              <w:t>Clinical, hemodynamic and CT imaging predictors of TAVR outcomes</w:t>
            </w:r>
          </w:p>
          <w:p w14:paraId="03A64058" w14:textId="77777777" w:rsidR="003C3646" w:rsidRPr="00575A20" w:rsidRDefault="003C3646" w:rsidP="00C75174">
            <w:pPr>
              <w:pStyle w:val="NormalWeb"/>
              <w:spacing w:before="0" w:beforeAutospacing="0" w:after="0" w:afterAutospacing="0"/>
              <w:outlineLvl w:val="0"/>
              <w:rPr>
                <w:bCs/>
                <w:sz w:val="22"/>
                <w:szCs w:val="22"/>
              </w:rPr>
            </w:pPr>
            <w:r w:rsidRPr="00575A20">
              <w:rPr>
                <w:bCs/>
                <w:sz w:val="22"/>
                <w:szCs w:val="22"/>
              </w:rPr>
              <w:t>PI</w:t>
            </w:r>
          </w:p>
          <w:p w14:paraId="0D288A31" w14:textId="354DC5B3" w:rsidR="00972E43" w:rsidRPr="00575A20" w:rsidRDefault="00972E43" w:rsidP="00C75174">
            <w:pPr>
              <w:pStyle w:val="NormalWeb"/>
              <w:spacing w:before="0" w:beforeAutospacing="0" w:after="0" w:afterAutospacing="0"/>
              <w:outlineLvl w:val="0"/>
              <w:rPr>
                <w:bCs/>
                <w:sz w:val="22"/>
                <w:szCs w:val="22"/>
              </w:rPr>
            </w:pPr>
          </w:p>
        </w:tc>
      </w:tr>
      <w:tr w:rsidR="003C3646" w:rsidRPr="00575A20" w14:paraId="15775947" w14:textId="77777777" w:rsidTr="00A349DF">
        <w:tc>
          <w:tcPr>
            <w:tcW w:w="1428" w:type="dxa"/>
          </w:tcPr>
          <w:p w14:paraId="25613B54" w14:textId="7433DDE0" w:rsidR="003C3646" w:rsidRPr="00575A20" w:rsidRDefault="003C3646" w:rsidP="00A349DF">
            <w:pPr>
              <w:pStyle w:val="NormalWeb"/>
              <w:spacing w:before="0" w:beforeAutospacing="0" w:after="0" w:afterAutospacing="0"/>
              <w:outlineLvl w:val="0"/>
              <w:rPr>
                <w:bCs/>
                <w:sz w:val="22"/>
                <w:szCs w:val="22"/>
              </w:rPr>
            </w:pPr>
            <w:r w:rsidRPr="00575A20">
              <w:rPr>
                <w:bCs/>
                <w:sz w:val="22"/>
                <w:szCs w:val="22"/>
              </w:rPr>
              <w:t>2019</w:t>
            </w:r>
            <w:r w:rsidR="00012EA4" w:rsidRPr="00575A20">
              <w:rPr>
                <w:bCs/>
                <w:sz w:val="22"/>
                <w:szCs w:val="22"/>
              </w:rPr>
              <w:t>-</w:t>
            </w:r>
          </w:p>
        </w:tc>
        <w:tc>
          <w:tcPr>
            <w:tcW w:w="9000" w:type="dxa"/>
          </w:tcPr>
          <w:p w14:paraId="1E2DBC71" w14:textId="77777777" w:rsidR="003C3646" w:rsidRPr="00575A20" w:rsidRDefault="003C3646" w:rsidP="00C75174">
            <w:pPr>
              <w:pStyle w:val="NormalWeb"/>
              <w:spacing w:before="0" w:beforeAutospacing="0" w:after="0" w:afterAutospacing="0"/>
              <w:outlineLvl w:val="0"/>
              <w:rPr>
                <w:bCs/>
                <w:sz w:val="22"/>
                <w:szCs w:val="22"/>
              </w:rPr>
            </w:pPr>
            <w:r w:rsidRPr="00575A20">
              <w:rPr>
                <w:bCs/>
                <w:sz w:val="22"/>
                <w:szCs w:val="22"/>
              </w:rPr>
              <w:t>A retrospective study to assess the quality and accuracy of coronary CT angiography (CCTA) at Beth Israel Deaconess Medical Centre (BIDMC)</w:t>
            </w:r>
          </w:p>
          <w:p w14:paraId="24BDAC93" w14:textId="0820BF94" w:rsidR="003C3646" w:rsidRPr="00575A20" w:rsidRDefault="001318D6" w:rsidP="00C75174">
            <w:pPr>
              <w:pStyle w:val="NormalWeb"/>
              <w:spacing w:before="0" w:beforeAutospacing="0" w:after="0" w:afterAutospacing="0"/>
              <w:outlineLvl w:val="0"/>
              <w:rPr>
                <w:bCs/>
                <w:sz w:val="22"/>
                <w:szCs w:val="22"/>
              </w:rPr>
            </w:pPr>
            <w:r w:rsidRPr="00575A20">
              <w:rPr>
                <w:bCs/>
                <w:sz w:val="22"/>
                <w:szCs w:val="22"/>
              </w:rPr>
              <w:t>Co-Investigator</w:t>
            </w:r>
          </w:p>
          <w:p w14:paraId="5BA2F3FF" w14:textId="1BFF1B0E" w:rsidR="00972E43" w:rsidRPr="00575A20" w:rsidRDefault="00972E43" w:rsidP="00C75174">
            <w:pPr>
              <w:pStyle w:val="NormalWeb"/>
              <w:spacing w:before="0" w:beforeAutospacing="0" w:after="0" w:afterAutospacing="0"/>
              <w:outlineLvl w:val="0"/>
              <w:rPr>
                <w:bCs/>
                <w:sz w:val="22"/>
                <w:szCs w:val="22"/>
              </w:rPr>
            </w:pPr>
          </w:p>
        </w:tc>
      </w:tr>
      <w:tr w:rsidR="00A349DF" w:rsidRPr="00575A20" w14:paraId="66490027" w14:textId="77777777" w:rsidTr="00A349DF">
        <w:tc>
          <w:tcPr>
            <w:tcW w:w="1428" w:type="dxa"/>
          </w:tcPr>
          <w:p w14:paraId="1EA8B1E4" w14:textId="12349D0A" w:rsidR="00A349DF" w:rsidRPr="00575A20" w:rsidRDefault="008B4618" w:rsidP="00A349DF">
            <w:pPr>
              <w:pStyle w:val="NormalWeb"/>
              <w:spacing w:before="0" w:beforeAutospacing="0" w:after="0" w:afterAutospacing="0"/>
              <w:outlineLvl w:val="0"/>
              <w:rPr>
                <w:bCs/>
                <w:sz w:val="22"/>
                <w:szCs w:val="22"/>
              </w:rPr>
            </w:pPr>
            <w:r w:rsidRPr="00575A20">
              <w:rPr>
                <w:bCs/>
                <w:sz w:val="22"/>
                <w:szCs w:val="22"/>
              </w:rPr>
              <w:t>2020</w:t>
            </w:r>
            <w:r w:rsidR="00012EA4" w:rsidRPr="00575A20">
              <w:rPr>
                <w:bCs/>
                <w:sz w:val="22"/>
                <w:szCs w:val="22"/>
              </w:rPr>
              <w:t>-</w:t>
            </w:r>
          </w:p>
        </w:tc>
        <w:tc>
          <w:tcPr>
            <w:tcW w:w="9000" w:type="dxa"/>
          </w:tcPr>
          <w:p w14:paraId="48BD3B0A" w14:textId="77777777" w:rsidR="00A349DF" w:rsidRPr="00575A20" w:rsidRDefault="009D4F11" w:rsidP="00A349DF">
            <w:pPr>
              <w:pStyle w:val="NormalWeb"/>
              <w:spacing w:before="0" w:beforeAutospacing="0" w:after="0" w:afterAutospacing="0"/>
              <w:outlineLvl w:val="0"/>
              <w:rPr>
                <w:bCs/>
                <w:sz w:val="22"/>
                <w:szCs w:val="22"/>
              </w:rPr>
            </w:pPr>
            <w:r w:rsidRPr="00575A20">
              <w:rPr>
                <w:bCs/>
                <w:sz w:val="22"/>
                <w:szCs w:val="22"/>
              </w:rPr>
              <w:t>Factors Predictive of ICU Admission and Complications</w:t>
            </w:r>
            <w:r w:rsidR="008B4618" w:rsidRPr="00575A20">
              <w:rPr>
                <w:bCs/>
                <w:sz w:val="22"/>
                <w:szCs w:val="22"/>
              </w:rPr>
              <w:t xml:space="preserve"> after Primary PCI for STEMI</w:t>
            </w:r>
          </w:p>
          <w:p w14:paraId="536CE61E" w14:textId="77777777" w:rsidR="009D4F11" w:rsidRPr="00575A20" w:rsidRDefault="009D4F11" w:rsidP="00A349DF">
            <w:pPr>
              <w:pStyle w:val="NormalWeb"/>
              <w:spacing w:before="0" w:beforeAutospacing="0" w:after="0" w:afterAutospacing="0"/>
              <w:outlineLvl w:val="0"/>
              <w:rPr>
                <w:bCs/>
                <w:sz w:val="22"/>
                <w:szCs w:val="22"/>
              </w:rPr>
            </w:pPr>
            <w:r w:rsidRPr="00575A20">
              <w:rPr>
                <w:bCs/>
                <w:sz w:val="22"/>
                <w:szCs w:val="22"/>
              </w:rPr>
              <w:t>PI</w:t>
            </w:r>
          </w:p>
          <w:p w14:paraId="1E8EC5DA" w14:textId="1B9237A1" w:rsidR="00972E43" w:rsidRPr="00575A20" w:rsidRDefault="00972E43" w:rsidP="00A349DF">
            <w:pPr>
              <w:pStyle w:val="NormalWeb"/>
              <w:spacing w:before="0" w:beforeAutospacing="0" w:after="0" w:afterAutospacing="0"/>
              <w:outlineLvl w:val="0"/>
              <w:rPr>
                <w:bCs/>
                <w:sz w:val="22"/>
                <w:szCs w:val="22"/>
              </w:rPr>
            </w:pPr>
          </w:p>
        </w:tc>
      </w:tr>
      <w:tr w:rsidR="009D4F11" w:rsidRPr="00575A20" w14:paraId="1807434D" w14:textId="77777777" w:rsidTr="00A349DF">
        <w:tc>
          <w:tcPr>
            <w:tcW w:w="1428" w:type="dxa"/>
          </w:tcPr>
          <w:p w14:paraId="1997CEB5" w14:textId="7C6E2F58" w:rsidR="009D4F11" w:rsidRPr="00575A20" w:rsidRDefault="009D4F11" w:rsidP="00A349DF">
            <w:pPr>
              <w:pStyle w:val="NormalWeb"/>
              <w:spacing w:before="0" w:beforeAutospacing="0" w:after="0" w:afterAutospacing="0"/>
              <w:outlineLvl w:val="0"/>
              <w:rPr>
                <w:bCs/>
                <w:sz w:val="22"/>
                <w:szCs w:val="22"/>
              </w:rPr>
            </w:pPr>
            <w:r w:rsidRPr="00575A20">
              <w:rPr>
                <w:bCs/>
                <w:sz w:val="22"/>
                <w:szCs w:val="22"/>
              </w:rPr>
              <w:t>2020</w:t>
            </w:r>
            <w:r w:rsidR="00012EA4" w:rsidRPr="00575A20">
              <w:rPr>
                <w:bCs/>
                <w:sz w:val="22"/>
                <w:szCs w:val="22"/>
              </w:rPr>
              <w:t>-</w:t>
            </w:r>
          </w:p>
        </w:tc>
        <w:tc>
          <w:tcPr>
            <w:tcW w:w="9000" w:type="dxa"/>
          </w:tcPr>
          <w:p w14:paraId="6FE1B6DD" w14:textId="38243353" w:rsidR="009D4F11" w:rsidRPr="00575A20" w:rsidRDefault="009D4F11" w:rsidP="00A349DF">
            <w:pPr>
              <w:pStyle w:val="NormalWeb"/>
              <w:spacing w:before="0" w:beforeAutospacing="0" w:after="0" w:afterAutospacing="0"/>
              <w:outlineLvl w:val="0"/>
              <w:rPr>
                <w:bCs/>
                <w:sz w:val="22"/>
                <w:szCs w:val="22"/>
              </w:rPr>
            </w:pPr>
            <w:r w:rsidRPr="00575A20">
              <w:rPr>
                <w:bCs/>
                <w:sz w:val="22"/>
                <w:szCs w:val="22"/>
              </w:rPr>
              <w:t xml:space="preserve">Analysis of a </w:t>
            </w:r>
            <w:r w:rsidR="00DC0667" w:rsidRPr="00575A20">
              <w:rPr>
                <w:bCs/>
                <w:sz w:val="22"/>
                <w:szCs w:val="22"/>
              </w:rPr>
              <w:t>Newly Implemented</w:t>
            </w:r>
            <w:r w:rsidRPr="00575A20">
              <w:rPr>
                <w:bCs/>
                <w:sz w:val="22"/>
                <w:szCs w:val="22"/>
              </w:rPr>
              <w:t xml:space="preserve"> </w:t>
            </w:r>
            <w:r w:rsidR="0036086D" w:rsidRPr="00575A20">
              <w:rPr>
                <w:bCs/>
                <w:sz w:val="22"/>
                <w:szCs w:val="22"/>
              </w:rPr>
              <w:t>C</w:t>
            </w:r>
            <w:r w:rsidRPr="00575A20">
              <w:rPr>
                <w:bCs/>
                <w:sz w:val="22"/>
                <w:szCs w:val="22"/>
              </w:rPr>
              <w:t xml:space="preserve">linical </w:t>
            </w:r>
            <w:r w:rsidR="0036086D" w:rsidRPr="00575A20">
              <w:rPr>
                <w:bCs/>
                <w:sz w:val="22"/>
                <w:szCs w:val="22"/>
              </w:rPr>
              <w:t>P</w:t>
            </w:r>
            <w:r w:rsidRPr="00575A20">
              <w:rPr>
                <w:bCs/>
                <w:sz w:val="22"/>
                <w:szCs w:val="22"/>
              </w:rPr>
              <w:t xml:space="preserve">athway for the </w:t>
            </w:r>
            <w:r w:rsidR="0036086D" w:rsidRPr="00575A20">
              <w:rPr>
                <w:bCs/>
                <w:sz w:val="22"/>
                <w:szCs w:val="22"/>
              </w:rPr>
              <w:t>M</w:t>
            </w:r>
            <w:r w:rsidRPr="00575A20">
              <w:rPr>
                <w:bCs/>
                <w:sz w:val="22"/>
                <w:szCs w:val="22"/>
              </w:rPr>
              <w:t xml:space="preserve">anagement of </w:t>
            </w:r>
            <w:r w:rsidR="0036086D" w:rsidRPr="00575A20">
              <w:rPr>
                <w:bCs/>
                <w:sz w:val="22"/>
                <w:szCs w:val="22"/>
              </w:rPr>
              <w:t>A</w:t>
            </w:r>
            <w:r w:rsidRPr="00575A20">
              <w:rPr>
                <w:bCs/>
                <w:sz w:val="22"/>
                <w:szCs w:val="22"/>
              </w:rPr>
              <w:t xml:space="preserve">trio-ventricular </w:t>
            </w:r>
            <w:r w:rsidR="0036086D" w:rsidRPr="00575A20">
              <w:rPr>
                <w:bCs/>
                <w:sz w:val="22"/>
                <w:szCs w:val="22"/>
              </w:rPr>
              <w:t>C</w:t>
            </w:r>
            <w:r w:rsidRPr="00575A20">
              <w:rPr>
                <w:bCs/>
                <w:sz w:val="22"/>
                <w:szCs w:val="22"/>
              </w:rPr>
              <w:t xml:space="preserve">onduction </w:t>
            </w:r>
            <w:r w:rsidR="0036086D" w:rsidRPr="00575A20">
              <w:rPr>
                <w:bCs/>
                <w:sz w:val="22"/>
                <w:szCs w:val="22"/>
              </w:rPr>
              <w:t>A</w:t>
            </w:r>
            <w:r w:rsidRPr="00575A20">
              <w:rPr>
                <w:bCs/>
                <w:sz w:val="22"/>
                <w:szCs w:val="22"/>
              </w:rPr>
              <w:t xml:space="preserve">bnormalities in </w:t>
            </w:r>
            <w:r w:rsidR="0036086D" w:rsidRPr="00575A20">
              <w:rPr>
                <w:bCs/>
                <w:sz w:val="22"/>
                <w:szCs w:val="22"/>
              </w:rPr>
              <w:t>P</w:t>
            </w:r>
            <w:r w:rsidRPr="00575A20">
              <w:rPr>
                <w:bCs/>
                <w:sz w:val="22"/>
                <w:szCs w:val="22"/>
              </w:rPr>
              <w:t xml:space="preserve">atients </w:t>
            </w:r>
            <w:r w:rsidR="0036086D" w:rsidRPr="00575A20">
              <w:rPr>
                <w:bCs/>
                <w:sz w:val="22"/>
                <w:szCs w:val="22"/>
              </w:rPr>
              <w:t>F</w:t>
            </w:r>
            <w:r w:rsidRPr="00575A20">
              <w:rPr>
                <w:bCs/>
                <w:sz w:val="22"/>
                <w:szCs w:val="22"/>
              </w:rPr>
              <w:t>ollowing TAVR</w:t>
            </w:r>
          </w:p>
          <w:p w14:paraId="41313692" w14:textId="5FD1CD65" w:rsidR="009D4F11" w:rsidRPr="00575A20" w:rsidRDefault="001318D6" w:rsidP="00A349DF">
            <w:pPr>
              <w:pStyle w:val="NormalWeb"/>
              <w:spacing w:before="0" w:beforeAutospacing="0" w:after="0" w:afterAutospacing="0"/>
              <w:outlineLvl w:val="0"/>
              <w:rPr>
                <w:bCs/>
                <w:sz w:val="22"/>
                <w:szCs w:val="22"/>
              </w:rPr>
            </w:pPr>
            <w:r w:rsidRPr="00575A20">
              <w:rPr>
                <w:bCs/>
                <w:sz w:val="22"/>
                <w:szCs w:val="22"/>
              </w:rPr>
              <w:t>Co-Investigator</w:t>
            </w:r>
          </w:p>
        </w:tc>
      </w:tr>
    </w:tbl>
    <w:p w14:paraId="5B227BDA" w14:textId="77777777" w:rsidR="00A349DF" w:rsidRPr="00575A20" w:rsidRDefault="00A349DF" w:rsidP="00A349DF">
      <w:pPr>
        <w:pStyle w:val="NormalWeb"/>
        <w:spacing w:before="0" w:beforeAutospacing="0" w:after="120" w:afterAutospacing="0"/>
        <w:outlineLvl w:val="0"/>
        <w:rPr>
          <w:b/>
          <w:bCs/>
          <w:sz w:val="22"/>
          <w:szCs w:val="22"/>
          <w:u w:val="single"/>
        </w:rPr>
      </w:pPr>
    </w:p>
    <w:p w14:paraId="54F63B3A" w14:textId="77777777" w:rsidR="00A349DF" w:rsidRPr="00575A20" w:rsidRDefault="00A349DF" w:rsidP="00573C58">
      <w:pPr>
        <w:pStyle w:val="NormalWeb"/>
        <w:spacing w:before="0" w:beforeAutospacing="0" w:after="240" w:afterAutospacing="0"/>
        <w:outlineLvl w:val="0"/>
        <w:rPr>
          <w:i/>
          <w:sz w:val="22"/>
          <w:szCs w:val="22"/>
          <w:u w:val="single"/>
        </w:rPr>
      </w:pPr>
      <w:r w:rsidRPr="00575A20">
        <w:rPr>
          <w:b/>
          <w:bCs/>
          <w:sz w:val="22"/>
          <w:szCs w:val="22"/>
          <w:u w:val="single"/>
        </w:rPr>
        <w:t>Report of Local Teaching and Training</w:t>
      </w:r>
    </w:p>
    <w:p w14:paraId="054B0288" w14:textId="56B80237" w:rsidR="00A349DF" w:rsidRPr="00575A20" w:rsidRDefault="00A349DF" w:rsidP="00573C58">
      <w:pPr>
        <w:pStyle w:val="H2"/>
        <w:spacing w:after="120"/>
        <w:rPr>
          <w:sz w:val="22"/>
          <w:szCs w:val="22"/>
        </w:rPr>
      </w:pPr>
      <w:r w:rsidRPr="00575A20">
        <w:rPr>
          <w:sz w:val="22"/>
          <w:szCs w:val="22"/>
        </w:rPr>
        <w:t xml:space="preserve">Teaching of Students in Courses </w:t>
      </w:r>
    </w:p>
    <w:p w14:paraId="29ACC272"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5760"/>
        <w:gridCol w:w="3228"/>
      </w:tblGrid>
      <w:tr w:rsidR="00573C58" w:rsidRPr="00575A20" w14:paraId="679211C3" w14:textId="77777777" w:rsidTr="00573C58">
        <w:tc>
          <w:tcPr>
            <w:tcW w:w="1440" w:type="dxa"/>
          </w:tcPr>
          <w:p w14:paraId="63AC5B3D"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1999-2008</w:t>
            </w:r>
          </w:p>
        </w:tc>
        <w:tc>
          <w:tcPr>
            <w:tcW w:w="5760" w:type="dxa"/>
          </w:tcPr>
          <w:p w14:paraId="66352C78" w14:textId="77777777" w:rsidR="00573C58" w:rsidRPr="00575A20" w:rsidRDefault="00573C58" w:rsidP="0057037E">
            <w:pPr>
              <w:pStyle w:val="NormalWeb"/>
              <w:spacing w:before="0" w:beforeAutospacing="0" w:after="0" w:afterAutospacing="0"/>
              <w:outlineLvl w:val="0"/>
              <w:rPr>
                <w:bCs/>
                <w:sz w:val="22"/>
                <w:szCs w:val="22"/>
              </w:rPr>
            </w:pPr>
            <w:r w:rsidRPr="00575A20">
              <w:rPr>
                <w:sz w:val="22"/>
                <w:szCs w:val="22"/>
              </w:rPr>
              <w:t>Patient-Doctor II, Introduction to Clinical Medicine</w:t>
            </w:r>
          </w:p>
        </w:tc>
        <w:tc>
          <w:tcPr>
            <w:tcW w:w="3228" w:type="dxa"/>
            <w:vMerge w:val="restart"/>
          </w:tcPr>
          <w:p w14:paraId="20F7D45B"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Harvard Medical School</w:t>
            </w:r>
          </w:p>
          <w:p w14:paraId="5E9A7BF3"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60 hours/week</w:t>
            </w:r>
          </w:p>
        </w:tc>
      </w:tr>
      <w:tr w:rsidR="00573C58" w:rsidRPr="00575A20" w14:paraId="4104F21C" w14:textId="77777777" w:rsidTr="00573C58">
        <w:tc>
          <w:tcPr>
            <w:tcW w:w="1440" w:type="dxa"/>
          </w:tcPr>
          <w:p w14:paraId="69C042AC" w14:textId="77777777" w:rsidR="00573C58" w:rsidRPr="00575A20" w:rsidRDefault="00573C58" w:rsidP="0057037E">
            <w:pPr>
              <w:pStyle w:val="NormalWeb"/>
              <w:spacing w:before="0" w:beforeAutospacing="0" w:after="0" w:afterAutospacing="0"/>
              <w:outlineLvl w:val="0"/>
              <w:rPr>
                <w:bCs/>
                <w:sz w:val="22"/>
                <w:szCs w:val="22"/>
              </w:rPr>
            </w:pPr>
          </w:p>
        </w:tc>
        <w:tc>
          <w:tcPr>
            <w:tcW w:w="5760" w:type="dxa"/>
          </w:tcPr>
          <w:p w14:paraId="0310617F"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Medical Students</w:t>
            </w:r>
          </w:p>
          <w:p w14:paraId="0FCAC2B7" w14:textId="6C39DE41" w:rsidR="00573C58" w:rsidRPr="00575A20" w:rsidRDefault="00573C58" w:rsidP="0057037E">
            <w:pPr>
              <w:pStyle w:val="NormalWeb"/>
              <w:spacing w:before="0" w:beforeAutospacing="0" w:after="0" w:afterAutospacing="0"/>
              <w:outlineLvl w:val="0"/>
              <w:rPr>
                <w:b/>
                <w:bCs/>
                <w:sz w:val="22"/>
                <w:szCs w:val="22"/>
              </w:rPr>
            </w:pPr>
          </w:p>
        </w:tc>
        <w:tc>
          <w:tcPr>
            <w:tcW w:w="3228" w:type="dxa"/>
            <w:vMerge/>
          </w:tcPr>
          <w:p w14:paraId="709C8E1D" w14:textId="77777777" w:rsidR="00573C58" w:rsidRPr="00575A20" w:rsidRDefault="00573C58" w:rsidP="0057037E">
            <w:pPr>
              <w:pStyle w:val="NormalWeb"/>
              <w:spacing w:before="0" w:beforeAutospacing="0" w:after="0" w:afterAutospacing="0"/>
              <w:outlineLvl w:val="0"/>
              <w:rPr>
                <w:bCs/>
                <w:sz w:val="22"/>
                <w:szCs w:val="22"/>
              </w:rPr>
            </w:pPr>
          </w:p>
        </w:tc>
      </w:tr>
      <w:tr w:rsidR="00C40BA3" w:rsidRPr="00575A20" w14:paraId="063C5C8D" w14:textId="77777777" w:rsidTr="00573C58">
        <w:tc>
          <w:tcPr>
            <w:tcW w:w="1440" w:type="dxa"/>
          </w:tcPr>
          <w:p w14:paraId="75C8F482"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1999-2000</w:t>
            </w:r>
          </w:p>
        </w:tc>
        <w:tc>
          <w:tcPr>
            <w:tcW w:w="5760" w:type="dxa"/>
          </w:tcPr>
          <w:p w14:paraId="39592559" w14:textId="77777777" w:rsidR="00C40BA3" w:rsidRPr="00575A20" w:rsidRDefault="00C40BA3" w:rsidP="0057037E">
            <w:pPr>
              <w:pStyle w:val="NormalWeb"/>
              <w:spacing w:before="0" w:beforeAutospacing="0" w:after="0" w:afterAutospacing="0"/>
              <w:outlineLvl w:val="0"/>
              <w:rPr>
                <w:bCs/>
                <w:sz w:val="22"/>
                <w:szCs w:val="22"/>
              </w:rPr>
            </w:pPr>
            <w:r w:rsidRPr="00575A20">
              <w:rPr>
                <w:sz w:val="22"/>
                <w:szCs w:val="22"/>
              </w:rPr>
              <w:t xml:space="preserve">Human Systems, Module II, Renal Physiology and Endocrine Section </w:t>
            </w:r>
          </w:p>
        </w:tc>
        <w:tc>
          <w:tcPr>
            <w:tcW w:w="3228" w:type="dxa"/>
          </w:tcPr>
          <w:p w14:paraId="2BFAA691" w14:textId="77777777" w:rsidR="00AC5D05" w:rsidRPr="00575A20" w:rsidRDefault="00C40BA3" w:rsidP="0057037E">
            <w:pPr>
              <w:pStyle w:val="NormalWeb"/>
              <w:spacing w:before="0" w:beforeAutospacing="0" w:after="0" w:afterAutospacing="0"/>
              <w:outlineLvl w:val="0"/>
              <w:rPr>
                <w:bCs/>
                <w:sz w:val="22"/>
                <w:szCs w:val="22"/>
              </w:rPr>
            </w:pPr>
            <w:r w:rsidRPr="00575A20">
              <w:rPr>
                <w:bCs/>
                <w:sz w:val="22"/>
                <w:szCs w:val="22"/>
              </w:rPr>
              <w:t>Harvard Medical School</w:t>
            </w:r>
          </w:p>
          <w:p w14:paraId="49D4DD58" w14:textId="77777777" w:rsidR="00C40BA3" w:rsidRPr="00575A20" w:rsidRDefault="00AC5D05" w:rsidP="0057037E">
            <w:pPr>
              <w:pStyle w:val="NormalWeb"/>
              <w:spacing w:before="0" w:beforeAutospacing="0" w:after="0" w:afterAutospacing="0"/>
              <w:outlineLvl w:val="0"/>
              <w:rPr>
                <w:bCs/>
                <w:sz w:val="22"/>
                <w:szCs w:val="22"/>
              </w:rPr>
            </w:pPr>
            <w:r w:rsidRPr="00575A20">
              <w:rPr>
                <w:bCs/>
                <w:sz w:val="22"/>
                <w:szCs w:val="22"/>
              </w:rPr>
              <w:t>20 hours/week</w:t>
            </w:r>
          </w:p>
        </w:tc>
      </w:tr>
      <w:tr w:rsidR="00C40BA3" w:rsidRPr="00575A20" w14:paraId="03F290AB" w14:textId="77777777" w:rsidTr="00573C58">
        <w:tc>
          <w:tcPr>
            <w:tcW w:w="1440" w:type="dxa"/>
          </w:tcPr>
          <w:p w14:paraId="54B7500F" w14:textId="77777777" w:rsidR="00C40BA3" w:rsidRPr="00575A20" w:rsidRDefault="00C40BA3" w:rsidP="0057037E">
            <w:pPr>
              <w:pStyle w:val="NormalWeb"/>
              <w:spacing w:before="0" w:beforeAutospacing="0" w:after="0" w:afterAutospacing="0"/>
              <w:outlineLvl w:val="0"/>
              <w:rPr>
                <w:bCs/>
                <w:sz w:val="22"/>
                <w:szCs w:val="22"/>
              </w:rPr>
            </w:pPr>
          </w:p>
        </w:tc>
        <w:tc>
          <w:tcPr>
            <w:tcW w:w="5760" w:type="dxa"/>
          </w:tcPr>
          <w:p w14:paraId="34BB51A6"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Medical Students</w:t>
            </w:r>
          </w:p>
          <w:p w14:paraId="17872A31" w14:textId="3A85A943" w:rsidR="00573C58" w:rsidRPr="00575A20" w:rsidRDefault="00573C58" w:rsidP="0057037E">
            <w:pPr>
              <w:pStyle w:val="NormalWeb"/>
              <w:spacing w:before="0" w:beforeAutospacing="0" w:after="0" w:afterAutospacing="0"/>
              <w:outlineLvl w:val="0"/>
              <w:rPr>
                <w:sz w:val="22"/>
                <w:szCs w:val="22"/>
              </w:rPr>
            </w:pPr>
          </w:p>
        </w:tc>
        <w:tc>
          <w:tcPr>
            <w:tcW w:w="3228" w:type="dxa"/>
          </w:tcPr>
          <w:p w14:paraId="376A4C01" w14:textId="77777777" w:rsidR="00C40BA3" w:rsidRPr="00575A20" w:rsidRDefault="00C40BA3" w:rsidP="0057037E">
            <w:pPr>
              <w:pStyle w:val="NormalWeb"/>
              <w:spacing w:before="0" w:beforeAutospacing="0" w:after="0" w:afterAutospacing="0"/>
              <w:outlineLvl w:val="0"/>
              <w:rPr>
                <w:bCs/>
                <w:sz w:val="22"/>
                <w:szCs w:val="22"/>
              </w:rPr>
            </w:pPr>
          </w:p>
        </w:tc>
      </w:tr>
      <w:tr w:rsidR="00C40BA3" w:rsidRPr="00575A20" w14:paraId="79FD3253" w14:textId="77777777" w:rsidTr="00573C58">
        <w:tc>
          <w:tcPr>
            <w:tcW w:w="1440" w:type="dxa"/>
          </w:tcPr>
          <w:p w14:paraId="0BA49C7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2000-</w:t>
            </w:r>
            <w:r w:rsidR="00630846" w:rsidRPr="00575A20">
              <w:rPr>
                <w:bCs/>
                <w:sz w:val="22"/>
                <w:szCs w:val="22"/>
              </w:rPr>
              <w:t>2015</w:t>
            </w:r>
          </w:p>
        </w:tc>
        <w:tc>
          <w:tcPr>
            <w:tcW w:w="5760" w:type="dxa"/>
          </w:tcPr>
          <w:p w14:paraId="4513E28A"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Cardiac Pathophysiology Case discussant</w:t>
            </w:r>
          </w:p>
        </w:tc>
        <w:tc>
          <w:tcPr>
            <w:tcW w:w="3228" w:type="dxa"/>
          </w:tcPr>
          <w:p w14:paraId="26E6A964"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Harvard Medical School</w:t>
            </w:r>
          </w:p>
        </w:tc>
      </w:tr>
      <w:tr w:rsidR="00C40BA3" w:rsidRPr="00575A20" w14:paraId="0F9CAFBB" w14:textId="77777777" w:rsidTr="00573C58">
        <w:tc>
          <w:tcPr>
            <w:tcW w:w="1440" w:type="dxa"/>
          </w:tcPr>
          <w:p w14:paraId="0180818F" w14:textId="77777777" w:rsidR="00C40BA3" w:rsidRPr="00575A20" w:rsidRDefault="00C40BA3" w:rsidP="0057037E">
            <w:pPr>
              <w:pStyle w:val="NormalWeb"/>
              <w:spacing w:before="0" w:beforeAutospacing="0" w:after="0" w:afterAutospacing="0"/>
              <w:outlineLvl w:val="0"/>
              <w:rPr>
                <w:bCs/>
                <w:sz w:val="22"/>
                <w:szCs w:val="22"/>
              </w:rPr>
            </w:pPr>
          </w:p>
        </w:tc>
        <w:tc>
          <w:tcPr>
            <w:tcW w:w="5760" w:type="dxa"/>
          </w:tcPr>
          <w:p w14:paraId="39F6F18A"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Medical students</w:t>
            </w:r>
          </w:p>
        </w:tc>
        <w:tc>
          <w:tcPr>
            <w:tcW w:w="3228" w:type="dxa"/>
          </w:tcPr>
          <w:p w14:paraId="2E4EB5A3"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3 hours/year</w:t>
            </w:r>
          </w:p>
          <w:p w14:paraId="519D0384" w14:textId="11380CC6" w:rsidR="00573C58" w:rsidRPr="00575A20" w:rsidRDefault="00573C58" w:rsidP="0057037E">
            <w:pPr>
              <w:pStyle w:val="NormalWeb"/>
              <w:spacing w:before="0" w:beforeAutospacing="0" w:after="0" w:afterAutospacing="0"/>
              <w:outlineLvl w:val="0"/>
              <w:rPr>
                <w:bCs/>
                <w:sz w:val="22"/>
                <w:szCs w:val="22"/>
              </w:rPr>
            </w:pPr>
          </w:p>
        </w:tc>
      </w:tr>
      <w:tr w:rsidR="00C40BA3" w:rsidRPr="00575A20" w14:paraId="55CC7D42" w14:textId="77777777" w:rsidTr="00573C58">
        <w:tc>
          <w:tcPr>
            <w:tcW w:w="1440" w:type="dxa"/>
          </w:tcPr>
          <w:p w14:paraId="090E4512"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2001-2004</w:t>
            </w:r>
          </w:p>
        </w:tc>
        <w:tc>
          <w:tcPr>
            <w:tcW w:w="5760" w:type="dxa"/>
          </w:tcPr>
          <w:p w14:paraId="037C767F"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HT 330, “Everything You Wanted to Know From Core Medicine but Were Afraid to Ask”, Cardiology Cases</w:t>
            </w:r>
          </w:p>
        </w:tc>
        <w:tc>
          <w:tcPr>
            <w:tcW w:w="3228" w:type="dxa"/>
          </w:tcPr>
          <w:p w14:paraId="58DA8707" w14:textId="77777777" w:rsidR="00AC5D05" w:rsidRPr="00575A20" w:rsidRDefault="00C40BA3" w:rsidP="0057037E">
            <w:pPr>
              <w:pStyle w:val="NormalWeb"/>
              <w:spacing w:before="0" w:beforeAutospacing="0" w:after="0" w:afterAutospacing="0"/>
              <w:outlineLvl w:val="0"/>
              <w:rPr>
                <w:bCs/>
                <w:sz w:val="22"/>
                <w:szCs w:val="22"/>
              </w:rPr>
            </w:pPr>
            <w:r w:rsidRPr="00575A20">
              <w:rPr>
                <w:bCs/>
                <w:sz w:val="22"/>
                <w:szCs w:val="22"/>
              </w:rPr>
              <w:t>Harvard Medical School</w:t>
            </w:r>
          </w:p>
          <w:p w14:paraId="527B0DC7" w14:textId="77777777" w:rsidR="00C40BA3" w:rsidRPr="00575A20" w:rsidRDefault="00AC5D05" w:rsidP="0057037E">
            <w:pPr>
              <w:pStyle w:val="NormalWeb"/>
              <w:spacing w:before="0" w:beforeAutospacing="0" w:after="0" w:afterAutospacing="0"/>
              <w:outlineLvl w:val="0"/>
              <w:rPr>
                <w:bCs/>
                <w:sz w:val="22"/>
                <w:szCs w:val="22"/>
              </w:rPr>
            </w:pPr>
            <w:r w:rsidRPr="00575A20">
              <w:rPr>
                <w:bCs/>
                <w:sz w:val="22"/>
                <w:szCs w:val="22"/>
              </w:rPr>
              <w:t>20 hours/year</w:t>
            </w:r>
          </w:p>
        </w:tc>
      </w:tr>
      <w:tr w:rsidR="00C40BA3" w:rsidRPr="00575A20" w14:paraId="2472726D" w14:textId="77777777" w:rsidTr="00573C58">
        <w:tc>
          <w:tcPr>
            <w:tcW w:w="1440" w:type="dxa"/>
          </w:tcPr>
          <w:p w14:paraId="20EE3162" w14:textId="77777777" w:rsidR="00C40BA3" w:rsidRPr="00575A20" w:rsidRDefault="00C40BA3" w:rsidP="0057037E">
            <w:pPr>
              <w:pStyle w:val="NormalWeb"/>
              <w:spacing w:before="0" w:beforeAutospacing="0" w:after="0" w:afterAutospacing="0"/>
              <w:outlineLvl w:val="0"/>
              <w:rPr>
                <w:bCs/>
                <w:sz w:val="22"/>
                <w:szCs w:val="22"/>
              </w:rPr>
            </w:pPr>
          </w:p>
        </w:tc>
        <w:tc>
          <w:tcPr>
            <w:tcW w:w="5760" w:type="dxa"/>
          </w:tcPr>
          <w:p w14:paraId="016B9FF4"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Medical Students</w:t>
            </w:r>
          </w:p>
          <w:p w14:paraId="6CE93F5C" w14:textId="1C9B006A" w:rsidR="00573C58" w:rsidRPr="00575A20" w:rsidRDefault="00573C58" w:rsidP="0057037E">
            <w:pPr>
              <w:pStyle w:val="NormalWeb"/>
              <w:spacing w:before="0" w:beforeAutospacing="0" w:after="0" w:afterAutospacing="0"/>
              <w:outlineLvl w:val="0"/>
              <w:rPr>
                <w:sz w:val="22"/>
                <w:szCs w:val="22"/>
              </w:rPr>
            </w:pPr>
          </w:p>
        </w:tc>
        <w:tc>
          <w:tcPr>
            <w:tcW w:w="3228" w:type="dxa"/>
          </w:tcPr>
          <w:p w14:paraId="4B30A68E" w14:textId="77777777" w:rsidR="00C40BA3" w:rsidRPr="00575A20" w:rsidRDefault="00C40BA3" w:rsidP="0057037E">
            <w:pPr>
              <w:pStyle w:val="NormalWeb"/>
              <w:spacing w:before="0" w:beforeAutospacing="0" w:after="0" w:afterAutospacing="0"/>
              <w:outlineLvl w:val="0"/>
              <w:rPr>
                <w:bCs/>
                <w:sz w:val="22"/>
                <w:szCs w:val="22"/>
              </w:rPr>
            </w:pPr>
          </w:p>
        </w:tc>
      </w:tr>
      <w:tr w:rsidR="00573C58" w:rsidRPr="00575A20" w14:paraId="5E319D2C" w14:textId="77777777" w:rsidTr="00573C58">
        <w:tc>
          <w:tcPr>
            <w:tcW w:w="1440" w:type="dxa"/>
          </w:tcPr>
          <w:p w14:paraId="559C7518"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2002-2007</w:t>
            </w:r>
          </w:p>
        </w:tc>
        <w:tc>
          <w:tcPr>
            <w:tcW w:w="5760" w:type="dxa"/>
          </w:tcPr>
          <w:p w14:paraId="6E450E14" w14:textId="77777777" w:rsidR="00573C58" w:rsidRPr="00575A20" w:rsidRDefault="00573C58" w:rsidP="0057037E">
            <w:pPr>
              <w:pStyle w:val="NormalWeb"/>
              <w:spacing w:before="0" w:beforeAutospacing="0" w:after="0" w:afterAutospacing="0"/>
              <w:outlineLvl w:val="0"/>
              <w:rPr>
                <w:sz w:val="22"/>
                <w:szCs w:val="22"/>
              </w:rPr>
            </w:pPr>
            <w:r w:rsidRPr="00575A20">
              <w:rPr>
                <w:sz w:val="22"/>
                <w:szCs w:val="22"/>
              </w:rPr>
              <w:t>Core Medicine Student Lecture Series, Cardiology Topics</w:t>
            </w:r>
          </w:p>
        </w:tc>
        <w:tc>
          <w:tcPr>
            <w:tcW w:w="3228" w:type="dxa"/>
            <w:vMerge w:val="restart"/>
          </w:tcPr>
          <w:p w14:paraId="6A3A18D6"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Harvard Medical School</w:t>
            </w:r>
          </w:p>
          <w:p w14:paraId="51D7C872" w14:textId="77777777" w:rsidR="00573C58" w:rsidRPr="00575A20" w:rsidRDefault="00573C58" w:rsidP="0057037E">
            <w:pPr>
              <w:pStyle w:val="NormalWeb"/>
              <w:spacing w:before="0" w:beforeAutospacing="0" w:after="0" w:afterAutospacing="0"/>
              <w:outlineLvl w:val="0"/>
              <w:rPr>
                <w:bCs/>
                <w:sz w:val="22"/>
                <w:szCs w:val="22"/>
              </w:rPr>
            </w:pPr>
            <w:r w:rsidRPr="00575A20">
              <w:rPr>
                <w:bCs/>
                <w:sz w:val="22"/>
                <w:szCs w:val="22"/>
              </w:rPr>
              <w:t>2 hours/week</w:t>
            </w:r>
          </w:p>
        </w:tc>
      </w:tr>
      <w:tr w:rsidR="00573C58" w:rsidRPr="00575A20" w14:paraId="26EE67EB" w14:textId="77777777" w:rsidTr="00573C58">
        <w:tc>
          <w:tcPr>
            <w:tcW w:w="1440" w:type="dxa"/>
          </w:tcPr>
          <w:p w14:paraId="30678012" w14:textId="77777777" w:rsidR="00573C58" w:rsidRPr="00575A20" w:rsidRDefault="00573C58" w:rsidP="0057037E">
            <w:pPr>
              <w:pStyle w:val="NormalWeb"/>
              <w:spacing w:before="0" w:beforeAutospacing="0" w:after="0" w:afterAutospacing="0"/>
              <w:outlineLvl w:val="0"/>
              <w:rPr>
                <w:bCs/>
                <w:sz w:val="22"/>
                <w:szCs w:val="22"/>
              </w:rPr>
            </w:pPr>
          </w:p>
        </w:tc>
        <w:tc>
          <w:tcPr>
            <w:tcW w:w="5760" w:type="dxa"/>
          </w:tcPr>
          <w:p w14:paraId="0DA8F946" w14:textId="77777777" w:rsidR="00573C58" w:rsidRPr="00575A20" w:rsidRDefault="00573C58" w:rsidP="0057037E">
            <w:pPr>
              <w:pStyle w:val="NormalWeb"/>
              <w:spacing w:before="0" w:beforeAutospacing="0" w:after="0" w:afterAutospacing="0"/>
              <w:outlineLvl w:val="0"/>
              <w:rPr>
                <w:sz w:val="22"/>
                <w:szCs w:val="22"/>
              </w:rPr>
            </w:pPr>
            <w:r w:rsidRPr="00575A20">
              <w:rPr>
                <w:sz w:val="22"/>
                <w:szCs w:val="22"/>
              </w:rPr>
              <w:t>Medical Students</w:t>
            </w:r>
          </w:p>
        </w:tc>
        <w:tc>
          <w:tcPr>
            <w:tcW w:w="3228" w:type="dxa"/>
            <w:vMerge/>
          </w:tcPr>
          <w:p w14:paraId="266FB7E4" w14:textId="77777777" w:rsidR="00573C58" w:rsidRPr="00575A20" w:rsidRDefault="00573C58" w:rsidP="0057037E">
            <w:pPr>
              <w:pStyle w:val="NormalWeb"/>
              <w:spacing w:before="0" w:beforeAutospacing="0" w:after="0" w:afterAutospacing="0"/>
              <w:outlineLvl w:val="0"/>
              <w:rPr>
                <w:bCs/>
                <w:sz w:val="22"/>
                <w:szCs w:val="22"/>
              </w:rPr>
            </w:pPr>
          </w:p>
        </w:tc>
      </w:tr>
      <w:tr w:rsidR="00C40BA3" w:rsidRPr="00575A20" w14:paraId="7C1DA654" w14:textId="77777777" w:rsidTr="00573C58">
        <w:tc>
          <w:tcPr>
            <w:tcW w:w="1440" w:type="dxa"/>
          </w:tcPr>
          <w:p w14:paraId="23155DC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2002-</w:t>
            </w:r>
            <w:r w:rsidR="00630846" w:rsidRPr="00575A20">
              <w:rPr>
                <w:bCs/>
                <w:sz w:val="22"/>
                <w:szCs w:val="22"/>
              </w:rPr>
              <w:t>2004</w:t>
            </w:r>
          </w:p>
        </w:tc>
        <w:tc>
          <w:tcPr>
            <w:tcW w:w="5760" w:type="dxa"/>
          </w:tcPr>
          <w:p w14:paraId="05BBE9CD"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Patient-Doctor II, OSCE</w:t>
            </w:r>
          </w:p>
        </w:tc>
        <w:tc>
          <w:tcPr>
            <w:tcW w:w="3228" w:type="dxa"/>
          </w:tcPr>
          <w:p w14:paraId="150501AA"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Harvard Medical School</w:t>
            </w:r>
          </w:p>
        </w:tc>
      </w:tr>
      <w:tr w:rsidR="00C40BA3" w:rsidRPr="00575A20" w14:paraId="007232F3" w14:textId="77777777" w:rsidTr="00573C58">
        <w:tc>
          <w:tcPr>
            <w:tcW w:w="1440" w:type="dxa"/>
          </w:tcPr>
          <w:p w14:paraId="1882E0F9" w14:textId="77777777" w:rsidR="00C40BA3" w:rsidRPr="00575A20" w:rsidRDefault="00C40BA3" w:rsidP="0057037E">
            <w:pPr>
              <w:pStyle w:val="NormalWeb"/>
              <w:spacing w:before="0" w:beforeAutospacing="0" w:after="0" w:afterAutospacing="0"/>
              <w:outlineLvl w:val="0"/>
              <w:rPr>
                <w:bCs/>
                <w:sz w:val="22"/>
                <w:szCs w:val="22"/>
              </w:rPr>
            </w:pPr>
          </w:p>
        </w:tc>
        <w:tc>
          <w:tcPr>
            <w:tcW w:w="5760" w:type="dxa"/>
          </w:tcPr>
          <w:p w14:paraId="6FFD7F0E"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Medical Students</w:t>
            </w:r>
          </w:p>
        </w:tc>
        <w:tc>
          <w:tcPr>
            <w:tcW w:w="3228" w:type="dxa"/>
          </w:tcPr>
          <w:p w14:paraId="4690F85C" w14:textId="77777777" w:rsidR="00C40BA3" w:rsidRPr="00575A20" w:rsidRDefault="00883BBF" w:rsidP="0057037E">
            <w:pPr>
              <w:pStyle w:val="NormalWeb"/>
              <w:spacing w:before="0" w:beforeAutospacing="0" w:after="0" w:afterAutospacing="0"/>
              <w:outlineLvl w:val="0"/>
              <w:rPr>
                <w:bCs/>
                <w:sz w:val="22"/>
                <w:szCs w:val="22"/>
              </w:rPr>
            </w:pPr>
            <w:r w:rsidRPr="00575A20">
              <w:rPr>
                <w:bCs/>
                <w:sz w:val="22"/>
                <w:szCs w:val="22"/>
              </w:rPr>
              <w:t>4</w:t>
            </w:r>
            <w:r w:rsidR="00C40BA3" w:rsidRPr="00575A20">
              <w:rPr>
                <w:bCs/>
                <w:sz w:val="22"/>
                <w:szCs w:val="22"/>
              </w:rPr>
              <w:t xml:space="preserve"> hours/year</w:t>
            </w:r>
          </w:p>
          <w:p w14:paraId="6B002AAE" w14:textId="59C06FE1" w:rsidR="00573C58" w:rsidRPr="00575A20" w:rsidRDefault="00573C58" w:rsidP="0057037E">
            <w:pPr>
              <w:pStyle w:val="NormalWeb"/>
              <w:spacing w:before="0" w:beforeAutospacing="0" w:after="0" w:afterAutospacing="0"/>
              <w:outlineLvl w:val="0"/>
              <w:rPr>
                <w:bCs/>
                <w:sz w:val="22"/>
                <w:szCs w:val="22"/>
              </w:rPr>
            </w:pPr>
          </w:p>
        </w:tc>
      </w:tr>
      <w:tr w:rsidR="00C40BA3" w:rsidRPr="00575A20" w14:paraId="0CF0C7D2" w14:textId="77777777" w:rsidTr="00573C58">
        <w:tc>
          <w:tcPr>
            <w:tcW w:w="1440" w:type="dxa"/>
          </w:tcPr>
          <w:p w14:paraId="381950BF"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2004-2007</w:t>
            </w:r>
          </w:p>
        </w:tc>
        <w:tc>
          <w:tcPr>
            <w:tcW w:w="5760" w:type="dxa"/>
          </w:tcPr>
          <w:p w14:paraId="3E3B7945"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Human Systems, Module II, Cardiovascular and Respiratory Physiology Section</w:t>
            </w:r>
          </w:p>
        </w:tc>
        <w:tc>
          <w:tcPr>
            <w:tcW w:w="3228" w:type="dxa"/>
          </w:tcPr>
          <w:p w14:paraId="0AA80EC2" w14:textId="77777777" w:rsidR="00AC5D05" w:rsidRPr="00575A20" w:rsidRDefault="00AC5D05" w:rsidP="00AC5D05">
            <w:pPr>
              <w:pStyle w:val="NormalWeb"/>
              <w:spacing w:before="0" w:beforeAutospacing="0" w:after="0" w:afterAutospacing="0"/>
              <w:outlineLvl w:val="0"/>
              <w:rPr>
                <w:bCs/>
                <w:sz w:val="22"/>
                <w:szCs w:val="22"/>
              </w:rPr>
            </w:pPr>
            <w:r w:rsidRPr="00575A20">
              <w:rPr>
                <w:bCs/>
                <w:sz w:val="22"/>
                <w:szCs w:val="22"/>
              </w:rPr>
              <w:t>Harvard Medical School</w:t>
            </w:r>
          </w:p>
          <w:p w14:paraId="6C4ACEEA" w14:textId="77777777" w:rsidR="00C40BA3" w:rsidRPr="00575A20" w:rsidRDefault="00AC5D05" w:rsidP="00AC5D05">
            <w:pPr>
              <w:pStyle w:val="NormalWeb"/>
              <w:spacing w:before="0" w:beforeAutospacing="0" w:after="0" w:afterAutospacing="0"/>
              <w:outlineLvl w:val="0"/>
              <w:rPr>
                <w:bCs/>
                <w:sz w:val="22"/>
                <w:szCs w:val="22"/>
              </w:rPr>
            </w:pPr>
            <w:r w:rsidRPr="00575A20">
              <w:rPr>
                <w:bCs/>
                <w:sz w:val="22"/>
                <w:szCs w:val="22"/>
              </w:rPr>
              <w:t>20 hours/year</w:t>
            </w:r>
          </w:p>
        </w:tc>
      </w:tr>
      <w:tr w:rsidR="00C40BA3" w:rsidRPr="00575A20" w14:paraId="56874C40" w14:textId="77777777" w:rsidTr="00573C58">
        <w:tc>
          <w:tcPr>
            <w:tcW w:w="1440" w:type="dxa"/>
          </w:tcPr>
          <w:p w14:paraId="0C2E6A7B" w14:textId="77777777" w:rsidR="00C40BA3" w:rsidRPr="00575A20" w:rsidRDefault="00C40BA3" w:rsidP="0057037E">
            <w:pPr>
              <w:pStyle w:val="NormalWeb"/>
              <w:spacing w:before="0" w:beforeAutospacing="0" w:after="0" w:afterAutospacing="0"/>
              <w:outlineLvl w:val="0"/>
              <w:rPr>
                <w:bCs/>
                <w:sz w:val="22"/>
                <w:szCs w:val="22"/>
              </w:rPr>
            </w:pPr>
          </w:p>
        </w:tc>
        <w:tc>
          <w:tcPr>
            <w:tcW w:w="5760" w:type="dxa"/>
          </w:tcPr>
          <w:p w14:paraId="5D627C36"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Medical Students</w:t>
            </w:r>
          </w:p>
          <w:p w14:paraId="6BB7A415" w14:textId="4294B14C" w:rsidR="00573C58" w:rsidRPr="00575A20" w:rsidRDefault="00573C58" w:rsidP="0057037E">
            <w:pPr>
              <w:pStyle w:val="NormalWeb"/>
              <w:spacing w:before="0" w:beforeAutospacing="0" w:after="0" w:afterAutospacing="0"/>
              <w:outlineLvl w:val="0"/>
              <w:rPr>
                <w:sz w:val="22"/>
                <w:szCs w:val="22"/>
              </w:rPr>
            </w:pPr>
          </w:p>
        </w:tc>
        <w:tc>
          <w:tcPr>
            <w:tcW w:w="3228" w:type="dxa"/>
          </w:tcPr>
          <w:p w14:paraId="7F1EAAB1" w14:textId="77777777" w:rsidR="00C40BA3" w:rsidRPr="00575A20" w:rsidRDefault="00C40BA3" w:rsidP="0057037E">
            <w:pPr>
              <w:pStyle w:val="NormalWeb"/>
              <w:spacing w:before="0" w:beforeAutospacing="0" w:after="0" w:afterAutospacing="0"/>
              <w:outlineLvl w:val="0"/>
              <w:rPr>
                <w:bCs/>
                <w:sz w:val="22"/>
                <w:szCs w:val="22"/>
              </w:rPr>
            </w:pPr>
          </w:p>
        </w:tc>
      </w:tr>
      <w:tr w:rsidR="00276503" w:rsidRPr="00575A20" w14:paraId="536AB779" w14:textId="77777777" w:rsidTr="00573C58">
        <w:trPr>
          <w:trHeight w:val="549"/>
        </w:trPr>
        <w:tc>
          <w:tcPr>
            <w:tcW w:w="1440" w:type="dxa"/>
          </w:tcPr>
          <w:p w14:paraId="1F850825" w14:textId="77777777" w:rsidR="00276503" w:rsidRPr="00575A20" w:rsidRDefault="00276503" w:rsidP="009E5F83">
            <w:pPr>
              <w:pStyle w:val="NormalWeb"/>
              <w:spacing w:before="0" w:beforeAutospacing="0" w:after="0" w:afterAutospacing="0"/>
              <w:outlineLvl w:val="0"/>
              <w:rPr>
                <w:bCs/>
                <w:sz w:val="22"/>
                <w:szCs w:val="22"/>
              </w:rPr>
            </w:pPr>
            <w:r w:rsidRPr="00575A20">
              <w:rPr>
                <w:bCs/>
                <w:sz w:val="22"/>
                <w:szCs w:val="22"/>
              </w:rPr>
              <w:t>2004-</w:t>
            </w:r>
            <w:r w:rsidR="00630846" w:rsidRPr="00575A20">
              <w:rPr>
                <w:bCs/>
                <w:sz w:val="22"/>
                <w:szCs w:val="22"/>
              </w:rPr>
              <w:t>2012</w:t>
            </w:r>
          </w:p>
        </w:tc>
        <w:tc>
          <w:tcPr>
            <w:tcW w:w="5760" w:type="dxa"/>
          </w:tcPr>
          <w:p w14:paraId="4D964590" w14:textId="77777777" w:rsidR="00276503" w:rsidRPr="00575A20" w:rsidRDefault="00276503" w:rsidP="009E5F83">
            <w:pPr>
              <w:pStyle w:val="NormalWeb"/>
              <w:spacing w:before="0" w:beforeAutospacing="0" w:after="0" w:afterAutospacing="0"/>
              <w:outlineLvl w:val="0"/>
              <w:rPr>
                <w:sz w:val="22"/>
                <w:szCs w:val="22"/>
              </w:rPr>
            </w:pPr>
            <w:r w:rsidRPr="00575A20">
              <w:rPr>
                <w:sz w:val="22"/>
                <w:szCs w:val="22"/>
              </w:rPr>
              <w:t>PCE Transition Course</w:t>
            </w:r>
          </w:p>
          <w:p w14:paraId="18F78227" w14:textId="77777777" w:rsidR="00276503" w:rsidRPr="00575A20" w:rsidRDefault="00276503" w:rsidP="009E5F83">
            <w:pPr>
              <w:pStyle w:val="NormalWeb"/>
              <w:spacing w:before="0" w:beforeAutospacing="0" w:after="0" w:afterAutospacing="0"/>
              <w:outlineLvl w:val="0"/>
              <w:rPr>
                <w:sz w:val="22"/>
                <w:szCs w:val="22"/>
              </w:rPr>
            </w:pPr>
            <w:r w:rsidRPr="00575A20">
              <w:rPr>
                <w:sz w:val="22"/>
                <w:szCs w:val="22"/>
              </w:rPr>
              <w:t>Management of Chest Pain Emergencies</w:t>
            </w:r>
          </w:p>
        </w:tc>
        <w:tc>
          <w:tcPr>
            <w:tcW w:w="3228" w:type="dxa"/>
          </w:tcPr>
          <w:p w14:paraId="6A48C7AA" w14:textId="77777777" w:rsidR="00276503" w:rsidRPr="00575A20" w:rsidRDefault="00276503" w:rsidP="009E5F83">
            <w:pPr>
              <w:pStyle w:val="NormalWeb"/>
              <w:spacing w:before="0" w:beforeAutospacing="0" w:after="0" w:afterAutospacing="0"/>
              <w:outlineLvl w:val="0"/>
              <w:rPr>
                <w:bCs/>
                <w:sz w:val="22"/>
                <w:szCs w:val="22"/>
              </w:rPr>
            </w:pPr>
            <w:r w:rsidRPr="00575A20">
              <w:rPr>
                <w:bCs/>
                <w:sz w:val="22"/>
                <w:szCs w:val="22"/>
              </w:rPr>
              <w:t>Harvard Medical School</w:t>
            </w:r>
          </w:p>
          <w:p w14:paraId="1AF490F2" w14:textId="77777777" w:rsidR="00276503" w:rsidRPr="00575A20" w:rsidRDefault="00276503" w:rsidP="009E5F83">
            <w:pPr>
              <w:pStyle w:val="NormalWeb"/>
              <w:spacing w:before="0" w:beforeAutospacing="0" w:after="0" w:afterAutospacing="0"/>
              <w:outlineLvl w:val="0"/>
              <w:rPr>
                <w:bCs/>
                <w:sz w:val="22"/>
                <w:szCs w:val="22"/>
              </w:rPr>
            </w:pPr>
            <w:r w:rsidRPr="00575A20">
              <w:rPr>
                <w:bCs/>
                <w:sz w:val="22"/>
                <w:szCs w:val="22"/>
              </w:rPr>
              <w:t>10 hours/year</w:t>
            </w:r>
          </w:p>
          <w:p w14:paraId="0520B920" w14:textId="26440806" w:rsidR="00573C58" w:rsidRPr="00575A20" w:rsidRDefault="00573C58" w:rsidP="009E5F83">
            <w:pPr>
              <w:pStyle w:val="NormalWeb"/>
              <w:spacing w:before="0" w:beforeAutospacing="0" w:after="0" w:afterAutospacing="0"/>
              <w:outlineLvl w:val="0"/>
              <w:rPr>
                <w:bCs/>
                <w:sz w:val="22"/>
                <w:szCs w:val="22"/>
              </w:rPr>
            </w:pPr>
          </w:p>
        </w:tc>
      </w:tr>
      <w:tr w:rsidR="009E5F83" w:rsidRPr="00575A20" w14:paraId="08065F15" w14:textId="77777777" w:rsidTr="00573C58">
        <w:trPr>
          <w:trHeight w:val="1116"/>
        </w:trPr>
        <w:tc>
          <w:tcPr>
            <w:tcW w:w="1440" w:type="dxa"/>
          </w:tcPr>
          <w:p w14:paraId="400D754C" w14:textId="77777777" w:rsidR="009E5F83" w:rsidRPr="00575A20" w:rsidRDefault="009E5F83" w:rsidP="009E5F83">
            <w:pPr>
              <w:pStyle w:val="NormalWeb"/>
              <w:spacing w:before="0" w:beforeAutospacing="0" w:after="0" w:afterAutospacing="0"/>
              <w:outlineLvl w:val="0"/>
              <w:rPr>
                <w:bCs/>
                <w:sz w:val="22"/>
                <w:szCs w:val="22"/>
              </w:rPr>
            </w:pPr>
            <w:r w:rsidRPr="00575A20">
              <w:rPr>
                <w:bCs/>
                <w:sz w:val="22"/>
                <w:szCs w:val="22"/>
              </w:rPr>
              <w:t>2004-</w:t>
            </w:r>
            <w:r w:rsidR="00630846" w:rsidRPr="00575A20">
              <w:rPr>
                <w:bCs/>
                <w:sz w:val="22"/>
                <w:szCs w:val="22"/>
              </w:rPr>
              <w:t>2016</w:t>
            </w:r>
          </w:p>
        </w:tc>
        <w:tc>
          <w:tcPr>
            <w:tcW w:w="5760" w:type="dxa"/>
          </w:tcPr>
          <w:p w14:paraId="5F59C45E" w14:textId="77777777" w:rsidR="009E5F83" w:rsidRPr="00575A20" w:rsidRDefault="009E5F83" w:rsidP="009E5F83">
            <w:pPr>
              <w:pStyle w:val="NormalWeb"/>
              <w:spacing w:before="0" w:beforeAutospacing="0" w:after="0" w:afterAutospacing="0"/>
              <w:outlineLvl w:val="0"/>
              <w:rPr>
                <w:bCs/>
                <w:sz w:val="22"/>
                <w:szCs w:val="22"/>
              </w:rPr>
            </w:pPr>
            <w:r w:rsidRPr="00575A20">
              <w:rPr>
                <w:sz w:val="22"/>
                <w:szCs w:val="22"/>
              </w:rPr>
              <w:t xml:space="preserve">Human Systems, Module II, Cardiovascular and Respiratory Physiology </w:t>
            </w:r>
          </w:p>
          <w:p w14:paraId="11CF293C" w14:textId="77777777" w:rsidR="009E5F83" w:rsidRPr="00575A20" w:rsidRDefault="009E5F83" w:rsidP="009E5F83">
            <w:pPr>
              <w:pStyle w:val="NormalWeb"/>
              <w:spacing w:before="0" w:beforeAutospacing="0" w:after="0" w:afterAutospacing="0"/>
              <w:outlineLvl w:val="0"/>
              <w:rPr>
                <w:sz w:val="22"/>
                <w:szCs w:val="22"/>
              </w:rPr>
            </w:pPr>
            <w:r w:rsidRPr="00575A20">
              <w:rPr>
                <w:sz w:val="22"/>
                <w:szCs w:val="22"/>
              </w:rPr>
              <w:t xml:space="preserve">Section: Coronary Physiology Lectures </w:t>
            </w:r>
          </w:p>
          <w:p w14:paraId="67FBC379" w14:textId="77777777" w:rsidR="009E5F83" w:rsidRPr="00575A20" w:rsidRDefault="009E5F83" w:rsidP="009E5F83">
            <w:pPr>
              <w:pStyle w:val="NormalWeb"/>
              <w:spacing w:before="0" w:beforeAutospacing="0" w:after="0" w:afterAutospacing="0"/>
              <w:outlineLvl w:val="0"/>
              <w:rPr>
                <w:sz w:val="22"/>
                <w:szCs w:val="22"/>
              </w:rPr>
            </w:pPr>
            <w:r w:rsidRPr="00575A20">
              <w:rPr>
                <w:sz w:val="22"/>
                <w:szCs w:val="22"/>
              </w:rPr>
              <w:t>Medical Students</w:t>
            </w:r>
          </w:p>
          <w:p w14:paraId="536DA987" w14:textId="33694152" w:rsidR="00573C58" w:rsidRPr="00575A20" w:rsidRDefault="00573C58" w:rsidP="009E5F83">
            <w:pPr>
              <w:pStyle w:val="NormalWeb"/>
              <w:spacing w:before="0" w:beforeAutospacing="0" w:after="0" w:afterAutospacing="0"/>
              <w:outlineLvl w:val="0"/>
              <w:rPr>
                <w:sz w:val="22"/>
                <w:szCs w:val="22"/>
              </w:rPr>
            </w:pPr>
          </w:p>
        </w:tc>
        <w:tc>
          <w:tcPr>
            <w:tcW w:w="3228" w:type="dxa"/>
          </w:tcPr>
          <w:p w14:paraId="310D8BDE" w14:textId="77777777" w:rsidR="009E5F83" w:rsidRPr="00575A20" w:rsidRDefault="009E5F83" w:rsidP="009E5F83">
            <w:pPr>
              <w:pStyle w:val="NormalWeb"/>
              <w:spacing w:before="0" w:beforeAutospacing="0" w:after="0" w:afterAutospacing="0"/>
              <w:outlineLvl w:val="0"/>
              <w:rPr>
                <w:bCs/>
                <w:sz w:val="22"/>
                <w:szCs w:val="22"/>
              </w:rPr>
            </w:pPr>
            <w:r w:rsidRPr="00575A20">
              <w:rPr>
                <w:bCs/>
                <w:sz w:val="22"/>
                <w:szCs w:val="22"/>
              </w:rPr>
              <w:t>Harvard Medical School</w:t>
            </w:r>
          </w:p>
          <w:p w14:paraId="6FBB85BC" w14:textId="77777777" w:rsidR="009E5F83" w:rsidRPr="00575A20" w:rsidRDefault="009E5F83" w:rsidP="009E5F83">
            <w:pPr>
              <w:pStyle w:val="NormalWeb"/>
              <w:spacing w:before="0" w:beforeAutospacing="0" w:after="0" w:afterAutospacing="0"/>
              <w:outlineLvl w:val="0"/>
              <w:rPr>
                <w:bCs/>
                <w:sz w:val="22"/>
                <w:szCs w:val="22"/>
              </w:rPr>
            </w:pPr>
            <w:r w:rsidRPr="00575A20">
              <w:rPr>
                <w:bCs/>
                <w:sz w:val="22"/>
                <w:szCs w:val="22"/>
              </w:rPr>
              <w:t>20 hours/year</w:t>
            </w:r>
          </w:p>
        </w:tc>
      </w:tr>
      <w:tr w:rsidR="009E5F83" w:rsidRPr="00575A20" w14:paraId="10FADFDD" w14:textId="77777777" w:rsidTr="00573C58">
        <w:tc>
          <w:tcPr>
            <w:tcW w:w="1440" w:type="dxa"/>
          </w:tcPr>
          <w:p w14:paraId="777A5DC0" w14:textId="77777777" w:rsidR="009E5F83" w:rsidRPr="00575A20" w:rsidRDefault="009E5F83" w:rsidP="0057037E">
            <w:pPr>
              <w:pStyle w:val="NormalWeb"/>
              <w:spacing w:before="0" w:beforeAutospacing="0" w:after="0" w:afterAutospacing="0"/>
              <w:outlineLvl w:val="0"/>
              <w:rPr>
                <w:bCs/>
                <w:sz w:val="22"/>
                <w:szCs w:val="22"/>
              </w:rPr>
            </w:pPr>
            <w:r w:rsidRPr="00575A20">
              <w:rPr>
                <w:bCs/>
                <w:sz w:val="22"/>
                <w:szCs w:val="22"/>
              </w:rPr>
              <w:t>2010</w:t>
            </w:r>
            <w:r w:rsidR="00C00C98" w:rsidRPr="00575A20">
              <w:rPr>
                <w:bCs/>
                <w:sz w:val="22"/>
                <w:szCs w:val="22"/>
              </w:rPr>
              <w:t>-</w:t>
            </w:r>
            <w:r w:rsidR="00D84ACB" w:rsidRPr="00575A20">
              <w:rPr>
                <w:bCs/>
                <w:sz w:val="22"/>
                <w:szCs w:val="22"/>
              </w:rPr>
              <w:t>2016</w:t>
            </w:r>
          </w:p>
        </w:tc>
        <w:tc>
          <w:tcPr>
            <w:tcW w:w="5760" w:type="dxa"/>
          </w:tcPr>
          <w:p w14:paraId="2C6B86A3" w14:textId="77777777" w:rsidR="009E5F83" w:rsidRPr="00575A20" w:rsidRDefault="009E5F83" w:rsidP="009E5F83">
            <w:pPr>
              <w:pStyle w:val="NormalWeb"/>
              <w:spacing w:before="0" w:beforeAutospacing="0" w:after="0" w:afterAutospacing="0"/>
              <w:outlineLvl w:val="0"/>
              <w:rPr>
                <w:sz w:val="22"/>
                <w:szCs w:val="22"/>
              </w:rPr>
            </w:pPr>
            <w:r w:rsidRPr="00575A20">
              <w:rPr>
                <w:sz w:val="22"/>
                <w:szCs w:val="22"/>
              </w:rPr>
              <w:t>Course Director, Human Systems, Module II, Cardiovascular Physiology Section</w:t>
            </w:r>
          </w:p>
        </w:tc>
        <w:tc>
          <w:tcPr>
            <w:tcW w:w="3228" w:type="dxa"/>
          </w:tcPr>
          <w:p w14:paraId="3418E6AB" w14:textId="77777777" w:rsidR="00AC5D05" w:rsidRPr="00575A20" w:rsidRDefault="009E5F83" w:rsidP="009E5F83">
            <w:pPr>
              <w:pStyle w:val="NormalWeb"/>
              <w:spacing w:before="0" w:beforeAutospacing="0" w:after="0" w:afterAutospacing="0"/>
              <w:outlineLvl w:val="0"/>
              <w:rPr>
                <w:bCs/>
                <w:sz w:val="22"/>
                <w:szCs w:val="22"/>
              </w:rPr>
            </w:pPr>
            <w:r w:rsidRPr="00575A20">
              <w:rPr>
                <w:bCs/>
                <w:sz w:val="22"/>
                <w:szCs w:val="22"/>
              </w:rPr>
              <w:t>Harvard Medical Sc</w:t>
            </w:r>
            <w:r w:rsidR="00C00C98" w:rsidRPr="00575A20">
              <w:rPr>
                <w:bCs/>
                <w:sz w:val="22"/>
                <w:szCs w:val="22"/>
              </w:rPr>
              <w:t>h</w:t>
            </w:r>
            <w:r w:rsidRPr="00575A20">
              <w:rPr>
                <w:bCs/>
                <w:sz w:val="22"/>
                <w:szCs w:val="22"/>
              </w:rPr>
              <w:t>ool</w:t>
            </w:r>
          </w:p>
          <w:p w14:paraId="3A560497" w14:textId="77777777" w:rsidR="009E5F83" w:rsidRPr="00575A20" w:rsidRDefault="00AC5D05" w:rsidP="009E5F83">
            <w:pPr>
              <w:pStyle w:val="NormalWeb"/>
              <w:spacing w:before="0" w:beforeAutospacing="0" w:after="0" w:afterAutospacing="0"/>
              <w:outlineLvl w:val="0"/>
              <w:rPr>
                <w:bCs/>
                <w:sz w:val="22"/>
                <w:szCs w:val="22"/>
              </w:rPr>
            </w:pPr>
            <w:r w:rsidRPr="00575A20">
              <w:rPr>
                <w:bCs/>
                <w:sz w:val="22"/>
                <w:szCs w:val="22"/>
              </w:rPr>
              <w:t>60 hours/year</w:t>
            </w:r>
          </w:p>
        </w:tc>
      </w:tr>
      <w:tr w:rsidR="009E5F83" w:rsidRPr="00575A20" w14:paraId="321438F5" w14:textId="77777777" w:rsidTr="00573C58">
        <w:tc>
          <w:tcPr>
            <w:tcW w:w="1440" w:type="dxa"/>
          </w:tcPr>
          <w:p w14:paraId="036ACDF2" w14:textId="77777777" w:rsidR="009E5F83" w:rsidRPr="00575A20" w:rsidRDefault="009E5F83" w:rsidP="0057037E">
            <w:pPr>
              <w:pStyle w:val="NormalWeb"/>
              <w:spacing w:before="0" w:beforeAutospacing="0" w:after="0" w:afterAutospacing="0"/>
              <w:outlineLvl w:val="0"/>
              <w:rPr>
                <w:bCs/>
                <w:sz w:val="22"/>
                <w:szCs w:val="22"/>
              </w:rPr>
            </w:pPr>
          </w:p>
        </w:tc>
        <w:tc>
          <w:tcPr>
            <w:tcW w:w="5760" w:type="dxa"/>
          </w:tcPr>
          <w:p w14:paraId="336B7A48" w14:textId="77777777" w:rsidR="009E5F83" w:rsidRPr="00575A20" w:rsidRDefault="009E5F83" w:rsidP="009E5F83">
            <w:pPr>
              <w:pStyle w:val="NormalWeb"/>
              <w:spacing w:before="0" w:beforeAutospacing="0" w:after="0" w:afterAutospacing="0"/>
              <w:outlineLvl w:val="0"/>
              <w:rPr>
                <w:sz w:val="22"/>
                <w:szCs w:val="22"/>
              </w:rPr>
            </w:pPr>
            <w:r w:rsidRPr="00575A20">
              <w:rPr>
                <w:sz w:val="22"/>
                <w:szCs w:val="22"/>
              </w:rPr>
              <w:t>Medical Students</w:t>
            </w:r>
          </w:p>
        </w:tc>
        <w:tc>
          <w:tcPr>
            <w:tcW w:w="3228" w:type="dxa"/>
          </w:tcPr>
          <w:p w14:paraId="3D3EECEE" w14:textId="77777777" w:rsidR="009E5F83" w:rsidRPr="00575A20" w:rsidRDefault="009E5F83" w:rsidP="009E5F83">
            <w:pPr>
              <w:pStyle w:val="NormalWeb"/>
              <w:spacing w:before="0" w:beforeAutospacing="0" w:after="0" w:afterAutospacing="0"/>
              <w:outlineLvl w:val="0"/>
              <w:rPr>
                <w:bCs/>
                <w:sz w:val="22"/>
                <w:szCs w:val="22"/>
              </w:rPr>
            </w:pPr>
          </w:p>
        </w:tc>
      </w:tr>
    </w:tbl>
    <w:p w14:paraId="23846B89" w14:textId="13486022" w:rsidR="00A349DF" w:rsidRPr="00575A20" w:rsidRDefault="00A349DF" w:rsidP="00573C58">
      <w:pPr>
        <w:pStyle w:val="H2"/>
        <w:spacing w:before="360" w:after="240"/>
        <w:rPr>
          <w:sz w:val="22"/>
          <w:szCs w:val="22"/>
        </w:rPr>
      </w:pPr>
      <w:r w:rsidRPr="00575A20">
        <w:rPr>
          <w:sz w:val="22"/>
          <w:szCs w:val="22"/>
        </w:rPr>
        <w:t>Formal Teaching of Residents, Clinical Fellows and Research Fellows (post-docs)</w:t>
      </w:r>
    </w:p>
    <w:tbl>
      <w:tblPr>
        <w:tblW w:w="5106" w:type="pct"/>
        <w:tblLook w:val="01E0" w:firstRow="1" w:lastRow="1" w:firstColumn="1" w:lastColumn="1" w:noHBand="0" w:noVBand="0"/>
      </w:tblPr>
      <w:tblGrid>
        <w:gridCol w:w="1402"/>
        <w:gridCol w:w="5799"/>
        <w:gridCol w:w="3240"/>
      </w:tblGrid>
      <w:tr w:rsidR="00C40BA3" w:rsidRPr="00575A20" w14:paraId="16BB030E" w14:textId="77777777" w:rsidTr="00C10777">
        <w:tc>
          <w:tcPr>
            <w:tcW w:w="1402" w:type="dxa"/>
          </w:tcPr>
          <w:p w14:paraId="2A1E308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1999</w:t>
            </w:r>
            <w:r w:rsidR="00865CC8" w:rsidRPr="00575A20">
              <w:rPr>
                <w:bCs/>
                <w:sz w:val="22"/>
                <w:szCs w:val="22"/>
              </w:rPr>
              <w:t>-2005</w:t>
            </w:r>
          </w:p>
        </w:tc>
        <w:tc>
          <w:tcPr>
            <w:tcW w:w="5799" w:type="dxa"/>
          </w:tcPr>
          <w:p w14:paraId="4487D9F3" w14:textId="77777777" w:rsidR="00C10777" w:rsidRPr="00575A20" w:rsidRDefault="00C40BA3" w:rsidP="0057037E">
            <w:pPr>
              <w:pStyle w:val="NormalWeb"/>
              <w:spacing w:before="0" w:beforeAutospacing="0" w:after="0" w:afterAutospacing="0"/>
              <w:outlineLvl w:val="0"/>
              <w:rPr>
                <w:bCs/>
                <w:sz w:val="22"/>
                <w:szCs w:val="22"/>
              </w:rPr>
            </w:pPr>
            <w:r w:rsidRPr="00575A20">
              <w:rPr>
                <w:sz w:val="22"/>
                <w:szCs w:val="22"/>
              </w:rPr>
              <w:t>Resident as a Teacher Training Seminar</w:t>
            </w:r>
            <w:r w:rsidR="00C10777" w:rsidRPr="00575A20">
              <w:rPr>
                <w:bCs/>
                <w:sz w:val="22"/>
                <w:szCs w:val="22"/>
              </w:rPr>
              <w:t xml:space="preserve"> </w:t>
            </w:r>
          </w:p>
          <w:p w14:paraId="63376E26" w14:textId="5E999221" w:rsidR="00C40BA3" w:rsidRPr="00575A20" w:rsidRDefault="00C10777" w:rsidP="0057037E">
            <w:pPr>
              <w:pStyle w:val="NormalWeb"/>
              <w:spacing w:before="0" w:beforeAutospacing="0" w:after="0" w:afterAutospacing="0"/>
              <w:outlineLvl w:val="0"/>
              <w:rPr>
                <w:bCs/>
                <w:sz w:val="22"/>
                <w:szCs w:val="22"/>
              </w:rPr>
            </w:pPr>
            <w:r w:rsidRPr="00575A20">
              <w:rPr>
                <w:bCs/>
                <w:sz w:val="22"/>
                <w:szCs w:val="22"/>
              </w:rPr>
              <w:t>Medical Residents</w:t>
            </w:r>
          </w:p>
        </w:tc>
        <w:tc>
          <w:tcPr>
            <w:tcW w:w="3240" w:type="dxa"/>
          </w:tcPr>
          <w:p w14:paraId="608984DD"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40BA3" w:rsidRPr="00575A20" w14:paraId="643163BC" w14:textId="77777777" w:rsidTr="00C10777">
        <w:trPr>
          <w:trHeight w:val="144"/>
        </w:trPr>
        <w:tc>
          <w:tcPr>
            <w:tcW w:w="1402" w:type="dxa"/>
          </w:tcPr>
          <w:p w14:paraId="1F70F1BA" w14:textId="77777777" w:rsidR="00C40BA3" w:rsidRPr="00575A20" w:rsidRDefault="00C40BA3" w:rsidP="0057037E">
            <w:pPr>
              <w:pStyle w:val="NormalWeb"/>
              <w:spacing w:before="0" w:beforeAutospacing="0" w:after="0" w:afterAutospacing="0"/>
              <w:outlineLvl w:val="0"/>
              <w:rPr>
                <w:bCs/>
                <w:sz w:val="22"/>
                <w:szCs w:val="22"/>
              </w:rPr>
            </w:pPr>
          </w:p>
        </w:tc>
        <w:tc>
          <w:tcPr>
            <w:tcW w:w="5799" w:type="dxa"/>
          </w:tcPr>
          <w:p w14:paraId="4AF6248B" w14:textId="3650DD02" w:rsidR="00C40BA3" w:rsidRPr="00575A20" w:rsidRDefault="00C40BA3" w:rsidP="0057037E">
            <w:pPr>
              <w:pStyle w:val="NormalWeb"/>
              <w:spacing w:before="0" w:beforeAutospacing="0" w:after="0" w:afterAutospacing="0"/>
              <w:outlineLvl w:val="0"/>
              <w:rPr>
                <w:bCs/>
                <w:sz w:val="22"/>
                <w:szCs w:val="22"/>
              </w:rPr>
            </w:pPr>
          </w:p>
        </w:tc>
        <w:tc>
          <w:tcPr>
            <w:tcW w:w="3240" w:type="dxa"/>
          </w:tcPr>
          <w:p w14:paraId="04FC39BD"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 hours/week</w:t>
            </w:r>
          </w:p>
          <w:p w14:paraId="5FE4B645" w14:textId="11ABC048" w:rsidR="00C10777" w:rsidRPr="00575A20" w:rsidRDefault="00C10777" w:rsidP="0057037E">
            <w:pPr>
              <w:pStyle w:val="NormalWeb"/>
              <w:spacing w:before="0" w:beforeAutospacing="0" w:after="0" w:afterAutospacing="0"/>
              <w:outlineLvl w:val="0"/>
              <w:rPr>
                <w:bCs/>
                <w:sz w:val="22"/>
                <w:szCs w:val="22"/>
              </w:rPr>
            </w:pPr>
          </w:p>
        </w:tc>
      </w:tr>
      <w:tr w:rsidR="00C10777" w:rsidRPr="00575A20" w14:paraId="06FEF2B0" w14:textId="77777777" w:rsidTr="00C10777">
        <w:trPr>
          <w:trHeight w:val="144"/>
        </w:trPr>
        <w:tc>
          <w:tcPr>
            <w:tcW w:w="1402" w:type="dxa"/>
          </w:tcPr>
          <w:p w14:paraId="55CC0800"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2000-</w:t>
            </w:r>
          </w:p>
        </w:tc>
        <w:tc>
          <w:tcPr>
            <w:tcW w:w="5799" w:type="dxa"/>
            <w:vMerge w:val="restart"/>
          </w:tcPr>
          <w:p w14:paraId="5B1D29CF"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Department of Medicine Firm Conferences</w:t>
            </w:r>
          </w:p>
          <w:p w14:paraId="0F5BC6A3" w14:textId="30197152"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Medical Residents</w:t>
            </w:r>
          </w:p>
        </w:tc>
        <w:tc>
          <w:tcPr>
            <w:tcW w:w="3240" w:type="dxa"/>
          </w:tcPr>
          <w:p w14:paraId="4EE01E80"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10777" w:rsidRPr="00575A20" w14:paraId="072D9000" w14:textId="77777777" w:rsidTr="00C10777">
        <w:trPr>
          <w:trHeight w:val="144"/>
        </w:trPr>
        <w:tc>
          <w:tcPr>
            <w:tcW w:w="1402" w:type="dxa"/>
          </w:tcPr>
          <w:p w14:paraId="7DB109C6" w14:textId="77777777" w:rsidR="00C10777" w:rsidRPr="00575A20" w:rsidRDefault="00C10777" w:rsidP="0057037E">
            <w:pPr>
              <w:pStyle w:val="NormalWeb"/>
              <w:spacing w:before="0" w:beforeAutospacing="0" w:after="0" w:afterAutospacing="0"/>
              <w:outlineLvl w:val="0"/>
              <w:rPr>
                <w:bCs/>
                <w:sz w:val="22"/>
                <w:szCs w:val="22"/>
              </w:rPr>
            </w:pPr>
          </w:p>
        </w:tc>
        <w:tc>
          <w:tcPr>
            <w:tcW w:w="5799" w:type="dxa"/>
            <w:vMerge/>
          </w:tcPr>
          <w:p w14:paraId="0BD0E7D8" w14:textId="628C7DA2" w:rsidR="00C10777" w:rsidRPr="00575A20" w:rsidRDefault="00C10777" w:rsidP="0057037E">
            <w:pPr>
              <w:pStyle w:val="NormalWeb"/>
              <w:spacing w:before="0" w:beforeAutospacing="0" w:after="0" w:afterAutospacing="0"/>
              <w:outlineLvl w:val="0"/>
              <w:rPr>
                <w:bCs/>
                <w:sz w:val="22"/>
                <w:szCs w:val="22"/>
              </w:rPr>
            </w:pPr>
          </w:p>
        </w:tc>
        <w:tc>
          <w:tcPr>
            <w:tcW w:w="3240" w:type="dxa"/>
          </w:tcPr>
          <w:p w14:paraId="4BA5B450"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2 hours/week</w:t>
            </w:r>
          </w:p>
          <w:p w14:paraId="685B0722" w14:textId="2AC11093" w:rsidR="00C10777" w:rsidRPr="00575A20" w:rsidRDefault="00C10777" w:rsidP="0057037E">
            <w:pPr>
              <w:pStyle w:val="NormalWeb"/>
              <w:spacing w:before="0" w:beforeAutospacing="0" w:after="0" w:afterAutospacing="0"/>
              <w:outlineLvl w:val="0"/>
              <w:rPr>
                <w:bCs/>
                <w:sz w:val="22"/>
                <w:szCs w:val="22"/>
              </w:rPr>
            </w:pPr>
          </w:p>
        </w:tc>
      </w:tr>
      <w:tr w:rsidR="00C10777" w:rsidRPr="00575A20" w14:paraId="20296452" w14:textId="77777777" w:rsidTr="00C10777">
        <w:trPr>
          <w:trHeight w:val="144"/>
        </w:trPr>
        <w:tc>
          <w:tcPr>
            <w:tcW w:w="1402" w:type="dxa"/>
          </w:tcPr>
          <w:p w14:paraId="79FA1202"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2001-2002</w:t>
            </w:r>
          </w:p>
        </w:tc>
        <w:tc>
          <w:tcPr>
            <w:tcW w:w="5799" w:type="dxa"/>
            <w:vMerge w:val="restart"/>
          </w:tcPr>
          <w:p w14:paraId="3E991E48"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Department of Medicine Morning Report</w:t>
            </w:r>
          </w:p>
          <w:p w14:paraId="0991D7E8" w14:textId="63A7FCC6"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Medical Residents</w:t>
            </w:r>
          </w:p>
        </w:tc>
        <w:tc>
          <w:tcPr>
            <w:tcW w:w="3240" w:type="dxa"/>
          </w:tcPr>
          <w:p w14:paraId="3B149874"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10777" w:rsidRPr="00575A20" w14:paraId="2B66277F" w14:textId="77777777" w:rsidTr="00C10777">
        <w:trPr>
          <w:trHeight w:val="144"/>
        </w:trPr>
        <w:tc>
          <w:tcPr>
            <w:tcW w:w="1402" w:type="dxa"/>
          </w:tcPr>
          <w:p w14:paraId="6EFA70E2" w14:textId="77777777" w:rsidR="00C10777" w:rsidRPr="00575A20" w:rsidRDefault="00C10777" w:rsidP="0057037E">
            <w:pPr>
              <w:pStyle w:val="NormalWeb"/>
              <w:spacing w:before="0" w:beforeAutospacing="0" w:after="0" w:afterAutospacing="0"/>
              <w:outlineLvl w:val="0"/>
              <w:rPr>
                <w:bCs/>
                <w:sz w:val="22"/>
                <w:szCs w:val="22"/>
              </w:rPr>
            </w:pPr>
          </w:p>
        </w:tc>
        <w:tc>
          <w:tcPr>
            <w:tcW w:w="5799" w:type="dxa"/>
            <w:vMerge/>
          </w:tcPr>
          <w:p w14:paraId="18C978CD" w14:textId="19D211DA" w:rsidR="00C10777" w:rsidRPr="00575A20" w:rsidRDefault="00C10777" w:rsidP="0057037E">
            <w:pPr>
              <w:pStyle w:val="NormalWeb"/>
              <w:spacing w:before="0" w:beforeAutospacing="0" w:after="0" w:afterAutospacing="0"/>
              <w:outlineLvl w:val="0"/>
              <w:rPr>
                <w:bCs/>
                <w:sz w:val="22"/>
                <w:szCs w:val="22"/>
              </w:rPr>
            </w:pPr>
          </w:p>
        </w:tc>
        <w:tc>
          <w:tcPr>
            <w:tcW w:w="3240" w:type="dxa"/>
          </w:tcPr>
          <w:p w14:paraId="2877306C" w14:textId="77777777" w:rsidR="00C10777" w:rsidRPr="00575A20" w:rsidRDefault="00C10777" w:rsidP="0057037E">
            <w:pPr>
              <w:pStyle w:val="NormalWeb"/>
              <w:spacing w:before="0" w:beforeAutospacing="0" w:after="0" w:afterAutospacing="0"/>
              <w:outlineLvl w:val="0"/>
              <w:rPr>
                <w:bCs/>
                <w:sz w:val="22"/>
                <w:szCs w:val="22"/>
              </w:rPr>
            </w:pPr>
            <w:r w:rsidRPr="00575A20">
              <w:rPr>
                <w:bCs/>
                <w:sz w:val="22"/>
                <w:szCs w:val="22"/>
              </w:rPr>
              <w:t>15 hours/week</w:t>
            </w:r>
          </w:p>
          <w:p w14:paraId="042C1D21" w14:textId="08D9D96F" w:rsidR="00C10777" w:rsidRPr="00575A20" w:rsidRDefault="00C10777" w:rsidP="0057037E">
            <w:pPr>
              <w:pStyle w:val="NormalWeb"/>
              <w:spacing w:before="0" w:beforeAutospacing="0" w:after="0" w:afterAutospacing="0"/>
              <w:outlineLvl w:val="0"/>
              <w:rPr>
                <w:bCs/>
                <w:sz w:val="22"/>
                <w:szCs w:val="22"/>
              </w:rPr>
            </w:pPr>
          </w:p>
        </w:tc>
      </w:tr>
      <w:tr w:rsidR="00C40BA3" w:rsidRPr="00575A20" w14:paraId="7563E188" w14:textId="77777777" w:rsidTr="00C10777">
        <w:trPr>
          <w:trHeight w:val="144"/>
        </w:trPr>
        <w:tc>
          <w:tcPr>
            <w:tcW w:w="1402" w:type="dxa"/>
          </w:tcPr>
          <w:p w14:paraId="090608EF"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2001-</w:t>
            </w:r>
          </w:p>
        </w:tc>
        <w:tc>
          <w:tcPr>
            <w:tcW w:w="5799" w:type="dxa"/>
          </w:tcPr>
          <w:p w14:paraId="47916B7A" w14:textId="77777777" w:rsidR="00C40BA3" w:rsidRPr="00575A20" w:rsidRDefault="00C40BA3" w:rsidP="0057037E">
            <w:pPr>
              <w:pStyle w:val="NormalWeb"/>
              <w:outlineLvl w:val="0"/>
              <w:rPr>
                <w:bCs/>
                <w:sz w:val="22"/>
                <w:szCs w:val="22"/>
              </w:rPr>
            </w:pPr>
            <w:r w:rsidRPr="00575A20">
              <w:rPr>
                <w:bCs/>
                <w:sz w:val="22"/>
                <w:szCs w:val="22"/>
              </w:rPr>
              <w:t>Department of Medicine Morbidity and Mortality Conference</w:t>
            </w:r>
          </w:p>
        </w:tc>
        <w:tc>
          <w:tcPr>
            <w:tcW w:w="3240" w:type="dxa"/>
          </w:tcPr>
          <w:p w14:paraId="30D4F911"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40BA3" w:rsidRPr="00575A20" w14:paraId="156853F6" w14:textId="77777777" w:rsidTr="00C10777">
        <w:trPr>
          <w:trHeight w:val="144"/>
        </w:trPr>
        <w:tc>
          <w:tcPr>
            <w:tcW w:w="1402" w:type="dxa"/>
          </w:tcPr>
          <w:p w14:paraId="13D00EE0" w14:textId="77777777" w:rsidR="00C40BA3" w:rsidRPr="00575A20" w:rsidRDefault="00C40BA3" w:rsidP="0057037E">
            <w:pPr>
              <w:pStyle w:val="NormalWeb"/>
              <w:spacing w:before="0" w:beforeAutospacing="0" w:after="0" w:afterAutospacing="0"/>
              <w:outlineLvl w:val="0"/>
              <w:rPr>
                <w:bCs/>
                <w:sz w:val="22"/>
                <w:szCs w:val="22"/>
              </w:rPr>
            </w:pPr>
          </w:p>
        </w:tc>
        <w:tc>
          <w:tcPr>
            <w:tcW w:w="5799" w:type="dxa"/>
          </w:tcPr>
          <w:p w14:paraId="2FD77394" w14:textId="77777777" w:rsidR="00C40BA3" w:rsidRPr="00575A20" w:rsidRDefault="00C40BA3" w:rsidP="0057037E">
            <w:pPr>
              <w:pStyle w:val="NormalWeb"/>
              <w:outlineLvl w:val="0"/>
              <w:rPr>
                <w:bCs/>
                <w:sz w:val="22"/>
                <w:szCs w:val="22"/>
              </w:rPr>
            </w:pPr>
          </w:p>
        </w:tc>
        <w:tc>
          <w:tcPr>
            <w:tcW w:w="3240" w:type="dxa"/>
          </w:tcPr>
          <w:p w14:paraId="090C054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1 hour/week</w:t>
            </w:r>
          </w:p>
          <w:p w14:paraId="7779C430" w14:textId="132B8EA5" w:rsidR="00C10777" w:rsidRPr="00575A20" w:rsidRDefault="00C10777" w:rsidP="0057037E">
            <w:pPr>
              <w:pStyle w:val="NormalWeb"/>
              <w:spacing w:before="0" w:beforeAutospacing="0" w:after="0" w:afterAutospacing="0"/>
              <w:outlineLvl w:val="0"/>
              <w:rPr>
                <w:bCs/>
                <w:sz w:val="22"/>
                <w:szCs w:val="22"/>
              </w:rPr>
            </w:pPr>
          </w:p>
        </w:tc>
      </w:tr>
      <w:tr w:rsidR="00C40BA3" w:rsidRPr="00575A20" w14:paraId="68FA0AB5" w14:textId="77777777" w:rsidTr="00C10777">
        <w:trPr>
          <w:trHeight w:val="144"/>
        </w:trPr>
        <w:tc>
          <w:tcPr>
            <w:tcW w:w="1402" w:type="dxa"/>
          </w:tcPr>
          <w:p w14:paraId="5E69B4D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2002-</w:t>
            </w:r>
          </w:p>
        </w:tc>
        <w:tc>
          <w:tcPr>
            <w:tcW w:w="5799" w:type="dxa"/>
          </w:tcPr>
          <w:p w14:paraId="184BB051" w14:textId="77777777" w:rsidR="00C40BA3" w:rsidRPr="00575A20" w:rsidRDefault="00C40BA3" w:rsidP="0057037E">
            <w:pPr>
              <w:pStyle w:val="NormalWeb"/>
              <w:outlineLvl w:val="0"/>
              <w:rPr>
                <w:bCs/>
                <w:sz w:val="22"/>
                <w:szCs w:val="22"/>
              </w:rPr>
            </w:pPr>
            <w:r w:rsidRPr="00575A20">
              <w:rPr>
                <w:sz w:val="22"/>
                <w:szCs w:val="22"/>
              </w:rPr>
              <w:t>Beth Israel Deaconess Medical Center Housestaff Journal Club</w:t>
            </w:r>
          </w:p>
        </w:tc>
        <w:tc>
          <w:tcPr>
            <w:tcW w:w="3240" w:type="dxa"/>
          </w:tcPr>
          <w:p w14:paraId="2AB7D1D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40BA3" w:rsidRPr="00575A20" w14:paraId="01E4E534" w14:textId="77777777" w:rsidTr="00C10777">
        <w:trPr>
          <w:trHeight w:val="144"/>
        </w:trPr>
        <w:tc>
          <w:tcPr>
            <w:tcW w:w="1402" w:type="dxa"/>
          </w:tcPr>
          <w:p w14:paraId="5B79A748" w14:textId="77777777" w:rsidR="00C40BA3" w:rsidRPr="00575A20" w:rsidRDefault="00C40BA3" w:rsidP="0057037E">
            <w:pPr>
              <w:pStyle w:val="NormalWeb"/>
              <w:spacing w:before="0" w:beforeAutospacing="0" w:after="0" w:afterAutospacing="0"/>
              <w:outlineLvl w:val="0"/>
              <w:rPr>
                <w:bCs/>
                <w:sz w:val="22"/>
                <w:szCs w:val="22"/>
              </w:rPr>
            </w:pPr>
          </w:p>
        </w:tc>
        <w:tc>
          <w:tcPr>
            <w:tcW w:w="5799" w:type="dxa"/>
          </w:tcPr>
          <w:p w14:paraId="651353B7" w14:textId="77777777" w:rsidR="00C40BA3" w:rsidRPr="00575A20" w:rsidRDefault="00C40BA3" w:rsidP="0057037E">
            <w:pPr>
              <w:pStyle w:val="NormalWeb"/>
              <w:outlineLvl w:val="0"/>
              <w:rPr>
                <w:sz w:val="22"/>
                <w:szCs w:val="22"/>
              </w:rPr>
            </w:pPr>
          </w:p>
        </w:tc>
        <w:tc>
          <w:tcPr>
            <w:tcW w:w="3240" w:type="dxa"/>
          </w:tcPr>
          <w:p w14:paraId="377E9227"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6 hours/year</w:t>
            </w:r>
          </w:p>
          <w:p w14:paraId="317F762A" w14:textId="2D33CE50" w:rsidR="00C10777" w:rsidRPr="00575A20" w:rsidRDefault="00C10777" w:rsidP="0057037E">
            <w:pPr>
              <w:pStyle w:val="NormalWeb"/>
              <w:spacing w:before="0" w:beforeAutospacing="0" w:after="0" w:afterAutospacing="0"/>
              <w:outlineLvl w:val="0"/>
              <w:rPr>
                <w:bCs/>
                <w:sz w:val="22"/>
                <w:szCs w:val="22"/>
              </w:rPr>
            </w:pPr>
          </w:p>
        </w:tc>
      </w:tr>
      <w:tr w:rsidR="00C40BA3" w:rsidRPr="00575A20" w14:paraId="46EDB12D" w14:textId="77777777" w:rsidTr="00C10777">
        <w:trPr>
          <w:trHeight w:val="144"/>
        </w:trPr>
        <w:tc>
          <w:tcPr>
            <w:tcW w:w="1402" w:type="dxa"/>
          </w:tcPr>
          <w:p w14:paraId="4539BB5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p>
        </w:tc>
        <w:tc>
          <w:tcPr>
            <w:tcW w:w="5799" w:type="dxa"/>
          </w:tcPr>
          <w:p w14:paraId="52D56621" w14:textId="77777777" w:rsidR="00C40BA3" w:rsidRPr="00575A20" w:rsidRDefault="00C40BA3" w:rsidP="0057037E">
            <w:pPr>
              <w:pStyle w:val="NormalWeb"/>
              <w:outlineLvl w:val="0"/>
              <w:rPr>
                <w:sz w:val="22"/>
                <w:szCs w:val="22"/>
              </w:rPr>
            </w:pPr>
            <w:r w:rsidRPr="00575A20">
              <w:rPr>
                <w:sz w:val="22"/>
                <w:szCs w:val="22"/>
              </w:rPr>
              <w:t>Beth Israel Deaconess Medical Center Cardiology Division Conference on Clinical Cardiology and Physiology</w:t>
            </w:r>
          </w:p>
        </w:tc>
        <w:tc>
          <w:tcPr>
            <w:tcW w:w="3240" w:type="dxa"/>
          </w:tcPr>
          <w:p w14:paraId="5FBBE93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40BA3" w:rsidRPr="00575A20" w14:paraId="4E37E217" w14:textId="77777777" w:rsidTr="00C10777">
        <w:trPr>
          <w:trHeight w:val="144"/>
        </w:trPr>
        <w:tc>
          <w:tcPr>
            <w:tcW w:w="1402" w:type="dxa"/>
          </w:tcPr>
          <w:p w14:paraId="27B2E3EA" w14:textId="77777777" w:rsidR="00C40BA3" w:rsidRPr="00575A20" w:rsidRDefault="00C40BA3" w:rsidP="0057037E">
            <w:pPr>
              <w:pStyle w:val="NormalWeb"/>
              <w:spacing w:before="0" w:beforeAutospacing="0" w:after="0" w:afterAutospacing="0"/>
              <w:outlineLvl w:val="0"/>
              <w:rPr>
                <w:bCs/>
                <w:sz w:val="22"/>
                <w:szCs w:val="22"/>
              </w:rPr>
            </w:pPr>
          </w:p>
        </w:tc>
        <w:tc>
          <w:tcPr>
            <w:tcW w:w="5799" w:type="dxa"/>
          </w:tcPr>
          <w:p w14:paraId="14DE5650" w14:textId="77777777" w:rsidR="00C40BA3" w:rsidRPr="00575A20" w:rsidRDefault="00C40BA3" w:rsidP="0057037E">
            <w:pPr>
              <w:pStyle w:val="NormalWeb"/>
              <w:outlineLvl w:val="0"/>
              <w:rPr>
                <w:sz w:val="22"/>
                <w:szCs w:val="22"/>
              </w:rPr>
            </w:pPr>
            <w:r w:rsidRPr="00575A20">
              <w:rPr>
                <w:sz w:val="22"/>
                <w:szCs w:val="22"/>
              </w:rPr>
              <w:t>Cardiology Fellows</w:t>
            </w:r>
          </w:p>
        </w:tc>
        <w:tc>
          <w:tcPr>
            <w:tcW w:w="3240" w:type="dxa"/>
          </w:tcPr>
          <w:p w14:paraId="29182E4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1 hour/week</w:t>
            </w:r>
          </w:p>
          <w:p w14:paraId="30A1E76C" w14:textId="0DB9B9C3" w:rsidR="00C10777" w:rsidRPr="00575A20" w:rsidRDefault="00C10777" w:rsidP="0057037E">
            <w:pPr>
              <w:pStyle w:val="NormalWeb"/>
              <w:spacing w:before="0" w:beforeAutospacing="0" w:after="0" w:afterAutospacing="0"/>
              <w:outlineLvl w:val="0"/>
              <w:rPr>
                <w:bCs/>
                <w:sz w:val="22"/>
                <w:szCs w:val="22"/>
              </w:rPr>
            </w:pPr>
          </w:p>
        </w:tc>
      </w:tr>
      <w:tr w:rsidR="00C40BA3" w:rsidRPr="00575A20" w14:paraId="1C4C4EA7" w14:textId="77777777" w:rsidTr="00C10777">
        <w:trPr>
          <w:trHeight w:val="144"/>
        </w:trPr>
        <w:tc>
          <w:tcPr>
            <w:tcW w:w="1402" w:type="dxa"/>
          </w:tcPr>
          <w:p w14:paraId="50E96D9D"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p>
        </w:tc>
        <w:tc>
          <w:tcPr>
            <w:tcW w:w="5799" w:type="dxa"/>
          </w:tcPr>
          <w:p w14:paraId="261EF109" w14:textId="77777777" w:rsidR="00C40BA3" w:rsidRPr="00575A20" w:rsidRDefault="00C40BA3" w:rsidP="0057037E">
            <w:pPr>
              <w:pStyle w:val="NormalWeb"/>
              <w:outlineLvl w:val="0"/>
              <w:rPr>
                <w:sz w:val="22"/>
                <w:szCs w:val="22"/>
              </w:rPr>
            </w:pPr>
            <w:r w:rsidRPr="00575A20">
              <w:rPr>
                <w:sz w:val="22"/>
                <w:szCs w:val="22"/>
              </w:rPr>
              <w:t>Cardiovascular Division Conference on Interventional Cardiology</w:t>
            </w:r>
          </w:p>
        </w:tc>
        <w:tc>
          <w:tcPr>
            <w:tcW w:w="3240" w:type="dxa"/>
          </w:tcPr>
          <w:p w14:paraId="0C11A75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Center/Harvard Medical School</w:t>
            </w:r>
          </w:p>
        </w:tc>
      </w:tr>
      <w:tr w:rsidR="00C40BA3" w:rsidRPr="00575A20" w14:paraId="25AEDCE6" w14:textId="77777777" w:rsidTr="00C10777">
        <w:trPr>
          <w:trHeight w:val="144"/>
        </w:trPr>
        <w:tc>
          <w:tcPr>
            <w:tcW w:w="1402" w:type="dxa"/>
          </w:tcPr>
          <w:p w14:paraId="3672250D" w14:textId="77777777" w:rsidR="00C40BA3" w:rsidRPr="00575A20" w:rsidRDefault="00C40BA3" w:rsidP="0057037E">
            <w:pPr>
              <w:pStyle w:val="NormalWeb"/>
              <w:spacing w:before="0" w:beforeAutospacing="0" w:after="0" w:afterAutospacing="0"/>
              <w:outlineLvl w:val="0"/>
              <w:rPr>
                <w:bCs/>
                <w:sz w:val="22"/>
                <w:szCs w:val="22"/>
              </w:rPr>
            </w:pPr>
          </w:p>
        </w:tc>
        <w:tc>
          <w:tcPr>
            <w:tcW w:w="5799" w:type="dxa"/>
          </w:tcPr>
          <w:p w14:paraId="54042908" w14:textId="77777777" w:rsidR="00C40BA3" w:rsidRPr="00575A20" w:rsidRDefault="00C40BA3" w:rsidP="0057037E">
            <w:pPr>
              <w:pStyle w:val="NormalWeb"/>
              <w:outlineLvl w:val="0"/>
              <w:rPr>
                <w:sz w:val="22"/>
                <w:szCs w:val="22"/>
              </w:rPr>
            </w:pPr>
            <w:r w:rsidRPr="00575A20">
              <w:rPr>
                <w:sz w:val="22"/>
                <w:szCs w:val="22"/>
              </w:rPr>
              <w:t>Interventional Cardiology Fellows</w:t>
            </w:r>
          </w:p>
        </w:tc>
        <w:tc>
          <w:tcPr>
            <w:tcW w:w="3240" w:type="dxa"/>
          </w:tcPr>
          <w:p w14:paraId="3EA6F26C"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1 hour/week</w:t>
            </w:r>
          </w:p>
        </w:tc>
      </w:tr>
    </w:tbl>
    <w:p w14:paraId="7D445B63" w14:textId="77777777" w:rsidR="00C10777" w:rsidRPr="00575A20" w:rsidRDefault="00C10777" w:rsidP="006D1C4D">
      <w:pPr>
        <w:pStyle w:val="H2"/>
        <w:rPr>
          <w:sz w:val="22"/>
        </w:rPr>
      </w:pPr>
    </w:p>
    <w:p w14:paraId="1C490762" w14:textId="064AC3C0" w:rsidR="00A349DF" w:rsidRPr="00575A20" w:rsidRDefault="00A349DF" w:rsidP="00E55829">
      <w:pPr>
        <w:pStyle w:val="H2"/>
        <w:rPr>
          <w:sz w:val="22"/>
          <w:szCs w:val="22"/>
        </w:rPr>
      </w:pPr>
      <w:r w:rsidRPr="00575A20">
        <w:rPr>
          <w:sz w:val="22"/>
          <w:szCs w:val="22"/>
        </w:rPr>
        <w:t>Clinical Supervisory and Training Responsibilities</w:t>
      </w:r>
    </w:p>
    <w:p w14:paraId="38AD09BA" w14:textId="77777777" w:rsidR="00A349DF" w:rsidRPr="00575A20" w:rsidRDefault="00A349DF" w:rsidP="00A349DF">
      <w:pPr>
        <w:pStyle w:val="NormalWeb"/>
        <w:spacing w:before="0" w:beforeAutospacing="0" w:after="0" w:afterAutospacing="0"/>
        <w:outlineLvl w:val="0"/>
        <w:rPr>
          <w:sz w:val="22"/>
          <w:szCs w:val="22"/>
        </w:rPr>
      </w:pPr>
    </w:p>
    <w:tbl>
      <w:tblPr>
        <w:tblW w:w="5150" w:type="pct"/>
        <w:tblCellMar>
          <w:left w:w="72" w:type="dxa"/>
          <w:right w:w="72" w:type="dxa"/>
        </w:tblCellMar>
        <w:tblLook w:val="01E0" w:firstRow="1" w:lastRow="1" w:firstColumn="1" w:lastColumn="1" w:noHBand="0" w:noVBand="0"/>
      </w:tblPr>
      <w:tblGrid>
        <w:gridCol w:w="1417"/>
        <w:gridCol w:w="7403"/>
        <w:gridCol w:w="1711"/>
      </w:tblGrid>
      <w:tr w:rsidR="00C40BA3" w:rsidRPr="00575A20" w14:paraId="33A32843" w14:textId="77777777" w:rsidTr="00C10777">
        <w:trPr>
          <w:trHeight w:val="144"/>
        </w:trPr>
        <w:tc>
          <w:tcPr>
            <w:tcW w:w="1417" w:type="dxa"/>
          </w:tcPr>
          <w:p w14:paraId="615AF737" w14:textId="77777777" w:rsidR="00C40BA3" w:rsidRPr="00575A20" w:rsidRDefault="00C40BA3" w:rsidP="0057037E">
            <w:pPr>
              <w:rPr>
                <w:sz w:val="22"/>
                <w:szCs w:val="22"/>
              </w:rPr>
            </w:pPr>
            <w:r w:rsidRPr="00575A20">
              <w:rPr>
                <w:sz w:val="22"/>
                <w:szCs w:val="22"/>
              </w:rPr>
              <w:t>2000-</w:t>
            </w:r>
          </w:p>
        </w:tc>
        <w:tc>
          <w:tcPr>
            <w:tcW w:w="7403" w:type="dxa"/>
            <w:tcMar>
              <w:left w:w="576" w:type="dxa"/>
              <w:right w:w="115" w:type="dxa"/>
            </w:tcMar>
          </w:tcPr>
          <w:p w14:paraId="40CD305F" w14:textId="77777777" w:rsidR="00C40BA3" w:rsidRPr="00575A20" w:rsidRDefault="00C40BA3" w:rsidP="0057037E">
            <w:pPr>
              <w:ind w:left="-496"/>
              <w:rPr>
                <w:sz w:val="22"/>
                <w:szCs w:val="22"/>
              </w:rPr>
            </w:pPr>
            <w:r w:rsidRPr="00575A20">
              <w:rPr>
                <w:sz w:val="22"/>
                <w:szCs w:val="22"/>
              </w:rPr>
              <w:t>Core I Medicine Clerkship, Inpatient Attending Physician/Beth Israel Deaconess Medical Center and Harvard Medical School.</w:t>
            </w:r>
          </w:p>
          <w:p w14:paraId="79CAE03A" w14:textId="2F7F46D5" w:rsidR="00C10777" w:rsidRPr="00575A20" w:rsidRDefault="00C10777" w:rsidP="0057037E">
            <w:pPr>
              <w:ind w:left="-496"/>
              <w:rPr>
                <w:sz w:val="22"/>
                <w:szCs w:val="22"/>
              </w:rPr>
            </w:pPr>
          </w:p>
        </w:tc>
        <w:tc>
          <w:tcPr>
            <w:tcW w:w="1711" w:type="dxa"/>
          </w:tcPr>
          <w:p w14:paraId="77091CCF" w14:textId="77777777" w:rsidR="00C40BA3" w:rsidRPr="00575A20" w:rsidRDefault="00C40BA3" w:rsidP="0057037E">
            <w:pPr>
              <w:ind w:left="61"/>
              <w:rPr>
                <w:sz w:val="22"/>
                <w:szCs w:val="22"/>
              </w:rPr>
            </w:pPr>
            <w:r w:rsidRPr="00575A20">
              <w:rPr>
                <w:sz w:val="22"/>
                <w:szCs w:val="22"/>
              </w:rPr>
              <w:t>90 hours/year</w:t>
            </w:r>
          </w:p>
        </w:tc>
      </w:tr>
      <w:tr w:rsidR="00C40BA3" w:rsidRPr="00575A20" w14:paraId="5475C1F9" w14:textId="77777777" w:rsidTr="00C10777">
        <w:trPr>
          <w:trHeight w:val="144"/>
        </w:trPr>
        <w:tc>
          <w:tcPr>
            <w:tcW w:w="1417" w:type="dxa"/>
          </w:tcPr>
          <w:p w14:paraId="154C5DF2" w14:textId="77777777" w:rsidR="00C40BA3" w:rsidRPr="00575A20" w:rsidRDefault="00C40BA3" w:rsidP="0057037E">
            <w:pPr>
              <w:rPr>
                <w:sz w:val="22"/>
                <w:szCs w:val="22"/>
              </w:rPr>
            </w:pPr>
            <w:r w:rsidRPr="00575A20">
              <w:rPr>
                <w:sz w:val="22"/>
                <w:szCs w:val="22"/>
              </w:rPr>
              <w:t>2002-</w:t>
            </w:r>
          </w:p>
        </w:tc>
        <w:tc>
          <w:tcPr>
            <w:tcW w:w="7403" w:type="dxa"/>
            <w:tcMar>
              <w:left w:w="576" w:type="dxa"/>
              <w:right w:w="115" w:type="dxa"/>
            </w:tcMar>
          </w:tcPr>
          <w:p w14:paraId="26166400" w14:textId="77777777" w:rsidR="00C40BA3" w:rsidRPr="00575A20" w:rsidRDefault="00C40BA3" w:rsidP="0057037E">
            <w:pPr>
              <w:ind w:left="-496"/>
              <w:rPr>
                <w:sz w:val="22"/>
                <w:szCs w:val="22"/>
              </w:rPr>
            </w:pPr>
            <w:r w:rsidRPr="00575A20">
              <w:rPr>
                <w:sz w:val="22"/>
                <w:szCs w:val="22"/>
              </w:rPr>
              <w:t>Core I Medicine, Ambulatory Block Outpatient Attending Preceptor/Beth Israel Deaconess Medical Center and Harvard Medical School.</w:t>
            </w:r>
          </w:p>
          <w:p w14:paraId="2DBCCAF5" w14:textId="1AC581EF" w:rsidR="00C10777" w:rsidRPr="00575A20" w:rsidRDefault="00C10777" w:rsidP="0057037E">
            <w:pPr>
              <w:ind w:left="-496"/>
              <w:rPr>
                <w:sz w:val="22"/>
                <w:szCs w:val="22"/>
              </w:rPr>
            </w:pPr>
          </w:p>
        </w:tc>
        <w:tc>
          <w:tcPr>
            <w:tcW w:w="1711" w:type="dxa"/>
          </w:tcPr>
          <w:p w14:paraId="3EC2DBC4" w14:textId="77777777" w:rsidR="00C40BA3" w:rsidRPr="00575A20" w:rsidRDefault="00C40BA3" w:rsidP="0057037E">
            <w:pPr>
              <w:ind w:left="61"/>
              <w:rPr>
                <w:sz w:val="22"/>
                <w:szCs w:val="22"/>
              </w:rPr>
            </w:pPr>
            <w:r w:rsidRPr="00575A20">
              <w:rPr>
                <w:sz w:val="22"/>
                <w:szCs w:val="22"/>
              </w:rPr>
              <w:t>80 hours/year</w:t>
            </w:r>
          </w:p>
        </w:tc>
      </w:tr>
      <w:tr w:rsidR="00C40BA3" w:rsidRPr="00575A20" w14:paraId="6DF4E7CA" w14:textId="77777777" w:rsidTr="00C10777">
        <w:trPr>
          <w:trHeight w:val="144"/>
        </w:trPr>
        <w:tc>
          <w:tcPr>
            <w:tcW w:w="1417" w:type="dxa"/>
          </w:tcPr>
          <w:p w14:paraId="449F4A25" w14:textId="77777777" w:rsidR="00C40BA3" w:rsidRPr="00575A20" w:rsidRDefault="00C40BA3" w:rsidP="0057037E">
            <w:pPr>
              <w:rPr>
                <w:sz w:val="22"/>
                <w:szCs w:val="22"/>
              </w:rPr>
            </w:pPr>
            <w:r w:rsidRPr="00575A20">
              <w:rPr>
                <w:sz w:val="22"/>
                <w:szCs w:val="22"/>
              </w:rPr>
              <w:t>2002-</w:t>
            </w:r>
          </w:p>
        </w:tc>
        <w:tc>
          <w:tcPr>
            <w:tcW w:w="7403" w:type="dxa"/>
            <w:tcMar>
              <w:left w:w="576" w:type="dxa"/>
              <w:right w:w="115" w:type="dxa"/>
            </w:tcMar>
          </w:tcPr>
          <w:p w14:paraId="5E96AF65" w14:textId="3D9EB5D8" w:rsidR="00C40BA3" w:rsidRPr="00575A20" w:rsidRDefault="00C40BA3" w:rsidP="0057037E">
            <w:pPr>
              <w:ind w:left="-496"/>
              <w:rPr>
                <w:sz w:val="22"/>
                <w:szCs w:val="22"/>
              </w:rPr>
            </w:pPr>
            <w:r w:rsidRPr="00575A20">
              <w:rPr>
                <w:sz w:val="22"/>
                <w:szCs w:val="22"/>
              </w:rPr>
              <w:t>Department of Medicine, Blumgart Firm Teaching Attending/Beth Israel Deaconess Medical Center and Harvard Medical School.</w:t>
            </w:r>
          </w:p>
          <w:p w14:paraId="2DEC3B5E" w14:textId="440713FD" w:rsidR="00C10777" w:rsidRPr="00575A20" w:rsidRDefault="00C10777" w:rsidP="0057037E">
            <w:pPr>
              <w:ind w:left="-496"/>
              <w:rPr>
                <w:sz w:val="22"/>
                <w:szCs w:val="22"/>
              </w:rPr>
            </w:pPr>
          </w:p>
        </w:tc>
        <w:tc>
          <w:tcPr>
            <w:tcW w:w="1711" w:type="dxa"/>
          </w:tcPr>
          <w:p w14:paraId="5AAE5B64" w14:textId="77777777" w:rsidR="00C40BA3" w:rsidRPr="00575A20" w:rsidRDefault="00C40BA3" w:rsidP="0057037E">
            <w:pPr>
              <w:ind w:left="61"/>
              <w:rPr>
                <w:sz w:val="22"/>
                <w:szCs w:val="22"/>
              </w:rPr>
            </w:pPr>
            <w:r w:rsidRPr="00575A20">
              <w:rPr>
                <w:sz w:val="22"/>
                <w:szCs w:val="22"/>
              </w:rPr>
              <w:t>60 hours/year</w:t>
            </w:r>
          </w:p>
        </w:tc>
      </w:tr>
      <w:tr w:rsidR="00C40BA3" w:rsidRPr="00575A20" w14:paraId="069B8F9D" w14:textId="77777777" w:rsidTr="00C10777">
        <w:trPr>
          <w:trHeight w:val="144"/>
        </w:trPr>
        <w:tc>
          <w:tcPr>
            <w:tcW w:w="1417" w:type="dxa"/>
          </w:tcPr>
          <w:p w14:paraId="676D0FC4" w14:textId="77777777" w:rsidR="00C40BA3" w:rsidRPr="00575A20" w:rsidRDefault="00C40BA3" w:rsidP="0057037E">
            <w:pPr>
              <w:rPr>
                <w:sz w:val="22"/>
                <w:szCs w:val="22"/>
              </w:rPr>
            </w:pPr>
            <w:r w:rsidRPr="00575A20">
              <w:rPr>
                <w:sz w:val="22"/>
                <w:szCs w:val="22"/>
              </w:rPr>
              <w:t>2003-</w:t>
            </w:r>
          </w:p>
        </w:tc>
        <w:tc>
          <w:tcPr>
            <w:tcW w:w="7403" w:type="dxa"/>
            <w:tcMar>
              <w:left w:w="576" w:type="dxa"/>
              <w:right w:w="115" w:type="dxa"/>
            </w:tcMar>
          </w:tcPr>
          <w:p w14:paraId="307E02D9" w14:textId="6EC541A6" w:rsidR="00C40BA3" w:rsidRPr="00575A20" w:rsidRDefault="00C40BA3" w:rsidP="0057037E">
            <w:pPr>
              <w:ind w:left="-496"/>
              <w:rPr>
                <w:sz w:val="22"/>
                <w:szCs w:val="22"/>
              </w:rPr>
            </w:pPr>
            <w:r w:rsidRPr="00575A20">
              <w:rPr>
                <w:sz w:val="22"/>
                <w:szCs w:val="22"/>
              </w:rPr>
              <w:t>Cardiology Attending Physician (Cardiac Catheterization Laboratory) Supervision</w:t>
            </w:r>
            <w:r w:rsidR="00442369" w:rsidRPr="00575A20">
              <w:rPr>
                <w:sz w:val="22"/>
                <w:szCs w:val="22"/>
              </w:rPr>
              <w:t xml:space="preserve"> 30 </w:t>
            </w:r>
            <w:r w:rsidR="00F319C3" w:rsidRPr="00575A20">
              <w:rPr>
                <w:sz w:val="22"/>
                <w:szCs w:val="22"/>
              </w:rPr>
              <w:t>fellows (</w:t>
            </w:r>
            <w:r w:rsidR="00372AD5" w:rsidRPr="00575A20">
              <w:rPr>
                <w:sz w:val="22"/>
                <w:szCs w:val="22"/>
              </w:rPr>
              <w:t>general cardiology, interventional cardiology and structural cardiolog</w:t>
            </w:r>
            <w:r w:rsidR="00F319C3" w:rsidRPr="00575A20">
              <w:rPr>
                <w:sz w:val="22"/>
                <w:szCs w:val="22"/>
              </w:rPr>
              <w:t>y)</w:t>
            </w:r>
            <w:r w:rsidRPr="00575A20">
              <w:rPr>
                <w:sz w:val="22"/>
                <w:szCs w:val="22"/>
              </w:rPr>
              <w:t>/ Beth Israel Deaconess Medical Center and Harvard Medical School.</w:t>
            </w:r>
          </w:p>
          <w:p w14:paraId="5E02B4E2" w14:textId="55D39167" w:rsidR="00C10777" w:rsidRPr="00575A20" w:rsidRDefault="00C10777" w:rsidP="0057037E">
            <w:pPr>
              <w:ind w:left="-496"/>
              <w:rPr>
                <w:sz w:val="22"/>
                <w:szCs w:val="22"/>
              </w:rPr>
            </w:pPr>
          </w:p>
        </w:tc>
        <w:tc>
          <w:tcPr>
            <w:tcW w:w="1711" w:type="dxa"/>
          </w:tcPr>
          <w:p w14:paraId="28E22469" w14:textId="20747A4A" w:rsidR="00C40BA3" w:rsidRPr="00575A20" w:rsidRDefault="00C40BA3" w:rsidP="0057037E">
            <w:pPr>
              <w:ind w:left="61"/>
              <w:rPr>
                <w:sz w:val="22"/>
                <w:szCs w:val="22"/>
              </w:rPr>
            </w:pPr>
            <w:r w:rsidRPr="00575A20">
              <w:rPr>
                <w:sz w:val="22"/>
                <w:szCs w:val="22"/>
              </w:rPr>
              <w:t>1</w:t>
            </w:r>
            <w:r w:rsidR="00B2294A" w:rsidRPr="00575A20">
              <w:rPr>
                <w:sz w:val="22"/>
                <w:szCs w:val="22"/>
              </w:rPr>
              <w:t>250</w:t>
            </w:r>
            <w:r w:rsidRPr="00575A20">
              <w:rPr>
                <w:sz w:val="22"/>
                <w:szCs w:val="22"/>
              </w:rPr>
              <w:t xml:space="preserve"> hours/year</w:t>
            </w:r>
          </w:p>
        </w:tc>
      </w:tr>
      <w:tr w:rsidR="00C40BA3" w:rsidRPr="00575A20" w14:paraId="6726578B" w14:textId="77777777" w:rsidTr="00C10777">
        <w:trPr>
          <w:trHeight w:val="144"/>
        </w:trPr>
        <w:tc>
          <w:tcPr>
            <w:tcW w:w="1417" w:type="dxa"/>
          </w:tcPr>
          <w:p w14:paraId="18E127BE" w14:textId="17CA1FA4" w:rsidR="00C40BA3" w:rsidRPr="00575A20" w:rsidRDefault="00C40BA3" w:rsidP="0057037E">
            <w:pPr>
              <w:rPr>
                <w:sz w:val="22"/>
                <w:szCs w:val="22"/>
              </w:rPr>
            </w:pPr>
            <w:r w:rsidRPr="00575A20">
              <w:rPr>
                <w:sz w:val="22"/>
                <w:szCs w:val="22"/>
              </w:rPr>
              <w:t>2003-</w:t>
            </w:r>
            <w:r w:rsidR="00A14B86" w:rsidRPr="00575A20">
              <w:rPr>
                <w:sz w:val="22"/>
                <w:szCs w:val="22"/>
              </w:rPr>
              <w:t>2020</w:t>
            </w:r>
          </w:p>
        </w:tc>
        <w:tc>
          <w:tcPr>
            <w:tcW w:w="7403" w:type="dxa"/>
            <w:tcMar>
              <w:left w:w="576" w:type="dxa"/>
              <w:right w:w="115" w:type="dxa"/>
            </w:tcMar>
          </w:tcPr>
          <w:p w14:paraId="4AFD1E53" w14:textId="77777777" w:rsidR="00C40BA3" w:rsidRPr="00575A20" w:rsidRDefault="00C40BA3" w:rsidP="0057037E">
            <w:pPr>
              <w:ind w:left="-496"/>
              <w:rPr>
                <w:sz w:val="22"/>
                <w:szCs w:val="22"/>
              </w:rPr>
            </w:pPr>
            <w:r w:rsidRPr="00575A20">
              <w:rPr>
                <w:sz w:val="22"/>
                <w:szCs w:val="22"/>
              </w:rPr>
              <w:t>Cardiology Attending Physician (Outpatient Cardiology Practice), Supervision of 2 cardiovascular fellow trainees/ Beth Israel Deaconess Medical Center and Harvard Medical School</w:t>
            </w:r>
          </w:p>
          <w:p w14:paraId="10BE7639" w14:textId="6D3FFDEB" w:rsidR="00C10777" w:rsidRPr="00575A20" w:rsidRDefault="00C10777" w:rsidP="0057037E">
            <w:pPr>
              <w:ind w:left="-496"/>
              <w:rPr>
                <w:sz w:val="22"/>
                <w:szCs w:val="22"/>
              </w:rPr>
            </w:pPr>
          </w:p>
        </w:tc>
        <w:tc>
          <w:tcPr>
            <w:tcW w:w="1711" w:type="dxa"/>
          </w:tcPr>
          <w:p w14:paraId="75CA2625" w14:textId="77777777" w:rsidR="00C40BA3" w:rsidRPr="00575A20" w:rsidRDefault="00C40BA3" w:rsidP="0057037E">
            <w:pPr>
              <w:ind w:left="61"/>
              <w:rPr>
                <w:sz w:val="22"/>
                <w:szCs w:val="22"/>
              </w:rPr>
            </w:pPr>
            <w:r w:rsidRPr="00575A20">
              <w:rPr>
                <w:sz w:val="22"/>
                <w:szCs w:val="22"/>
              </w:rPr>
              <w:t>400 hours/year</w:t>
            </w:r>
          </w:p>
        </w:tc>
      </w:tr>
      <w:tr w:rsidR="00C40BA3" w:rsidRPr="00575A20" w14:paraId="0D89A347" w14:textId="77777777" w:rsidTr="00C10777">
        <w:trPr>
          <w:trHeight w:val="144"/>
        </w:trPr>
        <w:tc>
          <w:tcPr>
            <w:tcW w:w="1417" w:type="dxa"/>
          </w:tcPr>
          <w:p w14:paraId="44F9644F" w14:textId="77777777" w:rsidR="00C40BA3" w:rsidRPr="00575A20" w:rsidRDefault="00C40BA3" w:rsidP="0057037E">
            <w:pPr>
              <w:rPr>
                <w:sz w:val="22"/>
                <w:szCs w:val="22"/>
              </w:rPr>
            </w:pPr>
            <w:r w:rsidRPr="00575A20">
              <w:rPr>
                <w:sz w:val="22"/>
                <w:szCs w:val="22"/>
              </w:rPr>
              <w:t>2003-</w:t>
            </w:r>
          </w:p>
        </w:tc>
        <w:tc>
          <w:tcPr>
            <w:tcW w:w="7403" w:type="dxa"/>
            <w:tcMar>
              <w:left w:w="576" w:type="dxa"/>
              <w:right w:w="115" w:type="dxa"/>
            </w:tcMar>
          </w:tcPr>
          <w:p w14:paraId="580F1E71" w14:textId="2F841B76" w:rsidR="00C40BA3" w:rsidRPr="00575A20" w:rsidRDefault="00C40BA3" w:rsidP="0057037E">
            <w:pPr>
              <w:ind w:left="-496"/>
              <w:rPr>
                <w:sz w:val="22"/>
                <w:szCs w:val="22"/>
              </w:rPr>
            </w:pPr>
            <w:r w:rsidRPr="00575A20">
              <w:rPr>
                <w:sz w:val="22"/>
                <w:szCs w:val="22"/>
              </w:rPr>
              <w:t xml:space="preserve">Cardiology Attending Physician (Cardiac Intensive Care Unit), Supervision of Medical Residents (8) </w:t>
            </w:r>
            <w:r w:rsidR="00F319C3" w:rsidRPr="00575A20">
              <w:rPr>
                <w:sz w:val="22"/>
                <w:szCs w:val="22"/>
              </w:rPr>
              <w:t xml:space="preserve">, </w:t>
            </w:r>
            <w:r w:rsidRPr="00575A20">
              <w:rPr>
                <w:sz w:val="22"/>
                <w:szCs w:val="22"/>
              </w:rPr>
              <w:t>4</w:t>
            </w:r>
            <w:r w:rsidRPr="00575A20">
              <w:rPr>
                <w:sz w:val="22"/>
                <w:szCs w:val="22"/>
                <w:vertAlign w:val="superscript"/>
              </w:rPr>
              <w:t>th</w:t>
            </w:r>
            <w:r w:rsidRPr="00575A20">
              <w:rPr>
                <w:sz w:val="22"/>
                <w:szCs w:val="22"/>
              </w:rPr>
              <w:t xml:space="preserve"> year medical students (1-2)</w:t>
            </w:r>
            <w:r w:rsidR="00F319C3" w:rsidRPr="00575A20">
              <w:rPr>
                <w:sz w:val="22"/>
                <w:szCs w:val="22"/>
              </w:rPr>
              <w:t xml:space="preserve"> and cardiology fellow (1)</w:t>
            </w:r>
            <w:r w:rsidRPr="00575A20">
              <w:rPr>
                <w:sz w:val="22"/>
                <w:szCs w:val="22"/>
              </w:rPr>
              <w:t xml:space="preserve"> Bedside teaching in acute coronary care and didactic sessions/ Beth Israel Deaconess Medical Center and Harvard Medical School.  </w:t>
            </w:r>
          </w:p>
          <w:p w14:paraId="2E8A0B5C" w14:textId="6B813D07" w:rsidR="00C10777" w:rsidRPr="00575A20" w:rsidRDefault="00C10777" w:rsidP="0057037E">
            <w:pPr>
              <w:ind w:left="-496"/>
              <w:rPr>
                <w:sz w:val="22"/>
                <w:szCs w:val="22"/>
              </w:rPr>
            </w:pPr>
          </w:p>
        </w:tc>
        <w:tc>
          <w:tcPr>
            <w:tcW w:w="1711" w:type="dxa"/>
          </w:tcPr>
          <w:p w14:paraId="00E2880A" w14:textId="7A1E48A4" w:rsidR="00C40BA3" w:rsidRPr="00575A20" w:rsidRDefault="00326FEF" w:rsidP="0057037E">
            <w:pPr>
              <w:ind w:left="61"/>
              <w:rPr>
                <w:sz w:val="22"/>
                <w:szCs w:val="22"/>
              </w:rPr>
            </w:pPr>
            <w:r w:rsidRPr="00575A20">
              <w:rPr>
                <w:sz w:val="22"/>
                <w:szCs w:val="22"/>
              </w:rPr>
              <w:t>480</w:t>
            </w:r>
            <w:r w:rsidR="00C40BA3" w:rsidRPr="00575A20">
              <w:rPr>
                <w:sz w:val="22"/>
                <w:szCs w:val="22"/>
              </w:rPr>
              <w:t xml:space="preserve"> hours/year</w:t>
            </w:r>
          </w:p>
        </w:tc>
      </w:tr>
      <w:tr w:rsidR="00C40BA3" w:rsidRPr="00575A20" w14:paraId="0E49D5EF" w14:textId="77777777" w:rsidTr="00C10777">
        <w:trPr>
          <w:trHeight w:val="144"/>
        </w:trPr>
        <w:tc>
          <w:tcPr>
            <w:tcW w:w="1417" w:type="dxa"/>
          </w:tcPr>
          <w:p w14:paraId="7449A4BF" w14:textId="0BE23164" w:rsidR="00C40BA3" w:rsidRPr="00575A20" w:rsidRDefault="00C40BA3" w:rsidP="0057037E">
            <w:pPr>
              <w:rPr>
                <w:sz w:val="22"/>
                <w:szCs w:val="22"/>
              </w:rPr>
            </w:pPr>
            <w:r w:rsidRPr="00575A20">
              <w:rPr>
                <w:sz w:val="22"/>
                <w:szCs w:val="22"/>
              </w:rPr>
              <w:t>2003-</w:t>
            </w:r>
            <w:r w:rsidR="00442369" w:rsidRPr="00575A20">
              <w:rPr>
                <w:sz w:val="22"/>
                <w:szCs w:val="22"/>
              </w:rPr>
              <w:t>201</w:t>
            </w:r>
            <w:r w:rsidR="00AA20F6" w:rsidRPr="00575A20">
              <w:rPr>
                <w:sz w:val="22"/>
                <w:szCs w:val="22"/>
              </w:rPr>
              <w:t>6</w:t>
            </w:r>
          </w:p>
        </w:tc>
        <w:tc>
          <w:tcPr>
            <w:tcW w:w="7403" w:type="dxa"/>
            <w:tcMar>
              <w:left w:w="576" w:type="dxa"/>
              <w:right w:w="115" w:type="dxa"/>
            </w:tcMar>
          </w:tcPr>
          <w:p w14:paraId="116A1ED8" w14:textId="4F978F8D" w:rsidR="00C40BA3" w:rsidRPr="00575A20" w:rsidRDefault="00C40BA3" w:rsidP="0057037E">
            <w:pPr>
              <w:ind w:left="-496"/>
              <w:rPr>
                <w:sz w:val="22"/>
                <w:szCs w:val="22"/>
              </w:rPr>
            </w:pPr>
            <w:r w:rsidRPr="00575A20">
              <w:rPr>
                <w:sz w:val="22"/>
                <w:szCs w:val="22"/>
              </w:rPr>
              <w:t>Cardiology Attending Physician (Cardiac Stepdown Uni</w:t>
            </w:r>
            <w:r w:rsidR="00442369" w:rsidRPr="00575A20">
              <w:rPr>
                <w:sz w:val="22"/>
                <w:szCs w:val="22"/>
              </w:rPr>
              <w:t>t</w:t>
            </w:r>
            <w:r w:rsidRPr="00575A20">
              <w:rPr>
                <w:sz w:val="22"/>
                <w:szCs w:val="22"/>
              </w:rPr>
              <w:t>), Supervision of Medical Residents (8), Cardiology Fellow (2), 3</w:t>
            </w:r>
            <w:r w:rsidRPr="00575A20">
              <w:rPr>
                <w:sz w:val="22"/>
                <w:szCs w:val="22"/>
                <w:vertAlign w:val="superscript"/>
              </w:rPr>
              <w:t>rd</w:t>
            </w:r>
            <w:r w:rsidRPr="00575A20">
              <w:rPr>
                <w:sz w:val="22"/>
                <w:szCs w:val="22"/>
              </w:rPr>
              <w:t xml:space="preserve"> or 4</w:t>
            </w:r>
            <w:r w:rsidRPr="00575A20">
              <w:rPr>
                <w:sz w:val="22"/>
                <w:szCs w:val="22"/>
                <w:vertAlign w:val="superscript"/>
              </w:rPr>
              <w:t>th</w:t>
            </w:r>
            <w:r w:rsidRPr="00575A20">
              <w:rPr>
                <w:sz w:val="22"/>
                <w:szCs w:val="22"/>
              </w:rPr>
              <w:t xml:space="preserve"> year medical student (1-2) and nurse practitioners (3) in care of patients with cardiovascular illness requiring inpatient care / Beth Israel Deaconess Medical Center and Harvard Medical School.  </w:t>
            </w:r>
          </w:p>
          <w:p w14:paraId="48422371" w14:textId="570FBA47" w:rsidR="00C10777" w:rsidRPr="00575A20" w:rsidRDefault="00C10777" w:rsidP="0057037E">
            <w:pPr>
              <w:ind w:left="-496"/>
              <w:rPr>
                <w:sz w:val="22"/>
                <w:szCs w:val="22"/>
              </w:rPr>
            </w:pPr>
          </w:p>
        </w:tc>
        <w:tc>
          <w:tcPr>
            <w:tcW w:w="1711" w:type="dxa"/>
          </w:tcPr>
          <w:p w14:paraId="2C568570" w14:textId="77777777" w:rsidR="00C40BA3" w:rsidRPr="00575A20" w:rsidRDefault="00C40BA3" w:rsidP="0057037E">
            <w:pPr>
              <w:ind w:left="61"/>
              <w:rPr>
                <w:sz w:val="22"/>
                <w:szCs w:val="22"/>
              </w:rPr>
            </w:pPr>
            <w:r w:rsidRPr="00575A20">
              <w:rPr>
                <w:sz w:val="22"/>
                <w:szCs w:val="22"/>
              </w:rPr>
              <w:t>200 hours/year</w:t>
            </w:r>
          </w:p>
        </w:tc>
      </w:tr>
      <w:tr w:rsidR="00AA20F6" w:rsidRPr="00575A20" w14:paraId="2DE32229" w14:textId="77777777" w:rsidTr="00C10777">
        <w:trPr>
          <w:trHeight w:val="144"/>
        </w:trPr>
        <w:tc>
          <w:tcPr>
            <w:tcW w:w="1417" w:type="dxa"/>
          </w:tcPr>
          <w:p w14:paraId="41A0E6CC" w14:textId="76D5C66B" w:rsidR="00AA20F6" w:rsidRPr="00575A20" w:rsidRDefault="00AA20F6" w:rsidP="0057037E">
            <w:pPr>
              <w:rPr>
                <w:sz w:val="22"/>
                <w:szCs w:val="22"/>
              </w:rPr>
            </w:pPr>
            <w:r w:rsidRPr="00575A20">
              <w:rPr>
                <w:sz w:val="22"/>
                <w:szCs w:val="22"/>
              </w:rPr>
              <w:t>2019-</w:t>
            </w:r>
          </w:p>
        </w:tc>
        <w:tc>
          <w:tcPr>
            <w:tcW w:w="7403" w:type="dxa"/>
            <w:tcMar>
              <w:left w:w="576" w:type="dxa"/>
              <w:right w:w="115" w:type="dxa"/>
            </w:tcMar>
          </w:tcPr>
          <w:p w14:paraId="54C30A0F" w14:textId="31278B6C" w:rsidR="00AA20F6" w:rsidRPr="00575A20" w:rsidRDefault="00AA20F6" w:rsidP="0057037E">
            <w:pPr>
              <w:ind w:left="-496"/>
              <w:rPr>
                <w:sz w:val="22"/>
                <w:szCs w:val="22"/>
              </w:rPr>
            </w:pPr>
            <w:r w:rsidRPr="00575A20">
              <w:rPr>
                <w:sz w:val="22"/>
                <w:szCs w:val="22"/>
              </w:rPr>
              <w:t>Cardiology Attending Physician (Structural</w:t>
            </w:r>
            <w:r w:rsidR="00B2294A" w:rsidRPr="00575A20">
              <w:rPr>
                <w:sz w:val="22"/>
                <w:szCs w:val="22"/>
              </w:rPr>
              <w:t xml:space="preserve"> and Interventional</w:t>
            </w:r>
            <w:r w:rsidRPr="00575A20">
              <w:rPr>
                <w:sz w:val="22"/>
                <w:szCs w:val="22"/>
              </w:rPr>
              <w:t xml:space="preserve"> Cardiology Inpatient Service)</w:t>
            </w:r>
            <w:r w:rsidR="007A7052" w:rsidRPr="00575A20">
              <w:rPr>
                <w:sz w:val="22"/>
                <w:szCs w:val="22"/>
              </w:rPr>
              <w:t>, Supervision of Structural Cardiology Fellow (1), Nurse Practitioners (</w:t>
            </w:r>
            <w:r w:rsidR="008C7A06" w:rsidRPr="00575A20">
              <w:rPr>
                <w:sz w:val="22"/>
                <w:szCs w:val="22"/>
              </w:rPr>
              <w:t>3), and general cardiology fellow (1) in care of patients with structural heart illness requiring inpatient care / Beth Israel Deaconess Medical Center and Harvard Medical School</w:t>
            </w:r>
          </w:p>
        </w:tc>
        <w:tc>
          <w:tcPr>
            <w:tcW w:w="1711" w:type="dxa"/>
          </w:tcPr>
          <w:p w14:paraId="5965B525" w14:textId="551C6934" w:rsidR="00AA20F6" w:rsidRPr="00575A20" w:rsidRDefault="009E387A" w:rsidP="0057037E">
            <w:pPr>
              <w:ind w:left="61"/>
              <w:rPr>
                <w:sz w:val="22"/>
                <w:szCs w:val="22"/>
              </w:rPr>
            </w:pPr>
            <w:r w:rsidRPr="00575A20">
              <w:rPr>
                <w:sz w:val="22"/>
                <w:szCs w:val="22"/>
              </w:rPr>
              <w:t>300 hours/year</w:t>
            </w:r>
          </w:p>
        </w:tc>
      </w:tr>
      <w:tr w:rsidR="009E387A" w:rsidRPr="00575A20" w14:paraId="58E58877" w14:textId="77777777" w:rsidTr="00C10777">
        <w:trPr>
          <w:trHeight w:val="144"/>
        </w:trPr>
        <w:tc>
          <w:tcPr>
            <w:tcW w:w="1417" w:type="dxa"/>
          </w:tcPr>
          <w:p w14:paraId="655158DE" w14:textId="77777777" w:rsidR="009E387A" w:rsidRPr="00575A20" w:rsidRDefault="009E387A" w:rsidP="0057037E">
            <w:pPr>
              <w:rPr>
                <w:sz w:val="22"/>
                <w:szCs w:val="22"/>
              </w:rPr>
            </w:pPr>
          </w:p>
        </w:tc>
        <w:tc>
          <w:tcPr>
            <w:tcW w:w="7403" w:type="dxa"/>
            <w:tcMar>
              <w:left w:w="576" w:type="dxa"/>
              <w:right w:w="115" w:type="dxa"/>
            </w:tcMar>
          </w:tcPr>
          <w:p w14:paraId="7CCB3461" w14:textId="77777777" w:rsidR="009E387A" w:rsidRPr="00575A20" w:rsidRDefault="009E387A" w:rsidP="0057037E">
            <w:pPr>
              <w:ind w:left="-496"/>
              <w:rPr>
                <w:sz w:val="22"/>
                <w:szCs w:val="22"/>
              </w:rPr>
            </w:pPr>
          </w:p>
        </w:tc>
        <w:tc>
          <w:tcPr>
            <w:tcW w:w="1711" w:type="dxa"/>
          </w:tcPr>
          <w:p w14:paraId="1AA5777C" w14:textId="77777777" w:rsidR="009E387A" w:rsidRPr="00575A20" w:rsidRDefault="009E387A" w:rsidP="0057037E">
            <w:pPr>
              <w:ind w:left="61"/>
              <w:rPr>
                <w:sz w:val="22"/>
                <w:szCs w:val="22"/>
              </w:rPr>
            </w:pPr>
          </w:p>
        </w:tc>
      </w:tr>
      <w:tr w:rsidR="00AA20F6" w:rsidRPr="00575A20" w14:paraId="3BA501ED" w14:textId="77777777" w:rsidTr="00C10777">
        <w:trPr>
          <w:trHeight w:val="144"/>
        </w:trPr>
        <w:tc>
          <w:tcPr>
            <w:tcW w:w="1417" w:type="dxa"/>
          </w:tcPr>
          <w:p w14:paraId="7DA250F0" w14:textId="258BFFD7" w:rsidR="00AA20F6" w:rsidRPr="00575A20" w:rsidRDefault="009E387A" w:rsidP="0057037E">
            <w:pPr>
              <w:rPr>
                <w:sz w:val="22"/>
                <w:szCs w:val="22"/>
              </w:rPr>
            </w:pPr>
            <w:r w:rsidRPr="00575A20">
              <w:rPr>
                <w:sz w:val="22"/>
                <w:szCs w:val="22"/>
              </w:rPr>
              <w:t>2019</w:t>
            </w:r>
          </w:p>
        </w:tc>
        <w:tc>
          <w:tcPr>
            <w:tcW w:w="7403" w:type="dxa"/>
            <w:tcMar>
              <w:left w:w="576" w:type="dxa"/>
              <w:right w:w="115" w:type="dxa"/>
            </w:tcMar>
          </w:tcPr>
          <w:p w14:paraId="5708036B" w14:textId="553C2073" w:rsidR="00AA20F6" w:rsidRPr="00575A20" w:rsidRDefault="009E387A" w:rsidP="0057037E">
            <w:pPr>
              <w:ind w:left="-496"/>
              <w:rPr>
                <w:sz w:val="22"/>
                <w:szCs w:val="22"/>
              </w:rPr>
            </w:pPr>
            <w:r w:rsidRPr="00575A20">
              <w:rPr>
                <w:sz w:val="22"/>
                <w:szCs w:val="22"/>
              </w:rPr>
              <w:t>Cardiology Attending Physician (Structural Cardiology Outpatient Service)</w:t>
            </w:r>
          </w:p>
        </w:tc>
        <w:tc>
          <w:tcPr>
            <w:tcW w:w="1711" w:type="dxa"/>
          </w:tcPr>
          <w:p w14:paraId="69780000" w14:textId="6A8AE7A5" w:rsidR="00AA20F6" w:rsidRPr="00575A20" w:rsidRDefault="00AD4B3D" w:rsidP="0057037E">
            <w:pPr>
              <w:ind w:left="61"/>
              <w:rPr>
                <w:sz w:val="22"/>
                <w:szCs w:val="22"/>
              </w:rPr>
            </w:pPr>
            <w:r w:rsidRPr="00575A20">
              <w:rPr>
                <w:sz w:val="22"/>
                <w:szCs w:val="22"/>
              </w:rPr>
              <w:t>150 hours/year</w:t>
            </w:r>
          </w:p>
        </w:tc>
      </w:tr>
      <w:tr w:rsidR="00AA20F6" w:rsidRPr="00575A20" w14:paraId="4E11BEA3" w14:textId="77777777" w:rsidTr="00C10777">
        <w:trPr>
          <w:trHeight w:val="144"/>
        </w:trPr>
        <w:tc>
          <w:tcPr>
            <w:tcW w:w="1417" w:type="dxa"/>
          </w:tcPr>
          <w:p w14:paraId="4447B997" w14:textId="0D15BB86" w:rsidR="00AA20F6" w:rsidRPr="00575A20" w:rsidRDefault="00AA20F6" w:rsidP="0057037E">
            <w:pPr>
              <w:rPr>
                <w:sz w:val="22"/>
                <w:szCs w:val="22"/>
              </w:rPr>
            </w:pPr>
          </w:p>
        </w:tc>
        <w:tc>
          <w:tcPr>
            <w:tcW w:w="7403" w:type="dxa"/>
            <w:tcMar>
              <w:left w:w="576" w:type="dxa"/>
              <w:right w:w="115" w:type="dxa"/>
            </w:tcMar>
          </w:tcPr>
          <w:p w14:paraId="0EA79D31" w14:textId="64545D74" w:rsidR="00AA20F6" w:rsidRPr="00575A20" w:rsidRDefault="009E387A" w:rsidP="0057037E">
            <w:pPr>
              <w:ind w:left="-496"/>
              <w:rPr>
                <w:sz w:val="22"/>
                <w:szCs w:val="22"/>
              </w:rPr>
            </w:pPr>
            <w:r w:rsidRPr="00575A20">
              <w:rPr>
                <w:sz w:val="22"/>
                <w:szCs w:val="22"/>
              </w:rPr>
              <w:t>Supervision of Structural Cardiology Fellow (1), Nurse Practitioners (3), and general cardiology fellow (1) in care of patients with structural heart illness requiring outpatient evaluation / Beth Israel Deaconess Medical Center and Harvard Medical School</w:t>
            </w:r>
          </w:p>
        </w:tc>
        <w:tc>
          <w:tcPr>
            <w:tcW w:w="1711" w:type="dxa"/>
          </w:tcPr>
          <w:p w14:paraId="4F461147" w14:textId="1392067B" w:rsidR="00AA20F6" w:rsidRPr="00575A20" w:rsidRDefault="00AA20F6" w:rsidP="0057037E">
            <w:pPr>
              <w:ind w:left="61"/>
              <w:rPr>
                <w:sz w:val="22"/>
                <w:szCs w:val="22"/>
              </w:rPr>
            </w:pPr>
          </w:p>
        </w:tc>
      </w:tr>
      <w:tr w:rsidR="00AA20F6" w:rsidRPr="00575A20" w14:paraId="37686A7A" w14:textId="77777777" w:rsidTr="00C10777">
        <w:trPr>
          <w:trHeight w:val="144"/>
        </w:trPr>
        <w:tc>
          <w:tcPr>
            <w:tcW w:w="1417" w:type="dxa"/>
          </w:tcPr>
          <w:p w14:paraId="19CB57FF" w14:textId="2B2D0537" w:rsidR="00AA20F6" w:rsidRPr="00575A20" w:rsidRDefault="00AA20F6" w:rsidP="0057037E">
            <w:pPr>
              <w:rPr>
                <w:sz w:val="22"/>
                <w:szCs w:val="22"/>
              </w:rPr>
            </w:pPr>
          </w:p>
        </w:tc>
        <w:tc>
          <w:tcPr>
            <w:tcW w:w="7403" w:type="dxa"/>
            <w:tcMar>
              <w:left w:w="576" w:type="dxa"/>
              <w:right w:w="115" w:type="dxa"/>
            </w:tcMar>
          </w:tcPr>
          <w:p w14:paraId="28FB90E1" w14:textId="450D52C4" w:rsidR="00AA20F6" w:rsidRPr="00575A20" w:rsidRDefault="00AA20F6" w:rsidP="0057037E">
            <w:pPr>
              <w:ind w:left="-496"/>
              <w:rPr>
                <w:sz w:val="22"/>
                <w:szCs w:val="22"/>
              </w:rPr>
            </w:pPr>
          </w:p>
        </w:tc>
        <w:tc>
          <w:tcPr>
            <w:tcW w:w="1711" w:type="dxa"/>
          </w:tcPr>
          <w:p w14:paraId="55F1C6E7" w14:textId="2EC134A4" w:rsidR="00AA20F6" w:rsidRPr="00575A20" w:rsidRDefault="00AA20F6" w:rsidP="0057037E">
            <w:pPr>
              <w:ind w:left="61"/>
              <w:rPr>
                <w:sz w:val="22"/>
                <w:szCs w:val="22"/>
              </w:rPr>
            </w:pPr>
          </w:p>
        </w:tc>
      </w:tr>
    </w:tbl>
    <w:p w14:paraId="3BC9AD00" w14:textId="77777777" w:rsidR="00C40BA3" w:rsidRPr="00575A20" w:rsidRDefault="00C40BA3" w:rsidP="00A349DF">
      <w:pPr>
        <w:pStyle w:val="NormalWeb"/>
        <w:spacing w:before="0" w:beforeAutospacing="0" w:after="0" w:afterAutospacing="0"/>
        <w:outlineLvl w:val="0"/>
        <w:rPr>
          <w:b/>
          <w:sz w:val="22"/>
          <w:szCs w:val="22"/>
        </w:rPr>
      </w:pPr>
    </w:p>
    <w:p w14:paraId="42FEBB4E" w14:textId="3DEB8244" w:rsidR="00A349DF" w:rsidRPr="00575A20" w:rsidRDefault="00A349DF" w:rsidP="00E55829">
      <w:pPr>
        <w:pStyle w:val="H2"/>
        <w:rPr>
          <w:sz w:val="22"/>
          <w:szCs w:val="22"/>
        </w:rPr>
      </w:pPr>
      <w:r w:rsidRPr="00575A20">
        <w:rPr>
          <w:sz w:val="22"/>
          <w:szCs w:val="22"/>
        </w:rPr>
        <w:t>Laboratory and Other Research Supervisory and Training Responsibilities</w:t>
      </w:r>
    </w:p>
    <w:p w14:paraId="4164852A" w14:textId="58249B06" w:rsidR="00A349DF" w:rsidRPr="00575A20" w:rsidRDefault="00A349DF" w:rsidP="00A349DF">
      <w:pPr>
        <w:pStyle w:val="NormalWeb"/>
        <w:spacing w:before="0" w:beforeAutospacing="0" w:after="0" w:afterAutospacing="0"/>
        <w:outlineLvl w:val="0"/>
        <w:rPr>
          <w:sz w:val="22"/>
          <w:szCs w:val="22"/>
        </w:rPr>
      </w:pPr>
    </w:p>
    <w:p w14:paraId="08885521" w14:textId="77777777" w:rsidR="00AD4B3D" w:rsidRPr="00575A20" w:rsidRDefault="00AD4B3D" w:rsidP="0036086D">
      <w:pPr>
        <w:pStyle w:val="NormalWeb"/>
        <w:spacing w:before="0" w:beforeAutospacing="0" w:after="0" w:afterAutospacing="0"/>
        <w:ind w:left="1440" w:hanging="1440"/>
        <w:outlineLvl w:val="0"/>
        <w:rPr>
          <w:sz w:val="22"/>
          <w:szCs w:val="22"/>
        </w:rPr>
      </w:pPr>
    </w:p>
    <w:tbl>
      <w:tblPr>
        <w:tblW w:w="5150" w:type="pct"/>
        <w:tblCellMar>
          <w:left w:w="72" w:type="dxa"/>
          <w:right w:w="72" w:type="dxa"/>
        </w:tblCellMar>
        <w:tblLook w:val="01E0" w:firstRow="1" w:lastRow="1" w:firstColumn="1" w:lastColumn="1" w:noHBand="0" w:noVBand="0"/>
      </w:tblPr>
      <w:tblGrid>
        <w:gridCol w:w="1417"/>
        <w:gridCol w:w="7403"/>
        <w:gridCol w:w="1711"/>
      </w:tblGrid>
      <w:tr w:rsidR="00AD4B3D" w:rsidRPr="00575A20" w14:paraId="00465289" w14:textId="77777777" w:rsidTr="006D1C4D">
        <w:trPr>
          <w:trHeight w:val="144"/>
        </w:trPr>
        <w:tc>
          <w:tcPr>
            <w:tcW w:w="1417" w:type="dxa"/>
          </w:tcPr>
          <w:p w14:paraId="178E4C8A" w14:textId="6F5E2E84" w:rsidR="00AD4B3D" w:rsidRPr="00575A20" w:rsidRDefault="00AD4B3D" w:rsidP="00435BBE">
            <w:pPr>
              <w:rPr>
                <w:sz w:val="22"/>
                <w:szCs w:val="22"/>
              </w:rPr>
            </w:pPr>
            <w:r w:rsidRPr="00575A20">
              <w:rPr>
                <w:sz w:val="22"/>
                <w:szCs w:val="22"/>
              </w:rPr>
              <w:t>2003-</w:t>
            </w:r>
          </w:p>
        </w:tc>
        <w:tc>
          <w:tcPr>
            <w:tcW w:w="7403" w:type="dxa"/>
            <w:tcMar>
              <w:left w:w="576" w:type="dxa"/>
              <w:right w:w="115" w:type="dxa"/>
            </w:tcMar>
          </w:tcPr>
          <w:p w14:paraId="491B003B" w14:textId="68BBDE9A" w:rsidR="00AD4B3D" w:rsidRPr="00575A20" w:rsidRDefault="00E04543" w:rsidP="00435BBE">
            <w:pPr>
              <w:ind w:left="-496"/>
              <w:rPr>
                <w:sz w:val="22"/>
                <w:szCs w:val="22"/>
              </w:rPr>
            </w:pPr>
            <w:r w:rsidRPr="00575A20">
              <w:rPr>
                <w:sz w:val="22"/>
                <w:szCs w:val="22"/>
              </w:rPr>
              <w:t xml:space="preserve">Fellow and Resident Research </w:t>
            </w:r>
            <w:r w:rsidR="00B1137F" w:rsidRPr="00575A20">
              <w:rPr>
                <w:sz w:val="22"/>
                <w:szCs w:val="22"/>
              </w:rPr>
              <w:t xml:space="preserve">Mentor, </w:t>
            </w:r>
            <w:r w:rsidR="00DA5FDD" w:rsidRPr="00575A20">
              <w:rPr>
                <w:sz w:val="22"/>
                <w:szCs w:val="22"/>
              </w:rPr>
              <w:t>m</w:t>
            </w:r>
            <w:r w:rsidR="00AD4B3D" w:rsidRPr="00575A20">
              <w:rPr>
                <w:sz w:val="22"/>
                <w:szCs w:val="22"/>
              </w:rPr>
              <w:t xml:space="preserve">eeting with cardiology trainees to discuss </w:t>
            </w:r>
            <w:r w:rsidR="00A12984" w:rsidRPr="00575A20">
              <w:rPr>
                <w:sz w:val="22"/>
                <w:szCs w:val="22"/>
              </w:rPr>
              <w:t xml:space="preserve">book chapters, reviews, editorials, novel </w:t>
            </w:r>
            <w:r w:rsidR="00AD4B3D" w:rsidRPr="00575A20">
              <w:rPr>
                <w:sz w:val="22"/>
                <w:szCs w:val="22"/>
              </w:rPr>
              <w:t>research project</w:t>
            </w:r>
            <w:r w:rsidR="00B1137F" w:rsidRPr="00575A20">
              <w:rPr>
                <w:sz w:val="22"/>
                <w:szCs w:val="22"/>
              </w:rPr>
              <w:t>s including</w:t>
            </w:r>
            <w:r w:rsidR="00AD4B3D" w:rsidRPr="00575A20">
              <w:rPr>
                <w:sz w:val="22"/>
                <w:szCs w:val="22"/>
              </w:rPr>
              <w:t xml:space="preserve"> progress, </w:t>
            </w:r>
            <w:r w:rsidR="00B1137F" w:rsidRPr="00575A20">
              <w:rPr>
                <w:sz w:val="22"/>
                <w:szCs w:val="22"/>
              </w:rPr>
              <w:t xml:space="preserve">analytic plans </w:t>
            </w:r>
            <w:r w:rsidR="00AD4B3D" w:rsidRPr="00575A20">
              <w:rPr>
                <w:sz w:val="22"/>
                <w:szCs w:val="22"/>
              </w:rPr>
              <w:t xml:space="preserve">and manuscript </w:t>
            </w:r>
            <w:r w:rsidR="00B1137F" w:rsidRPr="00575A20">
              <w:rPr>
                <w:sz w:val="22"/>
                <w:szCs w:val="22"/>
              </w:rPr>
              <w:t>preparation</w:t>
            </w:r>
          </w:p>
        </w:tc>
        <w:tc>
          <w:tcPr>
            <w:tcW w:w="1711" w:type="dxa"/>
          </w:tcPr>
          <w:p w14:paraId="2BE4B6D2" w14:textId="19841CF2" w:rsidR="00AD4B3D" w:rsidRPr="00575A20" w:rsidRDefault="00AD4B3D" w:rsidP="00435BBE">
            <w:pPr>
              <w:ind w:left="61"/>
              <w:rPr>
                <w:sz w:val="22"/>
                <w:szCs w:val="22"/>
              </w:rPr>
            </w:pPr>
            <w:r w:rsidRPr="00575A20">
              <w:rPr>
                <w:sz w:val="22"/>
                <w:szCs w:val="22"/>
              </w:rPr>
              <w:t>200 hours/year</w:t>
            </w:r>
          </w:p>
        </w:tc>
      </w:tr>
      <w:tr w:rsidR="00AD4B3D" w:rsidRPr="00575A20" w14:paraId="395BB8D9" w14:textId="77777777" w:rsidTr="00435BBE">
        <w:trPr>
          <w:trHeight w:val="144"/>
        </w:trPr>
        <w:tc>
          <w:tcPr>
            <w:tcW w:w="1417" w:type="dxa"/>
          </w:tcPr>
          <w:p w14:paraId="17A54614" w14:textId="77777777" w:rsidR="00AD4B3D" w:rsidRPr="00575A20" w:rsidRDefault="00AD4B3D" w:rsidP="00435BBE">
            <w:pPr>
              <w:rPr>
                <w:sz w:val="22"/>
                <w:szCs w:val="22"/>
              </w:rPr>
            </w:pPr>
          </w:p>
        </w:tc>
        <w:tc>
          <w:tcPr>
            <w:tcW w:w="7403" w:type="dxa"/>
            <w:tcMar>
              <w:left w:w="576" w:type="dxa"/>
              <w:right w:w="115" w:type="dxa"/>
            </w:tcMar>
          </w:tcPr>
          <w:p w14:paraId="3A7E38DE" w14:textId="77777777" w:rsidR="00AD4B3D" w:rsidRPr="00575A20" w:rsidRDefault="00AD4B3D" w:rsidP="00435BBE">
            <w:pPr>
              <w:ind w:left="-496"/>
              <w:rPr>
                <w:sz w:val="22"/>
                <w:szCs w:val="22"/>
              </w:rPr>
            </w:pPr>
          </w:p>
        </w:tc>
        <w:tc>
          <w:tcPr>
            <w:tcW w:w="1711" w:type="dxa"/>
          </w:tcPr>
          <w:p w14:paraId="1758810E" w14:textId="77777777" w:rsidR="00AD4B3D" w:rsidRPr="00575A20" w:rsidRDefault="00AD4B3D" w:rsidP="00435BBE">
            <w:pPr>
              <w:ind w:left="61"/>
              <w:rPr>
                <w:sz w:val="22"/>
                <w:szCs w:val="22"/>
              </w:rPr>
            </w:pPr>
          </w:p>
        </w:tc>
      </w:tr>
      <w:tr w:rsidR="00F65F85" w:rsidRPr="00575A20" w14:paraId="1E89BA37" w14:textId="77777777" w:rsidTr="00435BBE">
        <w:trPr>
          <w:trHeight w:val="144"/>
        </w:trPr>
        <w:tc>
          <w:tcPr>
            <w:tcW w:w="1417" w:type="dxa"/>
          </w:tcPr>
          <w:p w14:paraId="33A6FDC5" w14:textId="77777777" w:rsidR="00F65F85" w:rsidRPr="00575A20" w:rsidRDefault="00F65F85" w:rsidP="00435BBE">
            <w:pPr>
              <w:rPr>
                <w:sz w:val="22"/>
                <w:szCs w:val="22"/>
              </w:rPr>
            </w:pPr>
          </w:p>
        </w:tc>
        <w:tc>
          <w:tcPr>
            <w:tcW w:w="7403" w:type="dxa"/>
            <w:tcMar>
              <w:left w:w="576" w:type="dxa"/>
              <w:right w:w="115" w:type="dxa"/>
            </w:tcMar>
          </w:tcPr>
          <w:p w14:paraId="28623AEC" w14:textId="77777777" w:rsidR="00F65F85" w:rsidRPr="00575A20" w:rsidRDefault="00F65F85" w:rsidP="00435BBE">
            <w:pPr>
              <w:ind w:left="-496"/>
              <w:rPr>
                <w:sz w:val="22"/>
                <w:szCs w:val="22"/>
              </w:rPr>
            </w:pPr>
          </w:p>
        </w:tc>
        <w:tc>
          <w:tcPr>
            <w:tcW w:w="1711" w:type="dxa"/>
          </w:tcPr>
          <w:p w14:paraId="5B7B26BB" w14:textId="77777777" w:rsidR="00F65F85" w:rsidRPr="00575A20" w:rsidRDefault="00F65F85" w:rsidP="00435BBE">
            <w:pPr>
              <w:ind w:left="61"/>
              <w:rPr>
                <w:sz w:val="22"/>
                <w:szCs w:val="22"/>
              </w:rPr>
            </w:pPr>
          </w:p>
        </w:tc>
      </w:tr>
      <w:tr w:rsidR="00F65F85" w:rsidRPr="00575A20" w14:paraId="23A40A08" w14:textId="77777777" w:rsidTr="00435BBE">
        <w:trPr>
          <w:trHeight w:val="144"/>
        </w:trPr>
        <w:tc>
          <w:tcPr>
            <w:tcW w:w="1417" w:type="dxa"/>
          </w:tcPr>
          <w:p w14:paraId="6BB17EBF" w14:textId="6CF9DDEC" w:rsidR="00F65F85" w:rsidRPr="00575A20" w:rsidRDefault="00B42460" w:rsidP="00435BBE">
            <w:pPr>
              <w:rPr>
                <w:sz w:val="22"/>
                <w:szCs w:val="22"/>
              </w:rPr>
            </w:pPr>
            <w:r w:rsidRPr="00575A20">
              <w:rPr>
                <w:sz w:val="22"/>
                <w:szCs w:val="22"/>
              </w:rPr>
              <w:t>2009-</w:t>
            </w:r>
          </w:p>
        </w:tc>
        <w:tc>
          <w:tcPr>
            <w:tcW w:w="7403" w:type="dxa"/>
            <w:tcMar>
              <w:left w:w="576" w:type="dxa"/>
              <w:right w:w="115" w:type="dxa"/>
            </w:tcMar>
          </w:tcPr>
          <w:p w14:paraId="13585F86" w14:textId="0F247817" w:rsidR="00F65F85" w:rsidRPr="00575A20" w:rsidRDefault="00E04543" w:rsidP="00435BBE">
            <w:pPr>
              <w:ind w:left="-496"/>
              <w:rPr>
                <w:sz w:val="22"/>
                <w:szCs w:val="22"/>
              </w:rPr>
            </w:pPr>
            <w:r w:rsidRPr="00575A20">
              <w:rPr>
                <w:bCs/>
                <w:sz w:val="22"/>
                <w:szCs w:val="22"/>
              </w:rPr>
              <w:t>Faculty Research Mentor, m</w:t>
            </w:r>
            <w:r w:rsidR="00B42460" w:rsidRPr="00575A20">
              <w:rPr>
                <w:bCs/>
                <w:sz w:val="22"/>
                <w:szCs w:val="22"/>
              </w:rPr>
              <w:t>eeting with cardiology faculty to discuss</w:t>
            </w:r>
            <w:r w:rsidR="00625B8A" w:rsidRPr="00575A20">
              <w:rPr>
                <w:bCs/>
                <w:sz w:val="22"/>
                <w:szCs w:val="22"/>
              </w:rPr>
              <w:t xml:space="preserve"> book chapters, reviews, editorials, </w:t>
            </w:r>
            <w:r w:rsidR="00A12984" w:rsidRPr="00575A20">
              <w:rPr>
                <w:bCs/>
                <w:sz w:val="22"/>
                <w:szCs w:val="22"/>
              </w:rPr>
              <w:t xml:space="preserve">novel </w:t>
            </w:r>
            <w:r w:rsidR="00B42460" w:rsidRPr="00575A20">
              <w:rPr>
                <w:bCs/>
                <w:sz w:val="22"/>
                <w:szCs w:val="22"/>
              </w:rPr>
              <w:t>research projec</w:t>
            </w:r>
            <w:r w:rsidR="00B1137F" w:rsidRPr="00575A20">
              <w:rPr>
                <w:bCs/>
                <w:sz w:val="22"/>
                <w:szCs w:val="22"/>
              </w:rPr>
              <w:t>ts including</w:t>
            </w:r>
            <w:r w:rsidR="00B42460" w:rsidRPr="00575A20">
              <w:rPr>
                <w:bCs/>
                <w:sz w:val="22"/>
                <w:szCs w:val="22"/>
              </w:rPr>
              <w:t xml:space="preserve"> progress, </w:t>
            </w:r>
            <w:r w:rsidR="00B1137F" w:rsidRPr="00575A20">
              <w:rPr>
                <w:bCs/>
                <w:sz w:val="22"/>
                <w:szCs w:val="22"/>
              </w:rPr>
              <w:t>analytic plans</w:t>
            </w:r>
            <w:r w:rsidR="00B42460" w:rsidRPr="00575A20">
              <w:rPr>
                <w:bCs/>
                <w:sz w:val="22"/>
                <w:szCs w:val="22"/>
              </w:rPr>
              <w:t xml:space="preserve"> and manuscript </w:t>
            </w:r>
            <w:r w:rsidR="00B1137F" w:rsidRPr="00575A20">
              <w:rPr>
                <w:bCs/>
                <w:sz w:val="22"/>
                <w:szCs w:val="22"/>
              </w:rPr>
              <w:t>preparation</w:t>
            </w:r>
            <w:r w:rsidR="00B42460" w:rsidRPr="00575A20">
              <w:rPr>
                <w:sz w:val="22"/>
                <w:szCs w:val="22"/>
              </w:rPr>
              <w:tab/>
            </w:r>
          </w:p>
        </w:tc>
        <w:tc>
          <w:tcPr>
            <w:tcW w:w="1711" w:type="dxa"/>
          </w:tcPr>
          <w:p w14:paraId="40554E27" w14:textId="38E4D2E8" w:rsidR="00F65F85" w:rsidRPr="00575A20" w:rsidRDefault="00B42460" w:rsidP="00435BBE">
            <w:pPr>
              <w:ind w:left="61"/>
              <w:rPr>
                <w:sz w:val="22"/>
                <w:szCs w:val="22"/>
              </w:rPr>
            </w:pPr>
            <w:r w:rsidRPr="00575A20">
              <w:rPr>
                <w:sz w:val="22"/>
                <w:szCs w:val="22"/>
              </w:rPr>
              <w:t>100 hours/year</w:t>
            </w:r>
          </w:p>
        </w:tc>
      </w:tr>
      <w:tr w:rsidR="00624D47" w:rsidRPr="00575A20" w14:paraId="2CB485D9" w14:textId="77777777" w:rsidTr="00435BBE">
        <w:trPr>
          <w:trHeight w:val="144"/>
        </w:trPr>
        <w:tc>
          <w:tcPr>
            <w:tcW w:w="1417" w:type="dxa"/>
          </w:tcPr>
          <w:p w14:paraId="3B60C390" w14:textId="77777777" w:rsidR="00624D47" w:rsidRPr="00575A20" w:rsidRDefault="00624D47" w:rsidP="00435BBE">
            <w:pPr>
              <w:rPr>
                <w:sz w:val="22"/>
                <w:szCs w:val="22"/>
              </w:rPr>
            </w:pPr>
          </w:p>
        </w:tc>
        <w:tc>
          <w:tcPr>
            <w:tcW w:w="7403" w:type="dxa"/>
            <w:tcMar>
              <w:left w:w="576" w:type="dxa"/>
              <w:right w:w="115" w:type="dxa"/>
            </w:tcMar>
          </w:tcPr>
          <w:p w14:paraId="0A3B3CD7" w14:textId="77777777" w:rsidR="00624D47" w:rsidRPr="00575A20" w:rsidRDefault="00624D47" w:rsidP="00435BBE">
            <w:pPr>
              <w:ind w:left="-496"/>
              <w:rPr>
                <w:bCs/>
                <w:sz w:val="22"/>
                <w:szCs w:val="22"/>
              </w:rPr>
            </w:pPr>
          </w:p>
        </w:tc>
        <w:tc>
          <w:tcPr>
            <w:tcW w:w="1711" w:type="dxa"/>
          </w:tcPr>
          <w:p w14:paraId="1D99B4A9" w14:textId="77777777" w:rsidR="00624D47" w:rsidRPr="00575A20" w:rsidRDefault="00624D47" w:rsidP="00435BBE">
            <w:pPr>
              <w:ind w:left="61"/>
              <w:rPr>
                <w:sz w:val="22"/>
                <w:szCs w:val="22"/>
              </w:rPr>
            </w:pPr>
          </w:p>
        </w:tc>
      </w:tr>
      <w:tr w:rsidR="00624D47" w:rsidRPr="00575A20" w14:paraId="6642EF04" w14:textId="77777777" w:rsidTr="00435BBE">
        <w:trPr>
          <w:trHeight w:val="144"/>
        </w:trPr>
        <w:tc>
          <w:tcPr>
            <w:tcW w:w="1417" w:type="dxa"/>
          </w:tcPr>
          <w:p w14:paraId="3C2E2498" w14:textId="3A392096" w:rsidR="00624D47" w:rsidRPr="00575A20" w:rsidRDefault="00624D47" w:rsidP="00435BBE">
            <w:pPr>
              <w:rPr>
                <w:sz w:val="22"/>
                <w:szCs w:val="22"/>
              </w:rPr>
            </w:pPr>
            <w:r w:rsidRPr="00575A20">
              <w:rPr>
                <w:sz w:val="22"/>
                <w:szCs w:val="22"/>
              </w:rPr>
              <w:t>2020-</w:t>
            </w:r>
          </w:p>
        </w:tc>
        <w:tc>
          <w:tcPr>
            <w:tcW w:w="7403" w:type="dxa"/>
            <w:tcMar>
              <w:left w:w="576" w:type="dxa"/>
              <w:right w:w="115" w:type="dxa"/>
            </w:tcMar>
          </w:tcPr>
          <w:p w14:paraId="513EBFC6" w14:textId="729DC7A7" w:rsidR="00624D47" w:rsidRPr="00575A20" w:rsidRDefault="00624D47" w:rsidP="00624D47">
            <w:pPr>
              <w:ind w:left="-496"/>
              <w:rPr>
                <w:bCs/>
                <w:sz w:val="22"/>
                <w:szCs w:val="22"/>
              </w:rPr>
            </w:pPr>
            <w:r w:rsidRPr="00575A20">
              <w:rPr>
                <w:bCs/>
                <w:sz w:val="22"/>
                <w:szCs w:val="22"/>
              </w:rPr>
              <w:t>Angiographic Core Laboratory Medical Director, meeting with postgraduate physician (7) and non-physician scientists (3) for</w:t>
            </w:r>
            <w:r w:rsidR="00D650A6" w:rsidRPr="00575A20">
              <w:rPr>
                <w:bCs/>
                <w:sz w:val="22"/>
                <w:szCs w:val="22"/>
              </w:rPr>
              <w:t xml:space="preserve"> research</w:t>
            </w:r>
            <w:r w:rsidRPr="00575A20">
              <w:rPr>
                <w:bCs/>
                <w:sz w:val="22"/>
                <w:szCs w:val="22"/>
              </w:rPr>
              <w:t xml:space="preserve"> project development and management</w:t>
            </w:r>
            <w:r w:rsidRPr="00575A20">
              <w:rPr>
                <w:bCs/>
                <w:sz w:val="22"/>
                <w:szCs w:val="22"/>
              </w:rPr>
              <w:tab/>
            </w:r>
          </w:p>
        </w:tc>
        <w:tc>
          <w:tcPr>
            <w:tcW w:w="1711" w:type="dxa"/>
          </w:tcPr>
          <w:p w14:paraId="6F4FDFA0" w14:textId="43C0F773" w:rsidR="00624D47" w:rsidRPr="00575A20" w:rsidRDefault="00624D47" w:rsidP="00435BBE">
            <w:pPr>
              <w:ind w:left="61"/>
              <w:rPr>
                <w:sz w:val="22"/>
                <w:szCs w:val="22"/>
              </w:rPr>
            </w:pPr>
            <w:r w:rsidRPr="00575A20">
              <w:rPr>
                <w:sz w:val="22"/>
                <w:szCs w:val="22"/>
              </w:rPr>
              <w:t>500 hours/</w:t>
            </w:r>
            <w:r w:rsidR="00D650A6" w:rsidRPr="00575A20">
              <w:rPr>
                <w:sz w:val="22"/>
                <w:szCs w:val="22"/>
              </w:rPr>
              <w:t>year</w:t>
            </w:r>
          </w:p>
        </w:tc>
      </w:tr>
    </w:tbl>
    <w:p w14:paraId="56C27305" w14:textId="77777777" w:rsidR="00AD4B3D" w:rsidRPr="00575A20" w:rsidRDefault="00AD4B3D" w:rsidP="0036086D">
      <w:pPr>
        <w:pStyle w:val="NormalWeb"/>
        <w:spacing w:before="0" w:beforeAutospacing="0" w:after="0" w:afterAutospacing="0"/>
        <w:ind w:left="1440" w:hanging="1440"/>
        <w:outlineLvl w:val="0"/>
        <w:rPr>
          <w:sz w:val="22"/>
          <w:szCs w:val="22"/>
        </w:rPr>
      </w:pPr>
    </w:p>
    <w:p w14:paraId="39DD00B2" w14:textId="06D1A2C6" w:rsidR="00A349DF" w:rsidRPr="00575A20" w:rsidRDefault="0036086D" w:rsidP="00624D47">
      <w:pPr>
        <w:pStyle w:val="NormalWeb"/>
        <w:spacing w:before="0" w:beforeAutospacing="0" w:after="0" w:afterAutospacing="0"/>
        <w:outlineLvl w:val="0"/>
        <w:rPr>
          <w:sz w:val="22"/>
        </w:rPr>
      </w:pPr>
      <w:r w:rsidRPr="00575A20">
        <w:rPr>
          <w:sz w:val="22"/>
          <w:szCs w:val="22"/>
        </w:rPr>
        <w:tab/>
      </w:r>
      <w:r w:rsidRPr="00575A20">
        <w:rPr>
          <w:bCs/>
          <w:sz w:val="22"/>
          <w:szCs w:val="22"/>
        </w:rPr>
        <w:tab/>
      </w:r>
      <w:r w:rsidR="00194B8E" w:rsidRPr="00575A20">
        <w:rPr>
          <w:bCs/>
          <w:sz w:val="22"/>
          <w:szCs w:val="22"/>
        </w:rPr>
        <w:tab/>
      </w:r>
    </w:p>
    <w:p w14:paraId="6E70865A" w14:textId="04C72D39" w:rsidR="00A349DF" w:rsidRPr="00575A20" w:rsidRDefault="00A349DF" w:rsidP="00C10777">
      <w:pPr>
        <w:pStyle w:val="H2"/>
        <w:spacing w:after="240"/>
        <w:rPr>
          <w:sz w:val="22"/>
          <w:szCs w:val="22"/>
        </w:rPr>
      </w:pPr>
      <w:r w:rsidRPr="00575A20">
        <w:rPr>
          <w:sz w:val="22"/>
          <w:szCs w:val="22"/>
        </w:rPr>
        <w:t>Formally Supervised Trainees</w:t>
      </w:r>
    </w:p>
    <w:p w14:paraId="6DDF14CB"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8988"/>
      </w:tblGrid>
      <w:tr w:rsidR="009E5F83" w:rsidRPr="00575A20" w14:paraId="2BB13626" w14:textId="77777777" w:rsidTr="00A349DF">
        <w:tc>
          <w:tcPr>
            <w:tcW w:w="1440" w:type="dxa"/>
          </w:tcPr>
          <w:p w14:paraId="222D9161" w14:textId="640F6044" w:rsidR="000C57AB" w:rsidRPr="00575A20" w:rsidRDefault="000C57AB" w:rsidP="00C10777">
            <w:pPr>
              <w:pStyle w:val="NormalWeb"/>
              <w:spacing w:before="0" w:beforeAutospacing="0" w:after="0" w:afterAutospacing="0"/>
              <w:outlineLvl w:val="0"/>
              <w:rPr>
                <w:bCs/>
                <w:sz w:val="22"/>
                <w:szCs w:val="22"/>
              </w:rPr>
            </w:pPr>
            <w:r w:rsidRPr="00575A20">
              <w:rPr>
                <w:bCs/>
                <w:sz w:val="22"/>
                <w:szCs w:val="22"/>
              </w:rPr>
              <w:t>200</w:t>
            </w:r>
            <w:r w:rsidR="0009630E" w:rsidRPr="00575A20">
              <w:rPr>
                <w:bCs/>
                <w:sz w:val="22"/>
                <w:szCs w:val="22"/>
              </w:rPr>
              <w:t>1-</w:t>
            </w:r>
          </w:p>
        </w:tc>
        <w:tc>
          <w:tcPr>
            <w:tcW w:w="8988" w:type="dxa"/>
          </w:tcPr>
          <w:p w14:paraId="492F03CA" w14:textId="03FC3000" w:rsidR="00C10777" w:rsidRPr="00575A20" w:rsidRDefault="009E5F83" w:rsidP="00C10777">
            <w:pPr>
              <w:pStyle w:val="NormalWeb"/>
              <w:spacing w:before="0" w:beforeAutospacing="0" w:after="0" w:afterAutospacing="0"/>
              <w:outlineLvl w:val="0"/>
              <w:rPr>
                <w:bCs/>
                <w:sz w:val="22"/>
                <w:szCs w:val="22"/>
              </w:rPr>
            </w:pPr>
            <w:r w:rsidRPr="00575A20">
              <w:rPr>
                <w:bCs/>
                <w:sz w:val="22"/>
                <w:szCs w:val="22"/>
              </w:rPr>
              <w:t>Adhir Shroff, MD MPH/</w:t>
            </w:r>
            <w:r w:rsidR="0071753B" w:rsidRPr="00575A20">
              <w:rPr>
                <w:bCs/>
                <w:sz w:val="22"/>
                <w:szCs w:val="22"/>
              </w:rPr>
              <w:t xml:space="preserve">Professor of Medicine, </w:t>
            </w:r>
            <w:r w:rsidRPr="00575A20">
              <w:rPr>
                <w:bCs/>
                <w:sz w:val="22"/>
                <w:szCs w:val="22"/>
              </w:rPr>
              <w:t>University of Illinois</w:t>
            </w:r>
            <w:r w:rsidR="000C57AB" w:rsidRPr="00575A20">
              <w:rPr>
                <w:sz w:val="22"/>
                <w:szCs w:val="22"/>
              </w:rPr>
              <w:t xml:space="preserve">.  </w:t>
            </w:r>
            <w:r w:rsidR="00DE0AE2" w:rsidRPr="00575A20">
              <w:rPr>
                <w:sz w:val="22"/>
                <w:szCs w:val="22"/>
              </w:rPr>
              <w:t xml:space="preserve">Director, Cardiac Catheterization Laboratory.  </w:t>
            </w:r>
            <w:r w:rsidRPr="00575A20">
              <w:rPr>
                <w:bCs/>
                <w:sz w:val="22"/>
                <w:szCs w:val="22"/>
              </w:rPr>
              <w:t xml:space="preserve">Training in </w:t>
            </w:r>
            <w:r w:rsidR="00DE0AE2" w:rsidRPr="00575A20">
              <w:rPr>
                <w:bCs/>
                <w:sz w:val="22"/>
                <w:szCs w:val="22"/>
              </w:rPr>
              <w:t xml:space="preserve">general and </w:t>
            </w:r>
            <w:r w:rsidRPr="00575A20">
              <w:rPr>
                <w:bCs/>
                <w:sz w:val="22"/>
                <w:szCs w:val="22"/>
              </w:rPr>
              <w:t>interventional cardiology and in acute coronary syndrome research</w:t>
            </w:r>
            <w:r w:rsidR="00DE0AE2" w:rsidRPr="00575A20">
              <w:rPr>
                <w:bCs/>
                <w:sz w:val="22"/>
                <w:szCs w:val="22"/>
              </w:rPr>
              <w:t>.</w:t>
            </w:r>
          </w:p>
        </w:tc>
      </w:tr>
      <w:tr w:rsidR="00AF7C83" w:rsidRPr="00575A20" w14:paraId="684EC3A2" w14:textId="77777777" w:rsidTr="00A349DF">
        <w:tc>
          <w:tcPr>
            <w:tcW w:w="1440" w:type="dxa"/>
          </w:tcPr>
          <w:p w14:paraId="57F21575" w14:textId="77777777" w:rsidR="00AF7C83" w:rsidRPr="00575A20" w:rsidRDefault="00AF7C83" w:rsidP="00C10777">
            <w:pPr>
              <w:pStyle w:val="NormalWeb"/>
              <w:spacing w:before="0" w:beforeAutospacing="0" w:after="0" w:afterAutospacing="0"/>
              <w:outlineLvl w:val="0"/>
              <w:rPr>
                <w:bCs/>
                <w:sz w:val="22"/>
                <w:szCs w:val="22"/>
              </w:rPr>
            </w:pPr>
          </w:p>
        </w:tc>
        <w:tc>
          <w:tcPr>
            <w:tcW w:w="8988" w:type="dxa"/>
          </w:tcPr>
          <w:p w14:paraId="7D2DFCF8" w14:textId="77777777" w:rsidR="00AF7C83" w:rsidRPr="00575A20" w:rsidRDefault="00AF7C83" w:rsidP="00C10777">
            <w:pPr>
              <w:pStyle w:val="NormalWeb"/>
              <w:spacing w:before="0" w:beforeAutospacing="0" w:after="0" w:afterAutospacing="0"/>
              <w:outlineLvl w:val="0"/>
              <w:rPr>
                <w:bCs/>
                <w:sz w:val="22"/>
                <w:szCs w:val="22"/>
              </w:rPr>
            </w:pPr>
          </w:p>
        </w:tc>
      </w:tr>
      <w:tr w:rsidR="00A349DF" w:rsidRPr="00575A20" w14:paraId="4DD1AADD" w14:textId="77777777" w:rsidTr="00A349DF">
        <w:tc>
          <w:tcPr>
            <w:tcW w:w="1440" w:type="dxa"/>
          </w:tcPr>
          <w:p w14:paraId="48771A82" w14:textId="712A57B7" w:rsidR="00A349DF" w:rsidRPr="00575A20" w:rsidRDefault="009E5F83" w:rsidP="00C10777">
            <w:pPr>
              <w:pStyle w:val="NormalWeb"/>
              <w:spacing w:before="0" w:beforeAutospacing="0" w:after="0" w:afterAutospacing="0"/>
              <w:outlineLvl w:val="0"/>
              <w:rPr>
                <w:bCs/>
                <w:sz w:val="22"/>
                <w:szCs w:val="22"/>
              </w:rPr>
            </w:pPr>
            <w:r w:rsidRPr="00575A20">
              <w:rPr>
                <w:bCs/>
                <w:sz w:val="22"/>
                <w:szCs w:val="22"/>
              </w:rPr>
              <w:t>200</w:t>
            </w:r>
            <w:r w:rsidR="0009630E" w:rsidRPr="00575A20">
              <w:rPr>
                <w:bCs/>
                <w:sz w:val="22"/>
                <w:szCs w:val="22"/>
              </w:rPr>
              <w:t>2-</w:t>
            </w:r>
          </w:p>
        </w:tc>
        <w:tc>
          <w:tcPr>
            <w:tcW w:w="8988" w:type="dxa"/>
          </w:tcPr>
          <w:p w14:paraId="118A70E3" w14:textId="6D148CA0" w:rsidR="00C10777" w:rsidRPr="00575A20" w:rsidRDefault="009E5F83" w:rsidP="00991BCF">
            <w:pPr>
              <w:pStyle w:val="NormalWeb"/>
              <w:spacing w:before="0" w:beforeAutospacing="0" w:after="0" w:afterAutospacing="0"/>
              <w:outlineLvl w:val="0"/>
              <w:rPr>
                <w:bCs/>
                <w:sz w:val="22"/>
                <w:szCs w:val="22"/>
              </w:rPr>
            </w:pPr>
            <w:r w:rsidRPr="00575A20">
              <w:rPr>
                <w:bCs/>
                <w:sz w:val="22"/>
                <w:szCs w:val="22"/>
              </w:rPr>
              <w:t>Ajay Kirtane,MD MSc/</w:t>
            </w:r>
            <w:r w:rsidR="0071753B" w:rsidRPr="00575A20">
              <w:rPr>
                <w:bCs/>
                <w:sz w:val="22"/>
                <w:szCs w:val="22"/>
              </w:rPr>
              <w:t>Professor of Medicine,</w:t>
            </w:r>
            <w:r w:rsidRPr="00575A20">
              <w:rPr>
                <w:bCs/>
                <w:sz w:val="22"/>
                <w:szCs w:val="22"/>
              </w:rPr>
              <w:t xml:space="preserve"> Columbia University</w:t>
            </w:r>
            <w:r w:rsidR="00AC2C36" w:rsidRPr="00575A20">
              <w:rPr>
                <w:bCs/>
                <w:sz w:val="22"/>
                <w:szCs w:val="22"/>
              </w:rPr>
              <w:t>. Director, Cardiac Catheterization Laboratory, Columbia University</w:t>
            </w:r>
            <w:r w:rsidR="00991BCF" w:rsidRPr="00575A20">
              <w:rPr>
                <w:bCs/>
                <w:sz w:val="22"/>
                <w:szCs w:val="22"/>
              </w:rPr>
              <w:t xml:space="preserve">.  </w:t>
            </w:r>
            <w:r w:rsidRPr="00575A20">
              <w:rPr>
                <w:bCs/>
                <w:sz w:val="22"/>
                <w:szCs w:val="22"/>
              </w:rPr>
              <w:t xml:space="preserve">Training in interventional cardiology and in acute coronary syndrome </w:t>
            </w:r>
          </w:p>
          <w:p w14:paraId="7CAE8282" w14:textId="2E47BF81" w:rsidR="00991BCF" w:rsidRPr="00575A20" w:rsidRDefault="00991BCF" w:rsidP="00991BCF">
            <w:pPr>
              <w:pStyle w:val="NormalWeb"/>
              <w:spacing w:before="0" w:beforeAutospacing="0" w:after="0" w:afterAutospacing="0"/>
              <w:outlineLvl w:val="0"/>
              <w:rPr>
                <w:bCs/>
                <w:sz w:val="22"/>
                <w:szCs w:val="22"/>
              </w:rPr>
            </w:pPr>
          </w:p>
        </w:tc>
      </w:tr>
      <w:tr w:rsidR="00C33B09" w:rsidRPr="00575A20" w14:paraId="1D5070A0" w14:textId="77777777" w:rsidTr="00A349DF">
        <w:tc>
          <w:tcPr>
            <w:tcW w:w="1440" w:type="dxa"/>
          </w:tcPr>
          <w:p w14:paraId="7F94C104" w14:textId="4863C2FF" w:rsidR="00C33B09" w:rsidRPr="00575A20" w:rsidRDefault="00C33B09" w:rsidP="00C10777">
            <w:pPr>
              <w:pStyle w:val="NormalWeb"/>
              <w:spacing w:before="0" w:beforeAutospacing="0" w:after="0" w:afterAutospacing="0"/>
              <w:outlineLvl w:val="0"/>
              <w:rPr>
                <w:bCs/>
                <w:sz w:val="22"/>
                <w:szCs w:val="22"/>
              </w:rPr>
            </w:pPr>
            <w:r w:rsidRPr="00575A20">
              <w:rPr>
                <w:bCs/>
                <w:sz w:val="22"/>
                <w:szCs w:val="22"/>
              </w:rPr>
              <w:t>200</w:t>
            </w:r>
            <w:r w:rsidR="0009630E" w:rsidRPr="00575A20">
              <w:rPr>
                <w:bCs/>
                <w:sz w:val="22"/>
                <w:szCs w:val="22"/>
              </w:rPr>
              <w:t>2-</w:t>
            </w:r>
          </w:p>
        </w:tc>
        <w:tc>
          <w:tcPr>
            <w:tcW w:w="8988" w:type="dxa"/>
          </w:tcPr>
          <w:p w14:paraId="324FA4FA" w14:textId="6919FC12" w:rsidR="00C33B09" w:rsidRPr="00575A20" w:rsidRDefault="00C33B09" w:rsidP="00C10777">
            <w:pPr>
              <w:pStyle w:val="NormalWeb"/>
              <w:spacing w:before="0" w:beforeAutospacing="0" w:after="0" w:afterAutospacing="0"/>
              <w:outlineLvl w:val="0"/>
              <w:rPr>
                <w:bCs/>
                <w:sz w:val="22"/>
                <w:szCs w:val="22"/>
              </w:rPr>
            </w:pPr>
            <w:r w:rsidRPr="00575A20">
              <w:rPr>
                <w:bCs/>
                <w:sz w:val="22"/>
                <w:szCs w:val="22"/>
              </w:rPr>
              <w:t>Dimitri Karmpaliotis, MD/</w:t>
            </w:r>
            <w:r w:rsidR="004E5645" w:rsidRPr="00575A20">
              <w:rPr>
                <w:bCs/>
                <w:sz w:val="22"/>
                <w:szCs w:val="22"/>
              </w:rPr>
              <w:t>Associate Professor of Medicine, Columbia University,</w:t>
            </w:r>
            <w:r w:rsidR="0071753B" w:rsidRPr="00575A20">
              <w:rPr>
                <w:bCs/>
                <w:sz w:val="22"/>
                <w:szCs w:val="22"/>
              </w:rPr>
              <w:t xml:space="preserve"> Interventional Cardiologist, </w:t>
            </w:r>
            <w:r w:rsidR="00635EF4" w:rsidRPr="00575A20">
              <w:rPr>
                <w:bCs/>
                <w:sz w:val="22"/>
                <w:szCs w:val="22"/>
              </w:rPr>
              <w:t>Director, CTO and Complex PCI Program</w:t>
            </w:r>
            <w:r w:rsidR="00AC2C36" w:rsidRPr="00575A20">
              <w:rPr>
                <w:bCs/>
                <w:sz w:val="22"/>
                <w:szCs w:val="22"/>
              </w:rPr>
              <w:t xml:space="preserve">. </w:t>
            </w:r>
            <w:r w:rsidRPr="00575A20">
              <w:rPr>
                <w:bCs/>
                <w:sz w:val="22"/>
                <w:szCs w:val="22"/>
              </w:rPr>
              <w:t>Training in interventional cardiology and in acute coronary syndrome research</w:t>
            </w:r>
            <w:r w:rsidR="004E5645" w:rsidRPr="00575A20">
              <w:rPr>
                <w:bCs/>
                <w:sz w:val="22"/>
                <w:szCs w:val="22"/>
              </w:rPr>
              <w:t>.</w:t>
            </w:r>
          </w:p>
          <w:p w14:paraId="6E325E16" w14:textId="01DA648A" w:rsidR="00C10777" w:rsidRPr="00575A20" w:rsidRDefault="00C10777" w:rsidP="00C10777">
            <w:pPr>
              <w:pStyle w:val="NormalWeb"/>
              <w:spacing w:before="0" w:beforeAutospacing="0" w:after="0" w:afterAutospacing="0"/>
              <w:outlineLvl w:val="0"/>
              <w:rPr>
                <w:bCs/>
                <w:sz w:val="22"/>
                <w:szCs w:val="22"/>
              </w:rPr>
            </w:pPr>
          </w:p>
        </w:tc>
      </w:tr>
      <w:tr w:rsidR="009E5F83" w:rsidRPr="00575A20" w14:paraId="5076C619" w14:textId="77777777" w:rsidTr="00A349DF">
        <w:tc>
          <w:tcPr>
            <w:tcW w:w="1440" w:type="dxa"/>
          </w:tcPr>
          <w:p w14:paraId="31FD5CB4" w14:textId="24E824BE" w:rsidR="009E5F83" w:rsidRPr="00575A20" w:rsidRDefault="00CC48CB" w:rsidP="00C10777">
            <w:pPr>
              <w:pStyle w:val="NormalWeb"/>
              <w:spacing w:before="0" w:beforeAutospacing="0" w:after="0" w:afterAutospacing="0"/>
              <w:outlineLvl w:val="0"/>
              <w:rPr>
                <w:bCs/>
                <w:sz w:val="22"/>
                <w:szCs w:val="22"/>
              </w:rPr>
            </w:pPr>
            <w:r w:rsidRPr="00575A20">
              <w:rPr>
                <w:bCs/>
                <w:sz w:val="22"/>
                <w:szCs w:val="22"/>
              </w:rPr>
              <w:t>200</w:t>
            </w:r>
            <w:r w:rsidR="0009630E" w:rsidRPr="00575A20">
              <w:rPr>
                <w:bCs/>
                <w:sz w:val="22"/>
                <w:szCs w:val="22"/>
              </w:rPr>
              <w:t>2-</w:t>
            </w:r>
          </w:p>
        </w:tc>
        <w:tc>
          <w:tcPr>
            <w:tcW w:w="8988" w:type="dxa"/>
          </w:tcPr>
          <w:p w14:paraId="3263CF72" w14:textId="78D65D91" w:rsidR="009E5F83" w:rsidRPr="00575A20" w:rsidRDefault="009E5F83" w:rsidP="00C10777">
            <w:pPr>
              <w:pStyle w:val="NormalWeb"/>
              <w:spacing w:before="0" w:beforeAutospacing="0" w:after="0" w:afterAutospacing="0"/>
              <w:outlineLvl w:val="0"/>
              <w:rPr>
                <w:bCs/>
                <w:sz w:val="22"/>
                <w:szCs w:val="22"/>
              </w:rPr>
            </w:pPr>
            <w:r w:rsidRPr="00575A20">
              <w:rPr>
                <w:bCs/>
                <w:sz w:val="22"/>
                <w:szCs w:val="22"/>
              </w:rPr>
              <w:t>Allen Jeremias, MD Msc/</w:t>
            </w:r>
            <w:r w:rsidR="004E5645" w:rsidRPr="00575A20">
              <w:rPr>
                <w:bCs/>
                <w:sz w:val="22"/>
                <w:szCs w:val="22"/>
              </w:rPr>
              <w:t xml:space="preserve">Associate Professor of Medicine, </w:t>
            </w:r>
            <w:r w:rsidR="007B4D83" w:rsidRPr="00575A20">
              <w:rPr>
                <w:bCs/>
                <w:sz w:val="22"/>
                <w:szCs w:val="22"/>
              </w:rPr>
              <w:t>SUNY Stonybook</w:t>
            </w:r>
            <w:r w:rsidR="004E5645" w:rsidRPr="00575A20">
              <w:rPr>
                <w:bCs/>
                <w:sz w:val="22"/>
                <w:szCs w:val="22"/>
              </w:rPr>
              <w:t xml:space="preserve">, </w:t>
            </w:r>
            <w:r w:rsidR="00635EF4" w:rsidRPr="00575A20">
              <w:rPr>
                <w:bCs/>
                <w:sz w:val="22"/>
                <w:szCs w:val="22"/>
              </w:rPr>
              <w:t>Director of Interventional Cardiology Research and Associate Director, Cardiac Catheterization Laboratory, St. Francis Hospital.</w:t>
            </w:r>
            <w:r w:rsidR="004E5645" w:rsidRPr="00575A20">
              <w:rPr>
                <w:bCs/>
                <w:sz w:val="22"/>
                <w:szCs w:val="22"/>
              </w:rPr>
              <w:t xml:space="preserve"> </w:t>
            </w:r>
            <w:r w:rsidRPr="00575A20">
              <w:rPr>
                <w:bCs/>
                <w:sz w:val="22"/>
                <w:szCs w:val="22"/>
              </w:rPr>
              <w:t>Training in interventional cardiology and in peripheral vascular disease</w:t>
            </w:r>
            <w:r w:rsidR="00AF7C83" w:rsidRPr="00575A20">
              <w:rPr>
                <w:bCs/>
                <w:sz w:val="22"/>
                <w:szCs w:val="22"/>
              </w:rPr>
              <w:t xml:space="preserve"> and </w:t>
            </w:r>
            <w:r w:rsidR="00707FFC" w:rsidRPr="00575A20">
              <w:rPr>
                <w:bCs/>
                <w:sz w:val="22"/>
                <w:szCs w:val="22"/>
              </w:rPr>
              <w:t>cardiac stent resear</w:t>
            </w:r>
            <w:r w:rsidR="004E5645" w:rsidRPr="00575A20">
              <w:rPr>
                <w:bCs/>
                <w:sz w:val="22"/>
                <w:szCs w:val="22"/>
              </w:rPr>
              <w:t>ch.</w:t>
            </w:r>
          </w:p>
          <w:p w14:paraId="5FDA302B" w14:textId="65EF8F92" w:rsidR="00C10777" w:rsidRPr="00575A20" w:rsidRDefault="00C10777" w:rsidP="00C10777">
            <w:pPr>
              <w:pStyle w:val="NormalWeb"/>
              <w:spacing w:before="0" w:beforeAutospacing="0" w:after="0" w:afterAutospacing="0"/>
              <w:outlineLvl w:val="0"/>
              <w:rPr>
                <w:bCs/>
                <w:sz w:val="22"/>
                <w:szCs w:val="22"/>
              </w:rPr>
            </w:pPr>
          </w:p>
        </w:tc>
      </w:tr>
      <w:tr w:rsidR="009E5F83" w:rsidRPr="00575A20" w14:paraId="7DAA2A4D" w14:textId="77777777" w:rsidTr="00A349DF">
        <w:tc>
          <w:tcPr>
            <w:tcW w:w="1440" w:type="dxa"/>
          </w:tcPr>
          <w:p w14:paraId="779A9D2C" w14:textId="51E5539F" w:rsidR="009E5F83" w:rsidRPr="00575A20" w:rsidRDefault="00CC48CB" w:rsidP="00C10777">
            <w:pPr>
              <w:pStyle w:val="NormalWeb"/>
              <w:spacing w:before="0" w:beforeAutospacing="0" w:after="0" w:afterAutospacing="0"/>
              <w:outlineLvl w:val="0"/>
              <w:rPr>
                <w:bCs/>
                <w:sz w:val="22"/>
                <w:szCs w:val="22"/>
              </w:rPr>
            </w:pPr>
            <w:r w:rsidRPr="00575A20">
              <w:rPr>
                <w:bCs/>
                <w:sz w:val="22"/>
                <w:szCs w:val="22"/>
              </w:rPr>
              <w:t>200</w:t>
            </w:r>
            <w:r w:rsidR="0009630E" w:rsidRPr="00575A20">
              <w:rPr>
                <w:bCs/>
                <w:sz w:val="22"/>
                <w:szCs w:val="22"/>
              </w:rPr>
              <w:t>2-</w:t>
            </w:r>
            <w:r w:rsidR="00420D80" w:rsidRPr="00575A20">
              <w:rPr>
                <w:bCs/>
                <w:sz w:val="22"/>
                <w:szCs w:val="22"/>
              </w:rPr>
              <w:t>2006</w:t>
            </w:r>
          </w:p>
        </w:tc>
        <w:tc>
          <w:tcPr>
            <w:tcW w:w="8988" w:type="dxa"/>
          </w:tcPr>
          <w:p w14:paraId="188F7E8E" w14:textId="2BA9B39C" w:rsidR="003510D9" w:rsidRPr="00575A20" w:rsidRDefault="009E5F83" w:rsidP="00C10777">
            <w:pPr>
              <w:pStyle w:val="NormalWeb"/>
              <w:spacing w:before="0" w:beforeAutospacing="0" w:after="0" w:afterAutospacing="0"/>
              <w:outlineLvl w:val="0"/>
              <w:rPr>
                <w:bCs/>
                <w:sz w:val="22"/>
                <w:szCs w:val="22"/>
              </w:rPr>
            </w:pPr>
            <w:r w:rsidRPr="00575A20">
              <w:rPr>
                <w:bCs/>
                <w:sz w:val="22"/>
                <w:szCs w:val="22"/>
              </w:rPr>
              <w:t>Pedro Martinez-Clark, MD/</w:t>
            </w:r>
            <w:r w:rsidR="0023324A" w:rsidRPr="00575A20">
              <w:rPr>
                <w:bCs/>
                <w:sz w:val="22"/>
                <w:szCs w:val="22"/>
              </w:rPr>
              <w:t xml:space="preserve">Assistant Professor, University of Miami, </w:t>
            </w:r>
            <w:r w:rsidRPr="00575A20">
              <w:rPr>
                <w:bCs/>
                <w:sz w:val="22"/>
                <w:szCs w:val="22"/>
              </w:rPr>
              <w:t>Interventional Cardiologist, University of Miami</w:t>
            </w:r>
            <w:r w:rsidR="0023324A" w:rsidRPr="00575A20">
              <w:rPr>
                <w:bCs/>
                <w:sz w:val="22"/>
                <w:szCs w:val="22"/>
              </w:rPr>
              <w:t xml:space="preserve">.  </w:t>
            </w:r>
            <w:r w:rsidRPr="00575A20">
              <w:rPr>
                <w:bCs/>
                <w:sz w:val="22"/>
                <w:szCs w:val="22"/>
              </w:rPr>
              <w:t>Training in interventional cardiology and in acute coronary syndrome research resulting in recruitment to serve as academic clinical and research faculty</w:t>
            </w:r>
          </w:p>
          <w:p w14:paraId="098991C7" w14:textId="3A1A2879" w:rsidR="00C10777" w:rsidRPr="00575A20" w:rsidRDefault="00C10777" w:rsidP="00C10777">
            <w:pPr>
              <w:pStyle w:val="NormalWeb"/>
              <w:spacing w:before="0" w:beforeAutospacing="0" w:after="0" w:afterAutospacing="0"/>
              <w:outlineLvl w:val="0"/>
              <w:rPr>
                <w:bCs/>
                <w:sz w:val="22"/>
                <w:szCs w:val="22"/>
              </w:rPr>
            </w:pPr>
          </w:p>
        </w:tc>
      </w:tr>
      <w:tr w:rsidR="00BF3788" w:rsidRPr="00575A20" w14:paraId="5881A9CB" w14:textId="77777777" w:rsidTr="00A349DF">
        <w:tc>
          <w:tcPr>
            <w:tcW w:w="1440" w:type="dxa"/>
          </w:tcPr>
          <w:p w14:paraId="0425BB5C" w14:textId="285C3F6A"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2003-</w:t>
            </w:r>
            <w:r w:rsidR="00420D80" w:rsidRPr="00575A20">
              <w:rPr>
                <w:bCs/>
                <w:sz w:val="22"/>
                <w:szCs w:val="22"/>
              </w:rPr>
              <w:t>2006</w:t>
            </w:r>
          </w:p>
        </w:tc>
        <w:tc>
          <w:tcPr>
            <w:tcW w:w="8988" w:type="dxa"/>
          </w:tcPr>
          <w:p w14:paraId="6D8E0A53" w14:textId="5BDA4DFF"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 xml:space="preserve">Dominic Allocco, MD/Vice President, Clinical.  Boston Scientific.  Training in general and outpatient cardiology.  Currently clinical lead for trials in coronary and structural heart devices. </w:t>
            </w:r>
          </w:p>
          <w:p w14:paraId="01168890" w14:textId="134E668A"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3768368A" w14:textId="77777777" w:rsidTr="00A349DF">
        <w:tc>
          <w:tcPr>
            <w:tcW w:w="1440" w:type="dxa"/>
          </w:tcPr>
          <w:p w14:paraId="015BB468" w14:textId="60EF1ED4"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3624A8B0" w14:textId="2DC304C6"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Eli Gelfand, MD/Assistant Professor of Medicine, Chief, Section Chief Ambulatory Cardiology, Beth Israel Deaconess Medical Center. Ambulatory cardiology preceptor and clinical training in cardiology.</w:t>
            </w:r>
          </w:p>
        </w:tc>
      </w:tr>
      <w:tr w:rsidR="00176E56" w:rsidRPr="00575A20" w14:paraId="7102D285" w14:textId="77777777" w:rsidTr="00A349DF">
        <w:tc>
          <w:tcPr>
            <w:tcW w:w="1440" w:type="dxa"/>
          </w:tcPr>
          <w:p w14:paraId="6EFEBE8A" w14:textId="77777777" w:rsidR="00176E56" w:rsidRPr="00575A20" w:rsidRDefault="00176E56" w:rsidP="00BF3788">
            <w:pPr>
              <w:pStyle w:val="NormalWeb"/>
              <w:spacing w:before="0" w:beforeAutospacing="0" w:after="0" w:afterAutospacing="0"/>
              <w:outlineLvl w:val="0"/>
              <w:rPr>
                <w:bCs/>
                <w:sz w:val="22"/>
                <w:szCs w:val="22"/>
              </w:rPr>
            </w:pPr>
          </w:p>
        </w:tc>
        <w:tc>
          <w:tcPr>
            <w:tcW w:w="8988" w:type="dxa"/>
          </w:tcPr>
          <w:p w14:paraId="3DE0B815" w14:textId="77777777" w:rsidR="00176E56" w:rsidRPr="00575A20" w:rsidRDefault="00176E56" w:rsidP="00BF3788">
            <w:pPr>
              <w:pStyle w:val="NormalWeb"/>
              <w:spacing w:before="0" w:beforeAutospacing="0" w:after="0" w:afterAutospacing="0"/>
              <w:outlineLvl w:val="0"/>
              <w:rPr>
                <w:bCs/>
                <w:sz w:val="22"/>
                <w:szCs w:val="22"/>
              </w:rPr>
            </w:pPr>
          </w:p>
        </w:tc>
      </w:tr>
      <w:tr w:rsidR="00176E56" w:rsidRPr="00575A20" w14:paraId="546C4F46" w14:textId="77777777" w:rsidTr="00A349DF">
        <w:tc>
          <w:tcPr>
            <w:tcW w:w="1440" w:type="dxa"/>
          </w:tcPr>
          <w:p w14:paraId="21CC8390" w14:textId="2D9AE577" w:rsidR="00176E56" w:rsidRPr="00575A20" w:rsidRDefault="00176E56" w:rsidP="00BF3788">
            <w:pPr>
              <w:pStyle w:val="NormalWeb"/>
              <w:spacing w:before="0" w:beforeAutospacing="0" w:after="0" w:afterAutospacing="0"/>
              <w:outlineLvl w:val="0"/>
              <w:rPr>
                <w:bCs/>
                <w:sz w:val="22"/>
                <w:szCs w:val="22"/>
              </w:rPr>
            </w:pPr>
            <w:r w:rsidRPr="00575A20">
              <w:rPr>
                <w:bCs/>
                <w:sz w:val="22"/>
                <w:szCs w:val="22"/>
              </w:rPr>
              <w:t>200</w:t>
            </w:r>
            <w:r w:rsidR="00CF39FC" w:rsidRPr="00575A20">
              <w:rPr>
                <w:bCs/>
                <w:sz w:val="22"/>
                <w:szCs w:val="22"/>
              </w:rPr>
              <w:t>4-2009</w:t>
            </w:r>
          </w:p>
        </w:tc>
        <w:tc>
          <w:tcPr>
            <w:tcW w:w="8988" w:type="dxa"/>
          </w:tcPr>
          <w:p w14:paraId="3DDFF950" w14:textId="3B2CECDD" w:rsidR="00176E56" w:rsidRPr="00575A20" w:rsidRDefault="00176E56" w:rsidP="00BF3788">
            <w:pPr>
              <w:pStyle w:val="NormalWeb"/>
              <w:spacing w:before="0" w:beforeAutospacing="0" w:after="0" w:afterAutospacing="0"/>
              <w:outlineLvl w:val="0"/>
              <w:rPr>
                <w:bCs/>
                <w:sz w:val="22"/>
                <w:szCs w:val="22"/>
              </w:rPr>
            </w:pPr>
            <w:r w:rsidRPr="00575A20">
              <w:rPr>
                <w:bCs/>
                <w:sz w:val="22"/>
                <w:szCs w:val="22"/>
              </w:rPr>
              <w:t xml:space="preserve">Claudia Hochberg, MD/Clinical Associate Professor of Medicine, </w:t>
            </w:r>
            <w:r w:rsidR="008F7C9C" w:rsidRPr="00575A20">
              <w:rPr>
                <w:bCs/>
                <w:sz w:val="22"/>
                <w:szCs w:val="22"/>
              </w:rPr>
              <w:t>Boston University Medical Center.  Associate Director, Invasive Cardiology.  Training in general and interventional cardiology.</w:t>
            </w:r>
          </w:p>
        </w:tc>
      </w:tr>
      <w:tr w:rsidR="00BF3788" w:rsidRPr="00575A20" w14:paraId="62FD4757" w14:textId="77777777" w:rsidTr="00A349DF">
        <w:tc>
          <w:tcPr>
            <w:tcW w:w="1440" w:type="dxa"/>
          </w:tcPr>
          <w:p w14:paraId="34011FD4" w14:textId="2470E28C" w:rsidR="00BF3788" w:rsidRPr="00575A20" w:rsidRDefault="00BF3788" w:rsidP="00BF3788">
            <w:pPr>
              <w:pStyle w:val="NormalWeb"/>
              <w:spacing w:before="0" w:beforeAutospacing="0" w:after="0" w:afterAutospacing="0"/>
              <w:outlineLvl w:val="0"/>
              <w:rPr>
                <w:bCs/>
                <w:sz w:val="22"/>
                <w:szCs w:val="22"/>
              </w:rPr>
            </w:pPr>
          </w:p>
        </w:tc>
        <w:tc>
          <w:tcPr>
            <w:tcW w:w="8988" w:type="dxa"/>
          </w:tcPr>
          <w:p w14:paraId="2A2EDDBC" w14:textId="13B47D6B"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31CB8A32" w14:textId="77777777" w:rsidTr="00A349DF">
        <w:tc>
          <w:tcPr>
            <w:tcW w:w="1440" w:type="dxa"/>
          </w:tcPr>
          <w:p w14:paraId="29A6D0D7" w14:textId="36874A54"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2005-</w:t>
            </w:r>
            <w:r w:rsidR="00420D80" w:rsidRPr="00575A20">
              <w:rPr>
                <w:bCs/>
                <w:sz w:val="22"/>
                <w:szCs w:val="22"/>
              </w:rPr>
              <w:t>2008</w:t>
            </w:r>
          </w:p>
        </w:tc>
        <w:tc>
          <w:tcPr>
            <w:tcW w:w="8988" w:type="dxa"/>
          </w:tcPr>
          <w:p w14:paraId="5405F1DF" w14:textId="726A7F5F" w:rsidR="00BF3788" w:rsidRPr="00575A20" w:rsidRDefault="00BF3788" w:rsidP="00BF3788">
            <w:pPr>
              <w:pStyle w:val="NormalWeb"/>
              <w:spacing w:before="0" w:beforeAutospacing="0" w:after="0" w:afterAutospacing="0"/>
              <w:outlineLvl w:val="0"/>
              <w:rPr>
                <w:sz w:val="22"/>
                <w:szCs w:val="22"/>
              </w:rPr>
            </w:pPr>
            <w:r w:rsidRPr="00575A20">
              <w:rPr>
                <w:bCs/>
                <w:sz w:val="22"/>
                <w:szCs w:val="22"/>
              </w:rPr>
              <w:t xml:space="preserve">Joanna </w:t>
            </w:r>
            <w:r w:rsidRPr="00575A20">
              <w:rPr>
                <w:sz w:val="22"/>
                <w:szCs w:val="22"/>
              </w:rPr>
              <w:t xml:space="preserve">Wykrzykowska, MD, PhD/Consultant Interventional Cardiologist. Academisch Medisch Centrum Universiteit van Amsterdam, Netherlands.  Training in general and interventional cardiology </w:t>
            </w:r>
          </w:p>
          <w:p w14:paraId="7FA681B9" w14:textId="3318A886"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279D229A" w14:textId="77777777" w:rsidTr="00A349DF">
        <w:tc>
          <w:tcPr>
            <w:tcW w:w="1440" w:type="dxa"/>
          </w:tcPr>
          <w:p w14:paraId="688180E5" w14:textId="6E3CC124"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2005-</w:t>
            </w:r>
            <w:r w:rsidR="00420D80" w:rsidRPr="00575A20">
              <w:rPr>
                <w:bCs/>
                <w:sz w:val="22"/>
                <w:szCs w:val="22"/>
              </w:rPr>
              <w:t>2009</w:t>
            </w:r>
          </w:p>
        </w:tc>
        <w:tc>
          <w:tcPr>
            <w:tcW w:w="8988" w:type="dxa"/>
          </w:tcPr>
          <w:p w14:paraId="06B0A715" w14:textId="5C3D25A0"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 xml:space="preserve">Andre Dejam, MD PhD/ Faculty Cardiovascular Division Beth Israel Deaconess Medical Center.  Outpatient and general cardiology mentor and research mentorship </w:t>
            </w:r>
            <w:r w:rsidR="000C00D3" w:rsidRPr="00575A20">
              <w:rPr>
                <w:bCs/>
                <w:sz w:val="22"/>
                <w:szCs w:val="22"/>
              </w:rPr>
              <w:t xml:space="preserve">contributing </w:t>
            </w:r>
            <w:r w:rsidRPr="00575A20">
              <w:rPr>
                <w:bCs/>
                <w:sz w:val="22"/>
                <w:szCs w:val="22"/>
              </w:rPr>
              <w:t>to American Heart Association Grant Award ($110,000)</w:t>
            </w:r>
          </w:p>
          <w:p w14:paraId="4B3ABE23" w14:textId="031CE603"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6540AF52" w14:textId="77777777" w:rsidTr="00A349DF">
        <w:tc>
          <w:tcPr>
            <w:tcW w:w="1440" w:type="dxa"/>
          </w:tcPr>
          <w:p w14:paraId="52453846" w14:textId="30D94857"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2006-</w:t>
            </w:r>
            <w:r w:rsidR="00420D80" w:rsidRPr="00575A20">
              <w:rPr>
                <w:bCs/>
                <w:sz w:val="22"/>
                <w:szCs w:val="22"/>
              </w:rPr>
              <w:t>2012</w:t>
            </w:r>
          </w:p>
        </w:tc>
        <w:tc>
          <w:tcPr>
            <w:tcW w:w="8988" w:type="dxa"/>
          </w:tcPr>
          <w:p w14:paraId="22D0936A" w14:textId="4572232F"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 xml:space="preserve">Amjad Almahameed, MD MPH/Interventional Cardiologist, Cardiovascular Institute of the South.  Training in general and interventional cardiology and in acute coronary syndrome research </w:t>
            </w:r>
          </w:p>
          <w:p w14:paraId="448CB676" w14:textId="08B8563A"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3124EC74" w14:textId="77777777" w:rsidTr="00A349DF">
        <w:tc>
          <w:tcPr>
            <w:tcW w:w="1440" w:type="dxa"/>
          </w:tcPr>
          <w:p w14:paraId="7D92D08D" w14:textId="46BCA1FB"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2007-</w:t>
            </w:r>
          </w:p>
        </w:tc>
        <w:tc>
          <w:tcPr>
            <w:tcW w:w="8988" w:type="dxa"/>
          </w:tcPr>
          <w:p w14:paraId="5584F945" w14:textId="16AE7799"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 xml:space="preserve">Anne Marie Anagnostopoulos, MD/Instructor in medicine, Harvard Medical School. General Cardiologist, Beth Israel Deaconess Medical Center. Outpatient cardiology preceptor and training in general and interventional Cardiology.  </w:t>
            </w:r>
          </w:p>
          <w:p w14:paraId="0457A36B" w14:textId="10B04648"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38F1B1C2" w14:textId="77777777" w:rsidTr="00A349DF">
        <w:tc>
          <w:tcPr>
            <w:tcW w:w="1440" w:type="dxa"/>
          </w:tcPr>
          <w:p w14:paraId="708FFAE6" w14:textId="020D7B71"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5E9944CF" w14:textId="4E0C0D71" w:rsidR="00BF3788" w:rsidRPr="00575A20" w:rsidRDefault="00BF3788" w:rsidP="00DA16C8">
            <w:pPr>
              <w:pStyle w:val="NormalWeb"/>
              <w:spacing w:before="0" w:beforeAutospacing="0" w:after="0" w:afterAutospacing="0"/>
              <w:outlineLvl w:val="0"/>
              <w:rPr>
                <w:bCs/>
                <w:sz w:val="22"/>
                <w:szCs w:val="22"/>
              </w:rPr>
            </w:pPr>
            <w:r w:rsidRPr="00575A20">
              <w:rPr>
                <w:bCs/>
                <w:sz w:val="22"/>
                <w:szCs w:val="22"/>
              </w:rPr>
              <w:t>Eric Osborn, MD PhD/</w:t>
            </w:r>
            <w:r w:rsidR="000C00D3" w:rsidRPr="00575A20">
              <w:rPr>
                <w:bCs/>
                <w:sz w:val="22"/>
                <w:szCs w:val="22"/>
              </w:rPr>
              <w:t xml:space="preserve">Assistant Professor of Medicine, </w:t>
            </w:r>
            <w:r w:rsidR="00ED25D3" w:rsidRPr="00575A20">
              <w:rPr>
                <w:bCs/>
                <w:sz w:val="22"/>
                <w:szCs w:val="22"/>
              </w:rPr>
              <w:t xml:space="preserve">Harvard Medical School, </w:t>
            </w:r>
            <w:r w:rsidRPr="00575A20">
              <w:rPr>
                <w:bCs/>
                <w:sz w:val="22"/>
                <w:szCs w:val="22"/>
              </w:rPr>
              <w:t>Interventional Cardiologist</w:t>
            </w:r>
            <w:r w:rsidR="00ED25D3" w:rsidRPr="00575A20">
              <w:rPr>
                <w:bCs/>
                <w:sz w:val="22"/>
                <w:szCs w:val="22"/>
              </w:rPr>
              <w:t xml:space="preserve"> and Director, Interventional Cardiology Fellowship</w:t>
            </w:r>
            <w:r w:rsidRPr="00575A20">
              <w:rPr>
                <w:bCs/>
                <w:sz w:val="22"/>
                <w:szCs w:val="22"/>
              </w:rPr>
              <w:t>, Beth Israel Deaconess Medical Center,.  Outpatient cardiology preceptor and training in general and interventional cardiology</w:t>
            </w:r>
          </w:p>
        </w:tc>
      </w:tr>
      <w:tr w:rsidR="00BF3788" w:rsidRPr="00575A20" w14:paraId="1F3B5DEF" w14:textId="77777777" w:rsidTr="00A349DF">
        <w:tc>
          <w:tcPr>
            <w:tcW w:w="1440" w:type="dxa"/>
          </w:tcPr>
          <w:p w14:paraId="2B3D4348" w14:textId="2E681351" w:rsidR="00BF3788" w:rsidRPr="00575A20" w:rsidRDefault="00BF3788" w:rsidP="00BF3788">
            <w:pPr>
              <w:pStyle w:val="NormalWeb"/>
              <w:spacing w:before="0" w:beforeAutospacing="0" w:after="0" w:afterAutospacing="0"/>
              <w:outlineLvl w:val="0"/>
              <w:rPr>
                <w:bCs/>
                <w:sz w:val="22"/>
                <w:szCs w:val="22"/>
              </w:rPr>
            </w:pPr>
          </w:p>
        </w:tc>
        <w:tc>
          <w:tcPr>
            <w:tcW w:w="8988" w:type="dxa"/>
          </w:tcPr>
          <w:p w14:paraId="684AF8E5" w14:textId="2FBB494B"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7E50438C" w14:textId="77777777" w:rsidTr="00A349DF">
        <w:tc>
          <w:tcPr>
            <w:tcW w:w="1440" w:type="dxa"/>
          </w:tcPr>
          <w:p w14:paraId="438F4D26" w14:textId="3F6C8BEE"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2010-</w:t>
            </w:r>
          </w:p>
        </w:tc>
        <w:tc>
          <w:tcPr>
            <w:tcW w:w="8988" w:type="dxa"/>
          </w:tcPr>
          <w:p w14:paraId="4BB67E91" w14:textId="53E34A3D"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Christopher Meduri, MD/Interventional Cardiologist, Karolinska University</w:t>
            </w:r>
            <w:r w:rsidR="00EC5F29" w:rsidRPr="00575A20">
              <w:rPr>
                <w:bCs/>
                <w:sz w:val="22"/>
                <w:szCs w:val="22"/>
              </w:rPr>
              <w:t xml:space="preserve"> Hospital</w:t>
            </w:r>
            <w:r w:rsidRPr="00575A20">
              <w:rPr>
                <w:bCs/>
                <w:sz w:val="22"/>
                <w:szCs w:val="22"/>
              </w:rPr>
              <w:t>, Sweden, Training in general and interventional cardiology and research training</w:t>
            </w:r>
          </w:p>
          <w:p w14:paraId="6B8F94E7" w14:textId="3B4E739F"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1A9DD53E" w14:textId="77777777" w:rsidTr="00A349DF">
        <w:tc>
          <w:tcPr>
            <w:tcW w:w="1440" w:type="dxa"/>
          </w:tcPr>
          <w:p w14:paraId="683C45C5" w14:textId="51A3E039"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67910DF3" w14:textId="7FB0942C"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Hector Tamez, MD MPH/Instructor in Medicine, Harvard Medical School,</w:t>
            </w:r>
            <w:r w:rsidR="00ED25D3" w:rsidRPr="00575A20">
              <w:rPr>
                <w:bCs/>
                <w:sz w:val="22"/>
                <w:szCs w:val="22"/>
              </w:rPr>
              <w:t xml:space="preserve"> I</w:t>
            </w:r>
            <w:r w:rsidRPr="00575A20">
              <w:rPr>
                <w:bCs/>
                <w:sz w:val="22"/>
                <w:szCs w:val="22"/>
              </w:rPr>
              <w:t>nterventional Cardiologist, Beth Israel Deaconess Medical Center.  Training in clinical and interventional cardiology and research mentor.</w:t>
            </w:r>
          </w:p>
          <w:p w14:paraId="6B4D96C4" w14:textId="3322586B"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02027C51" w14:textId="77777777" w:rsidTr="00A349DF">
        <w:tc>
          <w:tcPr>
            <w:tcW w:w="1440" w:type="dxa"/>
          </w:tcPr>
          <w:p w14:paraId="340A5EB3" w14:textId="073D7B9D"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1B035A81" w14:textId="4AAF0522"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Joanna Ghobrial, MD MSc/Assistant Professor, Cleveland Clinic Lerner College of Medicine, Interventional Cardiologist, Cleveland Clinic Foundation, Director, Adult Congenital Heart Disease Center. Training in interventional cardiology, research mentor</w:t>
            </w:r>
          </w:p>
          <w:p w14:paraId="0CDFD531" w14:textId="65697D93"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1920F362" w14:textId="77777777" w:rsidTr="00A349DF">
        <w:tc>
          <w:tcPr>
            <w:tcW w:w="1440" w:type="dxa"/>
          </w:tcPr>
          <w:p w14:paraId="3467D5CA" w14:textId="77777777"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0D2B5FD5" w14:textId="42D54BA5"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Ronnie Ramadan, MD/Instructor in Medicine, Harvard Medical School, Interventional Cardiologist, Brigham and Women’s Hospital, Training in interventional cardiology, research mentor</w:t>
            </w:r>
          </w:p>
          <w:p w14:paraId="0E81803A" w14:textId="6AB3C221"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02C91A7C" w14:textId="77777777" w:rsidTr="00A349DF">
        <w:tc>
          <w:tcPr>
            <w:tcW w:w="1440" w:type="dxa"/>
          </w:tcPr>
          <w:p w14:paraId="2025C6ED" w14:textId="2BA4BB51"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5F96C63" w14:textId="4F0324DD"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Marie-France Poulin MD/Assistant Professor of Medicine, Harvard Medical School, Interventional Cardiologist, Beth Israel Deaconess Medical Center.  Training in interventional cardiology and research mentor</w:t>
            </w:r>
          </w:p>
          <w:p w14:paraId="644D4125" w14:textId="54081ACF"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5883CF94" w14:textId="77777777" w:rsidTr="00A349DF">
        <w:tc>
          <w:tcPr>
            <w:tcW w:w="1440" w:type="dxa"/>
          </w:tcPr>
          <w:p w14:paraId="7809CC0E" w14:textId="5CBBE923"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2016</w:t>
            </w:r>
            <w:r w:rsidR="00420D80" w:rsidRPr="00575A20">
              <w:rPr>
                <w:bCs/>
                <w:sz w:val="22"/>
                <w:szCs w:val="22"/>
              </w:rPr>
              <w:t>-</w:t>
            </w:r>
          </w:p>
        </w:tc>
        <w:tc>
          <w:tcPr>
            <w:tcW w:w="8988" w:type="dxa"/>
          </w:tcPr>
          <w:p w14:paraId="4A4489D1" w14:textId="17A00AAF"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Ankur Kalra, MD/</w:t>
            </w:r>
            <w:r w:rsidRPr="00575A20">
              <w:t xml:space="preserve"> </w:t>
            </w:r>
            <w:r w:rsidRPr="00575A20">
              <w:rPr>
                <w:bCs/>
                <w:sz w:val="22"/>
                <w:szCs w:val="22"/>
              </w:rPr>
              <w:t>Associate Professor, Cleveland Clinic Lerner College of Medicine</w:t>
            </w:r>
            <w:r w:rsidRPr="00575A20">
              <w:t>, S</w:t>
            </w:r>
            <w:r w:rsidRPr="00575A20">
              <w:rPr>
                <w:bCs/>
                <w:sz w:val="22"/>
                <w:szCs w:val="22"/>
              </w:rPr>
              <w:t>ection Head of Cardiovascular Research at Cleveland Clinic, Training in interventional cardiology and research mentor</w:t>
            </w:r>
          </w:p>
          <w:p w14:paraId="2AE61A18" w14:textId="5CBFEF19"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15B5B19F" w14:textId="77777777" w:rsidTr="00A349DF">
        <w:tc>
          <w:tcPr>
            <w:tcW w:w="1440" w:type="dxa"/>
          </w:tcPr>
          <w:p w14:paraId="53BF37D5" w14:textId="2FEBB8E9"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2016</w:t>
            </w:r>
            <w:r w:rsidR="00420D80" w:rsidRPr="00575A20">
              <w:rPr>
                <w:bCs/>
                <w:sz w:val="22"/>
                <w:szCs w:val="22"/>
              </w:rPr>
              <w:t>-</w:t>
            </w:r>
          </w:p>
        </w:tc>
        <w:tc>
          <w:tcPr>
            <w:tcW w:w="8988" w:type="dxa"/>
          </w:tcPr>
          <w:p w14:paraId="69CDC2C3" w14:textId="48144AB1"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Abdul Moiz Hafiz, MD/Assistant Professor of Medicine, Director, Advanced Structural Heart Disease Program, Southern Illinois University Medical Center, Director, Training in interventional cardiology</w:t>
            </w:r>
          </w:p>
        </w:tc>
      </w:tr>
      <w:tr w:rsidR="00BF3788" w:rsidRPr="00575A20" w14:paraId="77B01B81" w14:textId="77777777" w:rsidTr="00A349DF">
        <w:tc>
          <w:tcPr>
            <w:tcW w:w="1440" w:type="dxa"/>
          </w:tcPr>
          <w:p w14:paraId="5F7EA6BF" w14:textId="4D823B8C" w:rsidR="00BF3788" w:rsidRPr="00575A20" w:rsidRDefault="00BF3788" w:rsidP="00BF3788">
            <w:pPr>
              <w:pStyle w:val="NormalWeb"/>
              <w:spacing w:before="0" w:beforeAutospacing="0" w:after="0" w:afterAutospacing="0"/>
              <w:outlineLvl w:val="0"/>
              <w:rPr>
                <w:bCs/>
                <w:sz w:val="22"/>
                <w:szCs w:val="22"/>
              </w:rPr>
            </w:pPr>
          </w:p>
        </w:tc>
        <w:tc>
          <w:tcPr>
            <w:tcW w:w="8988" w:type="dxa"/>
          </w:tcPr>
          <w:p w14:paraId="18CFD1CB" w14:textId="2EA90BD7"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15FAA9D2" w14:textId="77777777" w:rsidTr="00A349DF">
        <w:tc>
          <w:tcPr>
            <w:tcW w:w="1440" w:type="dxa"/>
          </w:tcPr>
          <w:p w14:paraId="3A1C1DFF" w14:textId="77777777"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6FF7ED41" w14:textId="23AF6C52"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Natalia Neverova, MD, PhD/Assistant Professor of Medicine, University of California, Los Angeles, Interventional Cardiologist, University of California, Los Angeles.  Training in interventional cardiology</w:t>
            </w:r>
          </w:p>
          <w:p w14:paraId="63B79C79" w14:textId="4E496015"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4D5A580F" w14:textId="77777777" w:rsidTr="00A349DF">
        <w:tc>
          <w:tcPr>
            <w:tcW w:w="1440" w:type="dxa"/>
          </w:tcPr>
          <w:p w14:paraId="4C51AB4A" w14:textId="77777777"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492B621" w14:textId="15885C6F"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Abel Casso Domingez, MD</w:t>
            </w:r>
            <w:r w:rsidR="00C83919" w:rsidRPr="00575A20">
              <w:rPr>
                <w:bCs/>
                <w:sz w:val="22"/>
                <w:szCs w:val="22"/>
              </w:rPr>
              <w:t>/</w:t>
            </w:r>
            <w:r w:rsidRPr="00575A20">
              <w:rPr>
                <w:bCs/>
                <w:sz w:val="22"/>
                <w:szCs w:val="22"/>
              </w:rPr>
              <w:t>Assistant Professor of Medicine.  Interventional Cardiologist, New York University.  Training in interventional cardiology.</w:t>
            </w:r>
          </w:p>
          <w:p w14:paraId="74251317" w14:textId="1555B879"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2015D93B" w14:textId="77777777" w:rsidTr="00A349DF">
        <w:tc>
          <w:tcPr>
            <w:tcW w:w="1440" w:type="dxa"/>
          </w:tcPr>
          <w:p w14:paraId="1DF11749" w14:textId="32C81334"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lastRenderedPageBreak/>
              <w:t>2020</w:t>
            </w:r>
            <w:r w:rsidR="00CD407C" w:rsidRPr="00575A20">
              <w:rPr>
                <w:bCs/>
                <w:sz w:val="22"/>
                <w:szCs w:val="22"/>
              </w:rPr>
              <w:t>-</w:t>
            </w:r>
          </w:p>
        </w:tc>
        <w:tc>
          <w:tcPr>
            <w:tcW w:w="8988" w:type="dxa"/>
          </w:tcPr>
          <w:p w14:paraId="4D96DAF8" w14:textId="460BA0E0"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Bharath Ramakrishnan, MD/</w:t>
            </w:r>
            <w:r w:rsidR="00FC3B54" w:rsidRPr="00575A20">
              <w:rPr>
                <w:bCs/>
                <w:sz w:val="22"/>
                <w:szCs w:val="22"/>
              </w:rPr>
              <w:t xml:space="preserve"> Structural Heart </w:t>
            </w:r>
            <w:r w:rsidRPr="00575A20">
              <w:rPr>
                <w:bCs/>
                <w:sz w:val="22"/>
                <w:szCs w:val="22"/>
              </w:rPr>
              <w:t>Cardiology Fellow.  Clinical and research mentor</w:t>
            </w:r>
          </w:p>
          <w:p w14:paraId="45170B35" w14:textId="49EABE64"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1ACDBD0F" w14:textId="77777777" w:rsidTr="00A349DF">
        <w:tc>
          <w:tcPr>
            <w:tcW w:w="1440" w:type="dxa"/>
          </w:tcPr>
          <w:p w14:paraId="45DCBC35" w14:textId="47F64D8B"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2020-</w:t>
            </w:r>
            <w:r w:rsidR="00560801" w:rsidRPr="00575A20">
              <w:rPr>
                <w:bCs/>
                <w:sz w:val="22"/>
                <w:szCs w:val="22"/>
              </w:rPr>
              <w:t>2022</w:t>
            </w:r>
          </w:p>
        </w:tc>
        <w:tc>
          <w:tcPr>
            <w:tcW w:w="8988" w:type="dxa"/>
          </w:tcPr>
          <w:p w14:paraId="402D0962" w14:textId="2DC028C8"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Alexandra Almonacid, MD/Research Scientist, Beth Israel Deaconess Medical Center.  Research mentor</w:t>
            </w:r>
            <w:r w:rsidR="008648DC" w:rsidRPr="00575A20">
              <w:rPr>
                <w:bCs/>
                <w:sz w:val="22"/>
                <w:szCs w:val="22"/>
              </w:rPr>
              <w:t xml:space="preserve">.  Currently Executive Director, </w:t>
            </w:r>
            <w:r w:rsidR="00FC3B54" w:rsidRPr="00575A20">
              <w:rPr>
                <w:bCs/>
                <w:sz w:val="22"/>
                <w:szCs w:val="22"/>
              </w:rPr>
              <w:t>CRF Clinical Trials Center</w:t>
            </w:r>
          </w:p>
        </w:tc>
      </w:tr>
      <w:tr w:rsidR="00BF3788" w:rsidRPr="00575A20" w14:paraId="198DF76F" w14:textId="77777777" w:rsidTr="00A349DF">
        <w:tc>
          <w:tcPr>
            <w:tcW w:w="1440" w:type="dxa"/>
          </w:tcPr>
          <w:p w14:paraId="58907086" w14:textId="77777777" w:rsidR="00BF3788" w:rsidRPr="00575A20" w:rsidRDefault="00BF3788" w:rsidP="00BF3788">
            <w:pPr>
              <w:pStyle w:val="NormalWeb"/>
              <w:spacing w:before="0" w:beforeAutospacing="0" w:after="0" w:afterAutospacing="0"/>
              <w:outlineLvl w:val="0"/>
              <w:rPr>
                <w:bCs/>
                <w:sz w:val="22"/>
                <w:szCs w:val="22"/>
              </w:rPr>
            </w:pPr>
          </w:p>
        </w:tc>
        <w:tc>
          <w:tcPr>
            <w:tcW w:w="8988" w:type="dxa"/>
          </w:tcPr>
          <w:p w14:paraId="3839B97E" w14:textId="77777777"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2FB73933" w14:textId="77777777" w:rsidTr="00A349DF">
        <w:tc>
          <w:tcPr>
            <w:tcW w:w="1440" w:type="dxa"/>
          </w:tcPr>
          <w:p w14:paraId="48465059" w14:textId="1DDBC033"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2020-</w:t>
            </w:r>
            <w:r w:rsidR="00560801" w:rsidRPr="00575A20">
              <w:rPr>
                <w:bCs/>
                <w:sz w:val="22"/>
                <w:szCs w:val="22"/>
              </w:rPr>
              <w:t>2022</w:t>
            </w:r>
          </w:p>
        </w:tc>
        <w:tc>
          <w:tcPr>
            <w:tcW w:w="8988" w:type="dxa"/>
          </w:tcPr>
          <w:p w14:paraId="4C85450F" w14:textId="498C7EBE"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Michael Chuang, MD/Research Scientist, Beth Israel Deaconess Medical Center.  Clinical Training in cardiology and research mentor</w:t>
            </w:r>
          </w:p>
        </w:tc>
      </w:tr>
      <w:tr w:rsidR="00BF3788" w:rsidRPr="00575A20" w14:paraId="6534257D" w14:textId="77777777" w:rsidTr="00A349DF">
        <w:tc>
          <w:tcPr>
            <w:tcW w:w="1440" w:type="dxa"/>
          </w:tcPr>
          <w:p w14:paraId="6689AAB5" w14:textId="77777777" w:rsidR="00BF3788" w:rsidRPr="00575A20" w:rsidRDefault="00BF3788" w:rsidP="00BF3788">
            <w:pPr>
              <w:pStyle w:val="NormalWeb"/>
              <w:spacing w:before="0" w:beforeAutospacing="0" w:after="0" w:afterAutospacing="0"/>
              <w:outlineLvl w:val="0"/>
              <w:rPr>
                <w:bCs/>
                <w:sz w:val="22"/>
                <w:szCs w:val="22"/>
              </w:rPr>
            </w:pPr>
          </w:p>
        </w:tc>
        <w:tc>
          <w:tcPr>
            <w:tcW w:w="8988" w:type="dxa"/>
          </w:tcPr>
          <w:p w14:paraId="4A66CF86" w14:textId="77777777" w:rsidR="00BF3788" w:rsidRPr="00575A20" w:rsidRDefault="00BF3788" w:rsidP="00BF3788">
            <w:pPr>
              <w:pStyle w:val="NormalWeb"/>
              <w:spacing w:before="0" w:beforeAutospacing="0" w:after="0" w:afterAutospacing="0"/>
              <w:outlineLvl w:val="0"/>
              <w:rPr>
                <w:bCs/>
                <w:sz w:val="22"/>
                <w:szCs w:val="22"/>
              </w:rPr>
            </w:pPr>
          </w:p>
        </w:tc>
      </w:tr>
      <w:tr w:rsidR="00BF3788" w:rsidRPr="00575A20" w14:paraId="61CE832C" w14:textId="77777777" w:rsidTr="00A349DF">
        <w:tc>
          <w:tcPr>
            <w:tcW w:w="1440" w:type="dxa"/>
          </w:tcPr>
          <w:p w14:paraId="15CD65F3" w14:textId="6BF2CF64"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2020-</w:t>
            </w:r>
            <w:r w:rsidR="00560801" w:rsidRPr="00575A20">
              <w:rPr>
                <w:bCs/>
                <w:sz w:val="22"/>
                <w:szCs w:val="22"/>
              </w:rPr>
              <w:t>2022</w:t>
            </w:r>
          </w:p>
        </w:tc>
        <w:tc>
          <w:tcPr>
            <w:tcW w:w="8988" w:type="dxa"/>
          </w:tcPr>
          <w:p w14:paraId="03CCC5D7" w14:textId="189466B9" w:rsidR="00BF3788" w:rsidRPr="00575A20" w:rsidRDefault="00BF3788" w:rsidP="00BF3788">
            <w:pPr>
              <w:pStyle w:val="NormalWeb"/>
              <w:spacing w:before="0" w:beforeAutospacing="0" w:after="0" w:afterAutospacing="0"/>
              <w:outlineLvl w:val="0"/>
              <w:rPr>
                <w:bCs/>
                <w:sz w:val="22"/>
                <w:szCs w:val="22"/>
              </w:rPr>
            </w:pPr>
            <w:r w:rsidRPr="00575A20">
              <w:rPr>
                <w:bCs/>
                <w:sz w:val="22"/>
                <w:szCs w:val="22"/>
              </w:rPr>
              <w:t>John Aluru, MBBS/ Research Scientist, Beth Israel Deaconess Medical Center.  Research mentor</w:t>
            </w:r>
          </w:p>
        </w:tc>
      </w:tr>
    </w:tbl>
    <w:p w14:paraId="6057F04B" w14:textId="4FC2A758" w:rsidR="00A349DF" w:rsidRPr="00575A20" w:rsidRDefault="00A349DF" w:rsidP="00C10777">
      <w:pPr>
        <w:pStyle w:val="H2"/>
        <w:spacing w:before="360" w:after="240"/>
        <w:rPr>
          <w:sz w:val="22"/>
          <w:szCs w:val="22"/>
        </w:rPr>
      </w:pPr>
      <w:r w:rsidRPr="00575A20">
        <w:rPr>
          <w:sz w:val="22"/>
          <w:szCs w:val="22"/>
        </w:rPr>
        <w:t>Formal Teaching of Peers (e.g., CME and other continuing education courses)</w:t>
      </w:r>
    </w:p>
    <w:p w14:paraId="28AA448A"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5508"/>
        <w:gridCol w:w="3480"/>
      </w:tblGrid>
      <w:tr w:rsidR="00A349DF" w:rsidRPr="00575A20" w14:paraId="7255971C" w14:textId="77777777" w:rsidTr="00A349DF">
        <w:tc>
          <w:tcPr>
            <w:tcW w:w="1440" w:type="dxa"/>
          </w:tcPr>
          <w:p w14:paraId="27142D10" w14:textId="77777777" w:rsidR="00A349DF" w:rsidRPr="00575A20" w:rsidRDefault="00C2411C" w:rsidP="00A349DF">
            <w:pPr>
              <w:pStyle w:val="NormalWeb"/>
              <w:spacing w:before="0" w:beforeAutospacing="0" w:after="0" w:afterAutospacing="0"/>
              <w:outlineLvl w:val="0"/>
              <w:rPr>
                <w:bCs/>
                <w:sz w:val="22"/>
                <w:szCs w:val="22"/>
              </w:rPr>
            </w:pPr>
            <w:r w:rsidRPr="00575A20">
              <w:rPr>
                <w:bCs/>
                <w:sz w:val="22"/>
                <w:szCs w:val="22"/>
              </w:rPr>
              <w:t>2004</w:t>
            </w:r>
          </w:p>
        </w:tc>
        <w:tc>
          <w:tcPr>
            <w:tcW w:w="5508" w:type="dxa"/>
          </w:tcPr>
          <w:p w14:paraId="4C118ADD" w14:textId="77777777" w:rsidR="00A349DF" w:rsidRPr="00575A20" w:rsidRDefault="00C2411C" w:rsidP="00A349DF">
            <w:pPr>
              <w:pStyle w:val="NormalWeb"/>
              <w:spacing w:before="0" w:beforeAutospacing="0" w:after="0" w:afterAutospacing="0"/>
              <w:outlineLvl w:val="0"/>
              <w:rPr>
                <w:bCs/>
                <w:sz w:val="22"/>
                <w:szCs w:val="22"/>
              </w:rPr>
            </w:pPr>
            <w:r w:rsidRPr="00575A20">
              <w:rPr>
                <w:bCs/>
                <w:sz w:val="22"/>
                <w:szCs w:val="22"/>
              </w:rPr>
              <w:t>“Cardiology Question and Answer”</w:t>
            </w:r>
          </w:p>
        </w:tc>
        <w:tc>
          <w:tcPr>
            <w:tcW w:w="3480" w:type="dxa"/>
          </w:tcPr>
          <w:p w14:paraId="58092822" w14:textId="77777777" w:rsidR="00A349DF" w:rsidRPr="00575A20" w:rsidRDefault="00C2411C" w:rsidP="00C2411C">
            <w:pPr>
              <w:pStyle w:val="NormalWeb"/>
              <w:spacing w:before="0" w:beforeAutospacing="0" w:after="0" w:afterAutospacing="0"/>
              <w:outlineLvl w:val="0"/>
              <w:rPr>
                <w:bCs/>
                <w:sz w:val="22"/>
                <w:szCs w:val="22"/>
              </w:rPr>
            </w:pPr>
            <w:r w:rsidRPr="00575A20">
              <w:rPr>
                <w:bCs/>
                <w:sz w:val="22"/>
                <w:szCs w:val="22"/>
              </w:rPr>
              <w:t>Single Presentation</w:t>
            </w:r>
          </w:p>
        </w:tc>
      </w:tr>
      <w:tr w:rsidR="00A349DF" w:rsidRPr="00575A20" w14:paraId="516B8422" w14:textId="77777777" w:rsidTr="00A349DF">
        <w:tc>
          <w:tcPr>
            <w:tcW w:w="1440" w:type="dxa"/>
          </w:tcPr>
          <w:p w14:paraId="5893098D" w14:textId="77777777" w:rsidR="00A349DF" w:rsidRPr="00575A20" w:rsidRDefault="00A349DF" w:rsidP="00A349DF">
            <w:pPr>
              <w:pStyle w:val="NormalWeb"/>
              <w:spacing w:before="0" w:beforeAutospacing="0" w:after="0" w:afterAutospacing="0"/>
              <w:outlineLvl w:val="0"/>
              <w:rPr>
                <w:bCs/>
                <w:sz w:val="22"/>
                <w:szCs w:val="22"/>
              </w:rPr>
            </w:pPr>
          </w:p>
        </w:tc>
        <w:tc>
          <w:tcPr>
            <w:tcW w:w="5508" w:type="dxa"/>
          </w:tcPr>
          <w:p w14:paraId="1BE25425" w14:textId="77777777" w:rsidR="00A349DF" w:rsidRPr="00575A20" w:rsidRDefault="00C2411C" w:rsidP="00C2411C">
            <w:pPr>
              <w:pStyle w:val="NormalWeb"/>
              <w:spacing w:before="0" w:beforeAutospacing="0" w:after="0" w:afterAutospacing="0"/>
              <w:outlineLvl w:val="0"/>
              <w:rPr>
                <w:bCs/>
                <w:sz w:val="22"/>
                <w:szCs w:val="22"/>
              </w:rPr>
            </w:pPr>
            <w:r w:rsidRPr="00575A20">
              <w:rPr>
                <w:sz w:val="22"/>
                <w:szCs w:val="22"/>
              </w:rPr>
              <w:t>Update in Internal Medicine</w:t>
            </w:r>
          </w:p>
        </w:tc>
        <w:tc>
          <w:tcPr>
            <w:tcW w:w="3480" w:type="dxa"/>
          </w:tcPr>
          <w:p w14:paraId="3E1D261F" w14:textId="77777777" w:rsidR="00A349DF" w:rsidRPr="00575A20" w:rsidRDefault="00C2411C" w:rsidP="00A349DF">
            <w:pPr>
              <w:pStyle w:val="NormalWeb"/>
              <w:spacing w:before="0" w:beforeAutospacing="0" w:after="0" w:afterAutospacing="0"/>
              <w:outlineLvl w:val="0"/>
              <w:rPr>
                <w:bCs/>
                <w:sz w:val="22"/>
                <w:szCs w:val="22"/>
              </w:rPr>
            </w:pPr>
            <w:r w:rsidRPr="00575A20">
              <w:rPr>
                <w:bCs/>
                <w:sz w:val="22"/>
                <w:szCs w:val="22"/>
              </w:rPr>
              <w:t>Boston MA</w:t>
            </w:r>
          </w:p>
          <w:p w14:paraId="54C2D4D3" w14:textId="799AAE49" w:rsidR="00C10777" w:rsidRPr="00575A20" w:rsidRDefault="00C10777" w:rsidP="00A349DF">
            <w:pPr>
              <w:pStyle w:val="NormalWeb"/>
              <w:spacing w:before="0" w:beforeAutospacing="0" w:after="0" w:afterAutospacing="0"/>
              <w:outlineLvl w:val="0"/>
              <w:rPr>
                <w:bCs/>
                <w:sz w:val="22"/>
                <w:szCs w:val="22"/>
              </w:rPr>
            </w:pPr>
          </w:p>
        </w:tc>
      </w:tr>
      <w:tr w:rsidR="00C2411C" w:rsidRPr="00575A20" w14:paraId="1B017335" w14:textId="77777777" w:rsidTr="00A349DF">
        <w:tc>
          <w:tcPr>
            <w:tcW w:w="1440" w:type="dxa"/>
          </w:tcPr>
          <w:p w14:paraId="24B8F242"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2004</w:t>
            </w:r>
          </w:p>
        </w:tc>
        <w:tc>
          <w:tcPr>
            <w:tcW w:w="5508" w:type="dxa"/>
          </w:tcPr>
          <w:p w14:paraId="663282A6"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“Cardiology Review for Primary Care Physicians”</w:t>
            </w:r>
          </w:p>
        </w:tc>
        <w:tc>
          <w:tcPr>
            <w:tcW w:w="3480" w:type="dxa"/>
          </w:tcPr>
          <w:p w14:paraId="3ACB0EBE"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127FEF0C" w14:textId="77777777" w:rsidTr="00A349DF">
        <w:tc>
          <w:tcPr>
            <w:tcW w:w="1440" w:type="dxa"/>
          </w:tcPr>
          <w:p w14:paraId="21AD661D"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1433204F"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2F2519E0"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Boston MA</w:t>
            </w:r>
          </w:p>
          <w:p w14:paraId="086B2BE7" w14:textId="7F4C59FC" w:rsidR="00C10777" w:rsidRPr="00575A20" w:rsidRDefault="00C10777" w:rsidP="00A349DF">
            <w:pPr>
              <w:pStyle w:val="NormalWeb"/>
              <w:spacing w:before="0" w:beforeAutospacing="0" w:after="0" w:afterAutospacing="0"/>
              <w:outlineLvl w:val="0"/>
              <w:rPr>
                <w:bCs/>
                <w:sz w:val="22"/>
                <w:szCs w:val="22"/>
              </w:rPr>
            </w:pPr>
          </w:p>
        </w:tc>
      </w:tr>
      <w:tr w:rsidR="00C2411C" w:rsidRPr="00575A20" w14:paraId="74510F83" w14:textId="77777777" w:rsidTr="00A349DF">
        <w:tc>
          <w:tcPr>
            <w:tcW w:w="1440" w:type="dxa"/>
          </w:tcPr>
          <w:p w14:paraId="510266B1" w14:textId="77777777" w:rsidR="00C2411C" w:rsidRPr="00575A20" w:rsidRDefault="00C2411C" w:rsidP="0055376D">
            <w:pPr>
              <w:pStyle w:val="NormalWeb"/>
              <w:spacing w:before="0" w:beforeAutospacing="0" w:after="0" w:afterAutospacing="0"/>
              <w:outlineLvl w:val="0"/>
              <w:rPr>
                <w:bCs/>
                <w:sz w:val="22"/>
                <w:szCs w:val="22"/>
              </w:rPr>
            </w:pPr>
            <w:r w:rsidRPr="00575A20">
              <w:rPr>
                <w:bCs/>
                <w:sz w:val="22"/>
                <w:szCs w:val="22"/>
              </w:rPr>
              <w:t>2005-200</w:t>
            </w:r>
            <w:r w:rsidR="0055376D" w:rsidRPr="00575A20">
              <w:rPr>
                <w:bCs/>
                <w:sz w:val="22"/>
                <w:szCs w:val="22"/>
              </w:rPr>
              <w:t>8</w:t>
            </w:r>
          </w:p>
        </w:tc>
        <w:tc>
          <w:tcPr>
            <w:tcW w:w="5508" w:type="dxa"/>
          </w:tcPr>
          <w:p w14:paraId="642A6B24"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“Congestive Heart Failure”</w:t>
            </w:r>
          </w:p>
        </w:tc>
        <w:tc>
          <w:tcPr>
            <w:tcW w:w="3480" w:type="dxa"/>
          </w:tcPr>
          <w:p w14:paraId="4A5D31EC"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1AEB0396" w14:textId="77777777" w:rsidTr="00A349DF">
        <w:tc>
          <w:tcPr>
            <w:tcW w:w="1440" w:type="dxa"/>
          </w:tcPr>
          <w:p w14:paraId="64CCFA31"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26A70F55"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6AA0AFB9"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Boston MA</w:t>
            </w:r>
          </w:p>
          <w:p w14:paraId="7203E813" w14:textId="3D5E6DA2" w:rsidR="00C10777" w:rsidRPr="00575A20" w:rsidRDefault="00C10777" w:rsidP="00A349DF">
            <w:pPr>
              <w:pStyle w:val="NormalWeb"/>
              <w:spacing w:before="0" w:beforeAutospacing="0" w:after="0" w:afterAutospacing="0"/>
              <w:outlineLvl w:val="0"/>
              <w:rPr>
                <w:bCs/>
                <w:sz w:val="22"/>
                <w:szCs w:val="22"/>
              </w:rPr>
            </w:pPr>
          </w:p>
        </w:tc>
      </w:tr>
      <w:tr w:rsidR="00C2411C" w:rsidRPr="00575A20" w14:paraId="3D3D0B8F" w14:textId="77777777" w:rsidTr="00A349DF">
        <w:tc>
          <w:tcPr>
            <w:tcW w:w="1440" w:type="dxa"/>
          </w:tcPr>
          <w:p w14:paraId="44F54D83"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2006</w:t>
            </w:r>
          </w:p>
        </w:tc>
        <w:tc>
          <w:tcPr>
            <w:tcW w:w="5508" w:type="dxa"/>
          </w:tcPr>
          <w:p w14:paraId="11AB6107"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“Diagnosis and Management of Intermittent Claudication”</w:t>
            </w:r>
          </w:p>
        </w:tc>
        <w:tc>
          <w:tcPr>
            <w:tcW w:w="3480" w:type="dxa"/>
          </w:tcPr>
          <w:p w14:paraId="76B5F320"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59EAFF63" w14:textId="77777777" w:rsidTr="00A349DF">
        <w:tc>
          <w:tcPr>
            <w:tcW w:w="1440" w:type="dxa"/>
          </w:tcPr>
          <w:p w14:paraId="69F14D61"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693279AC"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PriMed South, Current Issues in Primary Care</w:t>
            </w:r>
          </w:p>
        </w:tc>
        <w:tc>
          <w:tcPr>
            <w:tcW w:w="3480" w:type="dxa"/>
          </w:tcPr>
          <w:p w14:paraId="6C980263"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Ft Lauderdale FL</w:t>
            </w:r>
          </w:p>
          <w:p w14:paraId="5072A9DA" w14:textId="31823E2D" w:rsidR="00C10777" w:rsidRPr="00575A20" w:rsidRDefault="00C10777" w:rsidP="00A349DF">
            <w:pPr>
              <w:pStyle w:val="NormalWeb"/>
              <w:spacing w:before="0" w:beforeAutospacing="0" w:after="0" w:afterAutospacing="0"/>
              <w:outlineLvl w:val="0"/>
              <w:rPr>
                <w:bCs/>
                <w:sz w:val="22"/>
                <w:szCs w:val="22"/>
              </w:rPr>
            </w:pPr>
          </w:p>
        </w:tc>
      </w:tr>
      <w:tr w:rsidR="00C2411C" w:rsidRPr="00575A20" w14:paraId="0BF6C34A" w14:textId="77777777" w:rsidTr="00A349DF">
        <w:tc>
          <w:tcPr>
            <w:tcW w:w="1440" w:type="dxa"/>
          </w:tcPr>
          <w:p w14:paraId="27546816"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2006</w:t>
            </w:r>
          </w:p>
        </w:tc>
        <w:tc>
          <w:tcPr>
            <w:tcW w:w="5508" w:type="dxa"/>
          </w:tcPr>
          <w:p w14:paraId="6C29D5C7"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“Approach to Acute Coronary Syndromes”</w:t>
            </w:r>
          </w:p>
        </w:tc>
        <w:tc>
          <w:tcPr>
            <w:tcW w:w="3480" w:type="dxa"/>
          </w:tcPr>
          <w:p w14:paraId="1BFB1F91"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4A6D37D6" w14:textId="77777777" w:rsidTr="00A349DF">
        <w:tc>
          <w:tcPr>
            <w:tcW w:w="1440" w:type="dxa"/>
          </w:tcPr>
          <w:p w14:paraId="14AE978C"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08F8890A"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PriMed South, Current Issues in Primary Care</w:t>
            </w:r>
          </w:p>
        </w:tc>
        <w:tc>
          <w:tcPr>
            <w:tcW w:w="3480" w:type="dxa"/>
          </w:tcPr>
          <w:p w14:paraId="0D523B34"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Ft Lauderdale FL</w:t>
            </w:r>
          </w:p>
          <w:p w14:paraId="41ADFA6E" w14:textId="1EA07917" w:rsidR="00C10777" w:rsidRPr="00575A20" w:rsidRDefault="00C10777" w:rsidP="00A349DF">
            <w:pPr>
              <w:pStyle w:val="NormalWeb"/>
              <w:spacing w:before="0" w:beforeAutospacing="0" w:after="0" w:afterAutospacing="0"/>
              <w:outlineLvl w:val="0"/>
              <w:rPr>
                <w:bCs/>
                <w:sz w:val="22"/>
                <w:szCs w:val="22"/>
              </w:rPr>
            </w:pPr>
          </w:p>
        </w:tc>
      </w:tr>
      <w:tr w:rsidR="00C2411C" w:rsidRPr="00575A20" w14:paraId="71095106" w14:textId="77777777" w:rsidTr="00A349DF">
        <w:tc>
          <w:tcPr>
            <w:tcW w:w="1440" w:type="dxa"/>
          </w:tcPr>
          <w:p w14:paraId="5B03D978"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2006</w:t>
            </w:r>
          </w:p>
        </w:tc>
        <w:tc>
          <w:tcPr>
            <w:tcW w:w="5508" w:type="dxa"/>
          </w:tcPr>
          <w:p w14:paraId="3DBAAA6F"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“Commonly Performed Procedures: Angioplasty A Reality Check</w:t>
            </w:r>
            <w:r w:rsidR="0055376D" w:rsidRPr="00575A20">
              <w:rPr>
                <w:sz w:val="22"/>
                <w:szCs w:val="22"/>
              </w:rPr>
              <w:t>!</w:t>
            </w:r>
            <w:r w:rsidRPr="00575A20">
              <w:rPr>
                <w:sz w:val="22"/>
                <w:szCs w:val="22"/>
              </w:rPr>
              <w:t>”</w:t>
            </w:r>
          </w:p>
        </w:tc>
        <w:tc>
          <w:tcPr>
            <w:tcW w:w="3480" w:type="dxa"/>
          </w:tcPr>
          <w:p w14:paraId="3D2935FF"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5D32DD15" w14:textId="77777777" w:rsidTr="00A349DF">
        <w:tc>
          <w:tcPr>
            <w:tcW w:w="1440" w:type="dxa"/>
          </w:tcPr>
          <w:p w14:paraId="0D7647C6"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0DAC1C53"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PriMed East</w:t>
            </w:r>
          </w:p>
        </w:tc>
        <w:tc>
          <w:tcPr>
            <w:tcW w:w="3480" w:type="dxa"/>
          </w:tcPr>
          <w:p w14:paraId="1EC741C5" w14:textId="77777777" w:rsidR="00C2411C" w:rsidRPr="00575A20" w:rsidRDefault="00E13B5A" w:rsidP="00A349DF">
            <w:pPr>
              <w:pStyle w:val="NormalWeb"/>
              <w:spacing w:before="0" w:beforeAutospacing="0" w:after="0" w:afterAutospacing="0"/>
              <w:outlineLvl w:val="0"/>
              <w:rPr>
                <w:bCs/>
                <w:sz w:val="22"/>
                <w:szCs w:val="22"/>
              </w:rPr>
            </w:pPr>
            <w:r w:rsidRPr="00575A20">
              <w:rPr>
                <w:bCs/>
                <w:sz w:val="22"/>
                <w:szCs w:val="22"/>
              </w:rPr>
              <w:t>Baltimore, MD</w:t>
            </w:r>
          </w:p>
        </w:tc>
      </w:tr>
      <w:tr w:rsidR="00C2411C" w:rsidRPr="00575A20" w14:paraId="68E28F83" w14:textId="77777777" w:rsidTr="00A349DF">
        <w:tc>
          <w:tcPr>
            <w:tcW w:w="1440" w:type="dxa"/>
          </w:tcPr>
          <w:p w14:paraId="03586984"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2006</w:t>
            </w:r>
            <w:r w:rsidR="0055376D" w:rsidRPr="00575A20">
              <w:rPr>
                <w:bCs/>
                <w:sz w:val="22"/>
                <w:szCs w:val="22"/>
              </w:rPr>
              <w:t>-200</w:t>
            </w:r>
            <w:r w:rsidR="008E753A" w:rsidRPr="00575A20">
              <w:rPr>
                <w:bCs/>
                <w:sz w:val="22"/>
                <w:szCs w:val="22"/>
              </w:rPr>
              <w:t>8</w:t>
            </w:r>
          </w:p>
        </w:tc>
        <w:tc>
          <w:tcPr>
            <w:tcW w:w="5508" w:type="dxa"/>
          </w:tcPr>
          <w:p w14:paraId="71D49C3B" w14:textId="77777777" w:rsidR="00C2411C" w:rsidRPr="00575A20" w:rsidRDefault="00C2411C" w:rsidP="00C2411C">
            <w:pPr>
              <w:pStyle w:val="NormalWeb"/>
              <w:spacing w:before="0" w:beforeAutospacing="0" w:after="0" w:afterAutospacing="0"/>
              <w:outlineLvl w:val="0"/>
              <w:rPr>
                <w:sz w:val="22"/>
                <w:szCs w:val="22"/>
              </w:rPr>
            </w:pPr>
            <w:r w:rsidRPr="00575A20">
              <w:rPr>
                <w:sz w:val="22"/>
                <w:szCs w:val="22"/>
              </w:rPr>
              <w:t>“Acute Coronary Syndromes”</w:t>
            </w:r>
          </w:p>
        </w:tc>
        <w:tc>
          <w:tcPr>
            <w:tcW w:w="3480" w:type="dxa"/>
          </w:tcPr>
          <w:p w14:paraId="047A74E1" w14:textId="77777777" w:rsidR="00C2411C" w:rsidRPr="00575A20" w:rsidRDefault="00C2411C" w:rsidP="00A349DF">
            <w:pPr>
              <w:pStyle w:val="NormalWeb"/>
              <w:spacing w:before="0" w:beforeAutospacing="0" w:after="0" w:afterAutospacing="0"/>
              <w:outlineLvl w:val="0"/>
              <w:rPr>
                <w:bCs/>
                <w:sz w:val="22"/>
                <w:szCs w:val="22"/>
              </w:rPr>
            </w:pPr>
            <w:r w:rsidRPr="00575A20">
              <w:rPr>
                <w:bCs/>
                <w:sz w:val="22"/>
                <w:szCs w:val="22"/>
              </w:rPr>
              <w:t>Single Presentation</w:t>
            </w:r>
          </w:p>
        </w:tc>
      </w:tr>
      <w:tr w:rsidR="00C2411C" w:rsidRPr="00575A20" w14:paraId="2DCDB914" w14:textId="77777777" w:rsidTr="00A349DF">
        <w:tc>
          <w:tcPr>
            <w:tcW w:w="1440" w:type="dxa"/>
          </w:tcPr>
          <w:p w14:paraId="56A88222" w14:textId="77777777" w:rsidR="00C2411C" w:rsidRPr="00575A20" w:rsidRDefault="00C2411C" w:rsidP="00A349DF">
            <w:pPr>
              <w:pStyle w:val="NormalWeb"/>
              <w:spacing w:before="0" w:beforeAutospacing="0" w:after="0" w:afterAutospacing="0"/>
              <w:outlineLvl w:val="0"/>
              <w:rPr>
                <w:bCs/>
                <w:sz w:val="22"/>
                <w:szCs w:val="22"/>
              </w:rPr>
            </w:pPr>
          </w:p>
        </w:tc>
        <w:tc>
          <w:tcPr>
            <w:tcW w:w="5508" w:type="dxa"/>
          </w:tcPr>
          <w:p w14:paraId="1995419F" w14:textId="77777777" w:rsidR="00C2411C" w:rsidRPr="00575A20" w:rsidRDefault="00DD4DDB"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2DD88FE1" w14:textId="77777777" w:rsidR="00C2411C" w:rsidRPr="00575A20" w:rsidRDefault="00DD4DDB" w:rsidP="00A349DF">
            <w:pPr>
              <w:pStyle w:val="NormalWeb"/>
              <w:spacing w:before="0" w:beforeAutospacing="0" w:after="0" w:afterAutospacing="0"/>
              <w:outlineLvl w:val="0"/>
              <w:rPr>
                <w:bCs/>
                <w:sz w:val="22"/>
                <w:szCs w:val="22"/>
              </w:rPr>
            </w:pPr>
            <w:r w:rsidRPr="00575A20">
              <w:rPr>
                <w:bCs/>
                <w:sz w:val="22"/>
                <w:szCs w:val="22"/>
              </w:rPr>
              <w:t>Boston MA</w:t>
            </w:r>
          </w:p>
          <w:p w14:paraId="0E03407D" w14:textId="26B5F72F" w:rsidR="00C10777" w:rsidRPr="00575A20" w:rsidRDefault="00C10777" w:rsidP="00A349DF">
            <w:pPr>
              <w:pStyle w:val="NormalWeb"/>
              <w:spacing w:before="0" w:beforeAutospacing="0" w:after="0" w:afterAutospacing="0"/>
              <w:outlineLvl w:val="0"/>
              <w:rPr>
                <w:bCs/>
                <w:sz w:val="22"/>
                <w:szCs w:val="22"/>
              </w:rPr>
            </w:pPr>
          </w:p>
        </w:tc>
      </w:tr>
      <w:tr w:rsidR="0055376D" w:rsidRPr="00575A20" w14:paraId="61EFD534" w14:textId="77777777" w:rsidTr="00A349DF">
        <w:tc>
          <w:tcPr>
            <w:tcW w:w="1440" w:type="dxa"/>
          </w:tcPr>
          <w:p w14:paraId="4841FA8C"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2008</w:t>
            </w:r>
          </w:p>
        </w:tc>
        <w:tc>
          <w:tcPr>
            <w:tcW w:w="5508" w:type="dxa"/>
          </w:tcPr>
          <w:p w14:paraId="2635B53D"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“Commonly Performed Procedures: Angioplasty A Reality Check!”</w:t>
            </w:r>
          </w:p>
        </w:tc>
        <w:tc>
          <w:tcPr>
            <w:tcW w:w="3480" w:type="dxa"/>
          </w:tcPr>
          <w:p w14:paraId="7576999B"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Single Presentation</w:t>
            </w:r>
          </w:p>
        </w:tc>
      </w:tr>
      <w:tr w:rsidR="0055376D" w:rsidRPr="00575A20" w14:paraId="0686ADE6" w14:textId="77777777" w:rsidTr="00A349DF">
        <w:tc>
          <w:tcPr>
            <w:tcW w:w="1440" w:type="dxa"/>
          </w:tcPr>
          <w:p w14:paraId="48D31C82" w14:textId="77777777" w:rsidR="0055376D" w:rsidRPr="00575A20" w:rsidRDefault="0055376D" w:rsidP="00A349DF">
            <w:pPr>
              <w:pStyle w:val="NormalWeb"/>
              <w:spacing w:before="0" w:beforeAutospacing="0" w:after="0" w:afterAutospacing="0"/>
              <w:outlineLvl w:val="0"/>
              <w:rPr>
                <w:bCs/>
                <w:sz w:val="22"/>
                <w:szCs w:val="22"/>
              </w:rPr>
            </w:pPr>
          </w:p>
        </w:tc>
        <w:tc>
          <w:tcPr>
            <w:tcW w:w="5508" w:type="dxa"/>
          </w:tcPr>
          <w:p w14:paraId="65F9814A"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PriMed South</w:t>
            </w:r>
          </w:p>
        </w:tc>
        <w:tc>
          <w:tcPr>
            <w:tcW w:w="3480" w:type="dxa"/>
          </w:tcPr>
          <w:p w14:paraId="75B358FF"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Houston TX</w:t>
            </w:r>
          </w:p>
          <w:p w14:paraId="2FE1DA76" w14:textId="6814815A" w:rsidR="00C10777" w:rsidRPr="00575A20" w:rsidRDefault="00C10777" w:rsidP="00A349DF">
            <w:pPr>
              <w:pStyle w:val="NormalWeb"/>
              <w:spacing w:before="0" w:beforeAutospacing="0" w:after="0" w:afterAutospacing="0"/>
              <w:outlineLvl w:val="0"/>
              <w:rPr>
                <w:bCs/>
                <w:sz w:val="22"/>
                <w:szCs w:val="22"/>
              </w:rPr>
            </w:pPr>
          </w:p>
        </w:tc>
      </w:tr>
      <w:tr w:rsidR="0055376D" w:rsidRPr="00575A20" w14:paraId="6527731C" w14:textId="77777777" w:rsidTr="00A349DF">
        <w:tc>
          <w:tcPr>
            <w:tcW w:w="1440" w:type="dxa"/>
          </w:tcPr>
          <w:p w14:paraId="77C9F98A"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2008</w:t>
            </w:r>
          </w:p>
        </w:tc>
        <w:tc>
          <w:tcPr>
            <w:tcW w:w="5508" w:type="dxa"/>
          </w:tcPr>
          <w:p w14:paraId="1A770AB0"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“Work-up of Claudication”</w:t>
            </w:r>
          </w:p>
        </w:tc>
        <w:tc>
          <w:tcPr>
            <w:tcW w:w="3480" w:type="dxa"/>
          </w:tcPr>
          <w:p w14:paraId="63E1B69C"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Single Presentation</w:t>
            </w:r>
          </w:p>
        </w:tc>
      </w:tr>
      <w:tr w:rsidR="0055376D" w:rsidRPr="00575A20" w14:paraId="54FAEEA4" w14:textId="77777777" w:rsidTr="00A349DF">
        <w:tc>
          <w:tcPr>
            <w:tcW w:w="1440" w:type="dxa"/>
          </w:tcPr>
          <w:p w14:paraId="3577DD5A" w14:textId="77777777" w:rsidR="0055376D" w:rsidRPr="00575A20" w:rsidRDefault="0055376D" w:rsidP="00A349DF">
            <w:pPr>
              <w:pStyle w:val="NormalWeb"/>
              <w:spacing w:before="0" w:beforeAutospacing="0" w:after="0" w:afterAutospacing="0"/>
              <w:outlineLvl w:val="0"/>
              <w:rPr>
                <w:bCs/>
                <w:sz w:val="22"/>
                <w:szCs w:val="22"/>
              </w:rPr>
            </w:pPr>
          </w:p>
        </w:tc>
        <w:tc>
          <w:tcPr>
            <w:tcW w:w="5508" w:type="dxa"/>
          </w:tcPr>
          <w:p w14:paraId="527399EA"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PriMed South</w:t>
            </w:r>
          </w:p>
        </w:tc>
        <w:tc>
          <w:tcPr>
            <w:tcW w:w="3480" w:type="dxa"/>
          </w:tcPr>
          <w:p w14:paraId="0E51F9ED"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Houston TX</w:t>
            </w:r>
          </w:p>
          <w:p w14:paraId="37E48624" w14:textId="7C6A1FC6" w:rsidR="00C10777" w:rsidRPr="00575A20" w:rsidRDefault="00C10777" w:rsidP="00A349DF">
            <w:pPr>
              <w:pStyle w:val="NormalWeb"/>
              <w:spacing w:before="0" w:beforeAutospacing="0" w:after="0" w:afterAutospacing="0"/>
              <w:outlineLvl w:val="0"/>
              <w:rPr>
                <w:bCs/>
                <w:sz w:val="22"/>
                <w:szCs w:val="22"/>
              </w:rPr>
            </w:pPr>
          </w:p>
        </w:tc>
      </w:tr>
      <w:tr w:rsidR="0055376D" w:rsidRPr="00575A20" w14:paraId="29D5A10B" w14:textId="77777777" w:rsidTr="00A349DF">
        <w:tc>
          <w:tcPr>
            <w:tcW w:w="1440" w:type="dxa"/>
          </w:tcPr>
          <w:p w14:paraId="39A1E212"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2008</w:t>
            </w:r>
          </w:p>
        </w:tc>
        <w:tc>
          <w:tcPr>
            <w:tcW w:w="5508" w:type="dxa"/>
          </w:tcPr>
          <w:p w14:paraId="126A93E0"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“Work-up and Treatment of Claudication”</w:t>
            </w:r>
          </w:p>
        </w:tc>
        <w:tc>
          <w:tcPr>
            <w:tcW w:w="3480" w:type="dxa"/>
          </w:tcPr>
          <w:p w14:paraId="1DB7A8DB"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Single Presentation</w:t>
            </w:r>
          </w:p>
        </w:tc>
      </w:tr>
      <w:tr w:rsidR="0055376D" w:rsidRPr="00575A20" w14:paraId="1ACBB192" w14:textId="77777777" w:rsidTr="00A349DF">
        <w:tc>
          <w:tcPr>
            <w:tcW w:w="1440" w:type="dxa"/>
          </w:tcPr>
          <w:p w14:paraId="038FE16A" w14:textId="77777777" w:rsidR="0055376D" w:rsidRPr="00575A20" w:rsidRDefault="0055376D" w:rsidP="00A349DF">
            <w:pPr>
              <w:pStyle w:val="NormalWeb"/>
              <w:spacing w:before="0" w:beforeAutospacing="0" w:after="0" w:afterAutospacing="0"/>
              <w:outlineLvl w:val="0"/>
              <w:rPr>
                <w:bCs/>
                <w:sz w:val="22"/>
                <w:szCs w:val="22"/>
              </w:rPr>
            </w:pPr>
          </w:p>
        </w:tc>
        <w:tc>
          <w:tcPr>
            <w:tcW w:w="5508" w:type="dxa"/>
          </w:tcPr>
          <w:p w14:paraId="41C75EBF"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PriMed East</w:t>
            </w:r>
          </w:p>
        </w:tc>
        <w:tc>
          <w:tcPr>
            <w:tcW w:w="3480" w:type="dxa"/>
          </w:tcPr>
          <w:p w14:paraId="2DB1D8B2"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Boston MA</w:t>
            </w:r>
          </w:p>
          <w:p w14:paraId="188AAAEB" w14:textId="79EDAA79" w:rsidR="00C10777" w:rsidRPr="00575A20" w:rsidRDefault="00C10777" w:rsidP="00A349DF">
            <w:pPr>
              <w:pStyle w:val="NormalWeb"/>
              <w:spacing w:before="0" w:beforeAutospacing="0" w:after="0" w:afterAutospacing="0"/>
              <w:outlineLvl w:val="0"/>
              <w:rPr>
                <w:bCs/>
                <w:sz w:val="22"/>
                <w:szCs w:val="22"/>
              </w:rPr>
            </w:pPr>
          </w:p>
        </w:tc>
      </w:tr>
      <w:tr w:rsidR="00C10777" w:rsidRPr="00575A20" w14:paraId="745CBB1A" w14:textId="77777777" w:rsidTr="00A349DF">
        <w:tc>
          <w:tcPr>
            <w:tcW w:w="1440" w:type="dxa"/>
          </w:tcPr>
          <w:p w14:paraId="1367EA5C" w14:textId="77777777" w:rsidR="00C10777" w:rsidRPr="00575A20" w:rsidRDefault="00C10777" w:rsidP="00A349DF">
            <w:pPr>
              <w:pStyle w:val="NormalWeb"/>
              <w:spacing w:before="0" w:beforeAutospacing="0" w:after="0" w:afterAutospacing="0"/>
              <w:outlineLvl w:val="0"/>
              <w:rPr>
                <w:bCs/>
                <w:sz w:val="22"/>
                <w:szCs w:val="22"/>
              </w:rPr>
            </w:pPr>
            <w:r w:rsidRPr="00575A20">
              <w:rPr>
                <w:bCs/>
                <w:sz w:val="22"/>
                <w:szCs w:val="22"/>
              </w:rPr>
              <w:t>2008</w:t>
            </w:r>
          </w:p>
        </w:tc>
        <w:tc>
          <w:tcPr>
            <w:tcW w:w="5508" w:type="dxa"/>
          </w:tcPr>
          <w:p w14:paraId="1496875E" w14:textId="77777777" w:rsidR="00C10777" w:rsidRPr="00575A20" w:rsidRDefault="00C10777" w:rsidP="00C2411C">
            <w:pPr>
              <w:pStyle w:val="NormalWeb"/>
              <w:spacing w:before="0" w:beforeAutospacing="0" w:after="0" w:afterAutospacing="0"/>
              <w:outlineLvl w:val="0"/>
              <w:rPr>
                <w:sz w:val="22"/>
                <w:szCs w:val="22"/>
              </w:rPr>
            </w:pPr>
            <w:r w:rsidRPr="00575A20">
              <w:rPr>
                <w:sz w:val="22"/>
                <w:szCs w:val="22"/>
              </w:rPr>
              <w:t>“Commonly Performed Procedures: Angioplasty A Reality Check!”</w:t>
            </w:r>
          </w:p>
        </w:tc>
        <w:tc>
          <w:tcPr>
            <w:tcW w:w="3480" w:type="dxa"/>
            <w:vMerge w:val="restart"/>
          </w:tcPr>
          <w:p w14:paraId="21EC2AAF" w14:textId="77777777" w:rsidR="00C10777" w:rsidRPr="00575A20" w:rsidRDefault="00C10777" w:rsidP="00A349DF">
            <w:pPr>
              <w:pStyle w:val="NormalWeb"/>
              <w:spacing w:before="0" w:beforeAutospacing="0" w:after="0" w:afterAutospacing="0"/>
              <w:outlineLvl w:val="0"/>
              <w:rPr>
                <w:bCs/>
                <w:sz w:val="22"/>
                <w:szCs w:val="22"/>
              </w:rPr>
            </w:pPr>
            <w:r w:rsidRPr="00575A20">
              <w:rPr>
                <w:bCs/>
                <w:sz w:val="22"/>
                <w:szCs w:val="22"/>
              </w:rPr>
              <w:t>Single Presentation</w:t>
            </w:r>
          </w:p>
          <w:p w14:paraId="6DD3E09C" w14:textId="13EF4A77" w:rsidR="00C10777" w:rsidRPr="00575A20" w:rsidRDefault="00C10777" w:rsidP="00A349DF">
            <w:pPr>
              <w:pStyle w:val="NormalWeb"/>
              <w:spacing w:before="0" w:beforeAutospacing="0" w:after="0" w:afterAutospacing="0"/>
              <w:outlineLvl w:val="0"/>
              <w:rPr>
                <w:bCs/>
                <w:sz w:val="22"/>
                <w:szCs w:val="22"/>
              </w:rPr>
            </w:pPr>
            <w:r w:rsidRPr="00575A20">
              <w:rPr>
                <w:bCs/>
                <w:sz w:val="22"/>
                <w:szCs w:val="22"/>
              </w:rPr>
              <w:t>Baltimore MD</w:t>
            </w:r>
          </w:p>
        </w:tc>
      </w:tr>
      <w:tr w:rsidR="00C10777" w:rsidRPr="00575A20" w14:paraId="74262874" w14:textId="77777777" w:rsidTr="00A349DF">
        <w:tc>
          <w:tcPr>
            <w:tcW w:w="1440" w:type="dxa"/>
          </w:tcPr>
          <w:p w14:paraId="2482CD28" w14:textId="77777777" w:rsidR="00C10777" w:rsidRPr="00575A20" w:rsidRDefault="00C10777" w:rsidP="00A349DF">
            <w:pPr>
              <w:pStyle w:val="NormalWeb"/>
              <w:spacing w:before="0" w:beforeAutospacing="0" w:after="0" w:afterAutospacing="0"/>
              <w:outlineLvl w:val="0"/>
              <w:rPr>
                <w:bCs/>
                <w:sz w:val="22"/>
                <w:szCs w:val="22"/>
              </w:rPr>
            </w:pPr>
          </w:p>
        </w:tc>
        <w:tc>
          <w:tcPr>
            <w:tcW w:w="5508" w:type="dxa"/>
          </w:tcPr>
          <w:p w14:paraId="056262E0" w14:textId="77777777" w:rsidR="00C10777" w:rsidRPr="00575A20" w:rsidRDefault="00C10777" w:rsidP="00C2411C">
            <w:pPr>
              <w:pStyle w:val="NormalWeb"/>
              <w:spacing w:before="0" w:beforeAutospacing="0" w:after="0" w:afterAutospacing="0"/>
              <w:outlineLvl w:val="0"/>
              <w:rPr>
                <w:sz w:val="22"/>
                <w:szCs w:val="22"/>
              </w:rPr>
            </w:pPr>
            <w:r w:rsidRPr="00575A20">
              <w:rPr>
                <w:sz w:val="22"/>
                <w:szCs w:val="22"/>
              </w:rPr>
              <w:t>PriMed Atlantic</w:t>
            </w:r>
          </w:p>
          <w:p w14:paraId="490542FC" w14:textId="5E08744C" w:rsidR="00C10777" w:rsidRPr="00575A20" w:rsidRDefault="00C10777" w:rsidP="00C2411C">
            <w:pPr>
              <w:pStyle w:val="NormalWeb"/>
              <w:spacing w:before="0" w:beforeAutospacing="0" w:after="0" w:afterAutospacing="0"/>
              <w:outlineLvl w:val="0"/>
              <w:rPr>
                <w:sz w:val="22"/>
                <w:szCs w:val="22"/>
              </w:rPr>
            </w:pPr>
          </w:p>
        </w:tc>
        <w:tc>
          <w:tcPr>
            <w:tcW w:w="3480" w:type="dxa"/>
            <w:vMerge/>
          </w:tcPr>
          <w:p w14:paraId="69E79403" w14:textId="1AD2FE81" w:rsidR="00C10777" w:rsidRPr="00575A20" w:rsidRDefault="00C10777" w:rsidP="00A349DF">
            <w:pPr>
              <w:pStyle w:val="NormalWeb"/>
              <w:spacing w:before="0" w:beforeAutospacing="0" w:after="0" w:afterAutospacing="0"/>
              <w:outlineLvl w:val="0"/>
              <w:rPr>
                <w:bCs/>
                <w:sz w:val="22"/>
                <w:szCs w:val="22"/>
              </w:rPr>
            </w:pPr>
          </w:p>
        </w:tc>
      </w:tr>
      <w:tr w:rsidR="0055376D" w:rsidRPr="00575A20" w14:paraId="4A42ECBD" w14:textId="77777777" w:rsidTr="00A349DF">
        <w:tc>
          <w:tcPr>
            <w:tcW w:w="1440" w:type="dxa"/>
          </w:tcPr>
          <w:p w14:paraId="76EAE385"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2008</w:t>
            </w:r>
          </w:p>
        </w:tc>
        <w:tc>
          <w:tcPr>
            <w:tcW w:w="5508" w:type="dxa"/>
          </w:tcPr>
          <w:p w14:paraId="2C276F69"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“Work-up and Treatment of Claudication”</w:t>
            </w:r>
          </w:p>
        </w:tc>
        <w:tc>
          <w:tcPr>
            <w:tcW w:w="3480" w:type="dxa"/>
          </w:tcPr>
          <w:p w14:paraId="7FE9DFFD"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Single Presentation</w:t>
            </w:r>
          </w:p>
        </w:tc>
      </w:tr>
      <w:tr w:rsidR="0055376D" w:rsidRPr="00575A20" w14:paraId="7DF2F9EE" w14:textId="77777777" w:rsidTr="00A349DF">
        <w:tc>
          <w:tcPr>
            <w:tcW w:w="1440" w:type="dxa"/>
          </w:tcPr>
          <w:p w14:paraId="0480E402" w14:textId="77777777" w:rsidR="0055376D" w:rsidRPr="00575A20" w:rsidRDefault="0055376D" w:rsidP="00A349DF">
            <w:pPr>
              <w:pStyle w:val="NormalWeb"/>
              <w:spacing w:before="0" w:beforeAutospacing="0" w:after="0" w:afterAutospacing="0"/>
              <w:outlineLvl w:val="0"/>
              <w:rPr>
                <w:bCs/>
                <w:sz w:val="22"/>
                <w:szCs w:val="22"/>
              </w:rPr>
            </w:pPr>
          </w:p>
        </w:tc>
        <w:tc>
          <w:tcPr>
            <w:tcW w:w="5508" w:type="dxa"/>
          </w:tcPr>
          <w:p w14:paraId="5FB7CFEE" w14:textId="77777777" w:rsidR="0055376D" w:rsidRPr="00575A20" w:rsidRDefault="0055376D" w:rsidP="00C2411C">
            <w:pPr>
              <w:pStyle w:val="NormalWeb"/>
              <w:spacing w:before="0" w:beforeAutospacing="0" w:after="0" w:afterAutospacing="0"/>
              <w:outlineLvl w:val="0"/>
              <w:rPr>
                <w:sz w:val="22"/>
                <w:szCs w:val="22"/>
              </w:rPr>
            </w:pPr>
            <w:r w:rsidRPr="00575A20">
              <w:rPr>
                <w:sz w:val="22"/>
                <w:szCs w:val="22"/>
              </w:rPr>
              <w:t>PriMed Atlantic</w:t>
            </w:r>
          </w:p>
        </w:tc>
        <w:tc>
          <w:tcPr>
            <w:tcW w:w="3480" w:type="dxa"/>
          </w:tcPr>
          <w:p w14:paraId="0373FC20" w14:textId="77777777" w:rsidR="0055376D" w:rsidRPr="00575A20" w:rsidRDefault="0055376D" w:rsidP="00A349DF">
            <w:pPr>
              <w:pStyle w:val="NormalWeb"/>
              <w:spacing w:before="0" w:beforeAutospacing="0" w:after="0" w:afterAutospacing="0"/>
              <w:outlineLvl w:val="0"/>
              <w:rPr>
                <w:sz w:val="22"/>
                <w:szCs w:val="22"/>
              </w:rPr>
            </w:pPr>
            <w:r w:rsidRPr="00575A20">
              <w:rPr>
                <w:sz w:val="22"/>
                <w:szCs w:val="22"/>
              </w:rPr>
              <w:t>Baltimore MD</w:t>
            </w:r>
          </w:p>
          <w:p w14:paraId="29B0C7F0" w14:textId="12A29D29" w:rsidR="00C10777" w:rsidRPr="00575A20" w:rsidRDefault="00C10777" w:rsidP="00A349DF">
            <w:pPr>
              <w:pStyle w:val="NormalWeb"/>
              <w:spacing w:before="0" w:beforeAutospacing="0" w:after="0" w:afterAutospacing="0"/>
              <w:outlineLvl w:val="0"/>
              <w:rPr>
                <w:bCs/>
                <w:sz w:val="22"/>
                <w:szCs w:val="22"/>
              </w:rPr>
            </w:pPr>
          </w:p>
        </w:tc>
      </w:tr>
      <w:tr w:rsidR="00630EE4" w:rsidRPr="00575A20" w14:paraId="3D32653E" w14:textId="77777777" w:rsidTr="00A349DF">
        <w:tc>
          <w:tcPr>
            <w:tcW w:w="1440" w:type="dxa"/>
          </w:tcPr>
          <w:p w14:paraId="6D6B250E" w14:textId="77777777" w:rsidR="00630EE4" w:rsidRPr="00575A20" w:rsidRDefault="00630EE4" w:rsidP="00A349DF">
            <w:pPr>
              <w:pStyle w:val="NormalWeb"/>
              <w:spacing w:before="0" w:beforeAutospacing="0" w:after="0" w:afterAutospacing="0"/>
              <w:outlineLvl w:val="0"/>
              <w:rPr>
                <w:bCs/>
                <w:sz w:val="22"/>
                <w:szCs w:val="22"/>
              </w:rPr>
            </w:pPr>
            <w:r w:rsidRPr="00575A20">
              <w:rPr>
                <w:bCs/>
                <w:sz w:val="22"/>
                <w:szCs w:val="22"/>
              </w:rPr>
              <w:t>2009</w:t>
            </w:r>
          </w:p>
        </w:tc>
        <w:tc>
          <w:tcPr>
            <w:tcW w:w="5508" w:type="dxa"/>
          </w:tcPr>
          <w:p w14:paraId="42798531" w14:textId="77777777" w:rsidR="00630EE4" w:rsidRPr="00575A20" w:rsidRDefault="009E70CD" w:rsidP="00630EE4">
            <w:pPr>
              <w:rPr>
                <w:sz w:val="22"/>
                <w:szCs w:val="22"/>
              </w:rPr>
            </w:pPr>
            <w:r w:rsidRPr="00575A20">
              <w:rPr>
                <w:sz w:val="22"/>
                <w:szCs w:val="22"/>
              </w:rPr>
              <w:t>“</w:t>
            </w:r>
            <w:r w:rsidR="00630EE4" w:rsidRPr="00575A20">
              <w:rPr>
                <w:sz w:val="22"/>
                <w:szCs w:val="22"/>
              </w:rPr>
              <w:t>Acute Care of STEMI Patients</w:t>
            </w:r>
            <w:r w:rsidRPr="00575A20">
              <w:rPr>
                <w:sz w:val="22"/>
                <w:szCs w:val="22"/>
              </w:rPr>
              <w:t>”</w:t>
            </w:r>
          </w:p>
          <w:p w14:paraId="41ADEEB3" w14:textId="6EEFA755" w:rsidR="00630EE4" w:rsidRPr="00575A20" w:rsidRDefault="00630EE4" w:rsidP="00630EE4">
            <w:pPr>
              <w:rPr>
                <w:sz w:val="22"/>
                <w:szCs w:val="22"/>
              </w:rPr>
            </w:pPr>
            <w:r w:rsidRPr="00575A20">
              <w:rPr>
                <w:sz w:val="22"/>
                <w:szCs w:val="22"/>
              </w:rPr>
              <w:lastRenderedPageBreak/>
              <w:t>19</w:t>
            </w:r>
            <w:r w:rsidRPr="00575A20">
              <w:rPr>
                <w:sz w:val="22"/>
                <w:szCs w:val="22"/>
                <w:vertAlign w:val="superscript"/>
              </w:rPr>
              <w:t>th</w:t>
            </w:r>
            <w:r w:rsidRPr="00575A20">
              <w:rPr>
                <w:sz w:val="22"/>
                <w:szCs w:val="22"/>
              </w:rPr>
              <w:t xml:space="preserve"> Annual Conference on Cardiovascular Nursing, American Heart Association</w:t>
            </w:r>
          </w:p>
          <w:p w14:paraId="4AF7936C" w14:textId="550BD317" w:rsidR="00C10777" w:rsidRPr="00575A20" w:rsidRDefault="00C10777" w:rsidP="00630EE4">
            <w:pPr>
              <w:rPr>
                <w:sz w:val="22"/>
                <w:szCs w:val="22"/>
              </w:rPr>
            </w:pPr>
          </w:p>
        </w:tc>
        <w:tc>
          <w:tcPr>
            <w:tcW w:w="3480" w:type="dxa"/>
          </w:tcPr>
          <w:p w14:paraId="1795DB27" w14:textId="2A77E7FE" w:rsidR="00630EE4" w:rsidRPr="00575A20" w:rsidRDefault="00630EE4" w:rsidP="00A349DF">
            <w:pPr>
              <w:pStyle w:val="NormalWeb"/>
              <w:spacing w:before="0" w:beforeAutospacing="0" w:after="0" w:afterAutospacing="0"/>
              <w:outlineLvl w:val="0"/>
              <w:rPr>
                <w:sz w:val="22"/>
                <w:szCs w:val="22"/>
              </w:rPr>
            </w:pPr>
            <w:r w:rsidRPr="00575A20">
              <w:rPr>
                <w:sz w:val="22"/>
                <w:szCs w:val="22"/>
              </w:rPr>
              <w:lastRenderedPageBreak/>
              <w:t>Single Presentation</w:t>
            </w:r>
          </w:p>
          <w:p w14:paraId="62464E6E" w14:textId="77777777" w:rsidR="00630EE4" w:rsidRPr="00575A20" w:rsidRDefault="00630EE4" w:rsidP="00A349DF">
            <w:pPr>
              <w:pStyle w:val="NormalWeb"/>
              <w:spacing w:before="0" w:beforeAutospacing="0" w:after="0" w:afterAutospacing="0"/>
              <w:outlineLvl w:val="0"/>
              <w:rPr>
                <w:sz w:val="22"/>
                <w:szCs w:val="22"/>
              </w:rPr>
            </w:pPr>
            <w:r w:rsidRPr="00575A20">
              <w:rPr>
                <w:sz w:val="22"/>
                <w:szCs w:val="22"/>
              </w:rPr>
              <w:lastRenderedPageBreak/>
              <w:t>Newton, MA</w:t>
            </w:r>
          </w:p>
          <w:p w14:paraId="6B051638" w14:textId="139BFD04" w:rsidR="00C10777" w:rsidRPr="00575A20" w:rsidRDefault="00C10777" w:rsidP="00A349DF">
            <w:pPr>
              <w:pStyle w:val="NormalWeb"/>
              <w:spacing w:before="0" w:beforeAutospacing="0" w:after="0" w:afterAutospacing="0"/>
              <w:outlineLvl w:val="0"/>
              <w:rPr>
                <w:sz w:val="22"/>
                <w:szCs w:val="22"/>
              </w:rPr>
            </w:pPr>
          </w:p>
        </w:tc>
      </w:tr>
      <w:tr w:rsidR="00470655" w:rsidRPr="00575A20" w14:paraId="26C48847" w14:textId="77777777" w:rsidTr="00A349DF">
        <w:tc>
          <w:tcPr>
            <w:tcW w:w="1440" w:type="dxa"/>
          </w:tcPr>
          <w:p w14:paraId="5162E1F3" w14:textId="77777777" w:rsidR="00470655" w:rsidRPr="00575A20" w:rsidRDefault="00470655" w:rsidP="00A349DF">
            <w:pPr>
              <w:pStyle w:val="NormalWeb"/>
              <w:spacing w:before="0" w:beforeAutospacing="0" w:after="0" w:afterAutospacing="0"/>
              <w:outlineLvl w:val="0"/>
              <w:rPr>
                <w:bCs/>
                <w:sz w:val="22"/>
                <w:szCs w:val="22"/>
              </w:rPr>
            </w:pPr>
            <w:r w:rsidRPr="00575A20">
              <w:rPr>
                <w:bCs/>
                <w:sz w:val="22"/>
                <w:szCs w:val="22"/>
              </w:rPr>
              <w:lastRenderedPageBreak/>
              <w:t>2009</w:t>
            </w:r>
          </w:p>
        </w:tc>
        <w:tc>
          <w:tcPr>
            <w:tcW w:w="5508" w:type="dxa"/>
          </w:tcPr>
          <w:p w14:paraId="59830CBB" w14:textId="77777777" w:rsidR="00470655" w:rsidRPr="00575A20" w:rsidRDefault="00470655" w:rsidP="00C2411C">
            <w:pPr>
              <w:pStyle w:val="NormalWeb"/>
              <w:spacing w:before="0" w:beforeAutospacing="0" w:after="0" w:afterAutospacing="0"/>
              <w:outlineLvl w:val="0"/>
              <w:rPr>
                <w:sz w:val="22"/>
                <w:szCs w:val="22"/>
              </w:rPr>
            </w:pPr>
            <w:r w:rsidRPr="00575A20">
              <w:rPr>
                <w:sz w:val="22"/>
                <w:szCs w:val="22"/>
              </w:rPr>
              <w:t>“Update in Management of Acute Coronary Syndromes”</w:t>
            </w:r>
          </w:p>
          <w:p w14:paraId="138C3987" w14:textId="77777777" w:rsidR="00470655" w:rsidRPr="00575A20" w:rsidRDefault="00470655"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0587B07C" w14:textId="77777777" w:rsidR="00470655" w:rsidRPr="00575A20" w:rsidRDefault="00470655" w:rsidP="00A349DF">
            <w:pPr>
              <w:pStyle w:val="NormalWeb"/>
              <w:spacing w:before="0" w:beforeAutospacing="0" w:after="0" w:afterAutospacing="0"/>
              <w:outlineLvl w:val="0"/>
              <w:rPr>
                <w:sz w:val="22"/>
                <w:szCs w:val="22"/>
              </w:rPr>
            </w:pPr>
            <w:r w:rsidRPr="00575A20">
              <w:rPr>
                <w:sz w:val="22"/>
                <w:szCs w:val="22"/>
              </w:rPr>
              <w:t>Single Presentation</w:t>
            </w:r>
          </w:p>
          <w:p w14:paraId="1348DCFE" w14:textId="77777777" w:rsidR="00470655" w:rsidRPr="00575A20" w:rsidRDefault="00470655" w:rsidP="00A349DF">
            <w:pPr>
              <w:pStyle w:val="NormalWeb"/>
              <w:spacing w:before="0" w:beforeAutospacing="0" w:after="0" w:afterAutospacing="0"/>
              <w:outlineLvl w:val="0"/>
              <w:rPr>
                <w:sz w:val="22"/>
                <w:szCs w:val="22"/>
              </w:rPr>
            </w:pPr>
            <w:r w:rsidRPr="00575A20">
              <w:rPr>
                <w:sz w:val="22"/>
                <w:szCs w:val="22"/>
              </w:rPr>
              <w:t>Boston, MA</w:t>
            </w:r>
          </w:p>
          <w:p w14:paraId="6FDDB062" w14:textId="3E3BB2D8" w:rsidR="00C10777" w:rsidRPr="00575A20" w:rsidRDefault="00C10777" w:rsidP="00A349DF">
            <w:pPr>
              <w:pStyle w:val="NormalWeb"/>
              <w:spacing w:before="0" w:beforeAutospacing="0" w:after="0" w:afterAutospacing="0"/>
              <w:outlineLvl w:val="0"/>
              <w:rPr>
                <w:sz w:val="22"/>
                <w:szCs w:val="22"/>
              </w:rPr>
            </w:pPr>
          </w:p>
        </w:tc>
      </w:tr>
      <w:tr w:rsidR="0055376D" w:rsidRPr="00575A20" w14:paraId="75EACE4A" w14:textId="77777777" w:rsidTr="00A349DF">
        <w:tc>
          <w:tcPr>
            <w:tcW w:w="1440" w:type="dxa"/>
          </w:tcPr>
          <w:p w14:paraId="5CACDC31" w14:textId="77777777" w:rsidR="0055376D" w:rsidRPr="00575A20" w:rsidRDefault="00470655" w:rsidP="00A349DF">
            <w:pPr>
              <w:pStyle w:val="NormalWeb"/>
              <w:spacing w:before="0" w:beforeAutospacing="0" w:after="0" w:afterAutospacing="0"/>
              <w:outlineLvl w:val="0"/>
              <w:rPr>
                <w:bCs/>
                <w:sz w:val="22"/>
                <w:szCs w:val="22"/>
              </w:rPr>
            </w:pPr>
            <w:r w:rsidRPr="00575A20">
              <w:rPr>
                <w:bCs/>
                <w:sz w:val="22"/>
                <w:szCs w:val="22"/>
              </w:rPr>
              <w:t>2009</w:t>
            </w:r>
          </w:p>
        </w:tc>
        <w:tc>
          <w:tcPr>
            <w:tcW w:w="5508" w:type="dxa"/>
          </w:tcPr>
          <w:p w14:paraId="6E8819D1" w14:textId="77777777" w:rsidR="0055376D" w:rsidRPr="00575A20" w:rsidRDefault="00470655" w:rsidP="00C2411C">
            <w:pPr>
              <w:pStyle w:val="NormalWeb"/>
              <w:spacing w:before="0" w:beforeAutospacing="0" w:after="0" w:afterAutospacing="0"/>
              <w:outlineLvl w:val="0"/>
              <w:rPr>
                <w:sz w:val="22"/>
                <w:szCs w:val="22"/>
              </w:rPr>
            </w:pPr>
            <w:r w:rsidRPr="00575A20">
              <w:rPr>
                <w:sz w:val="22"/>
                <w:szCs w:val="22"/>
              </w:rPr>
              <w:t>“Peripheral Arterial Disease”</w:t>
            </w:r>
          </w:p>
        </w:tc>
        <w:tc>
          <w:tcPr>
            <w:tcW w:w="3480" w:type="dxa"/>
          </w:tcPr>
          <w:p w14:paraId="765354D8" w14:textId="77777777" w:rsidR="0055376D" w:rsidRPr="00575A20" w:rsidRDefault="00470655" w:rsidP="00A349DF">
            <w:pPr>
              <w:pStyle w:val="NormalWeb"/>
              <w:spacing w:before="0" w:beforeAutospacing="0" w:after="0" w:afterAutospacing="0"/>
              <w:outlineLvl w:val="0"/>
              <w:rPr>
                <w:sz w:val="22"/>
                <w:szCs w:val="22"/>
              </w:rPr>
            </w:pPr>
            <w:r w:rsidRPr="00575A20">
              <w:rPr>
                <w:sz w:val="22"/>
                <w:szCs w:val="22"/>
              </w:rPr>
              <w:t>Single Presentation</w:t>
            </w:r>
          </w:p>
        </w:tc>
      </w:tr>
      <w:tr w:rsidR="00470655" w:rsidRPr="00575A20" w14:paraId="187876D9" w14:textId="77777777" w:rsidTr="00A349DF">
        <w:tc>
          <w:tcPr>
            <w:tcW w:w="1440" w:type="dxa"/>
          </w:tcPr>
          <w:p w14:paraId="4BF8D568" w14:textId="77777777" w:rsidR="00470655" w:rsidRPr="00575A20" w:rsidRDefault="00470655" w:rsidP="00A349DF">
            <w:pPr>
              <w:pStyle w:val="NormalWeb"/>
              <w:spacing w:before="0" w:beforeAutospacing="0" w:after="0" w:afterAutospacing="0"/>
              <w:outlineLvl w:val="0"/>
              <w:rPr>
                <w:bCs/>
                <w:sz w:val="22"/>
                <w:szCs w:val="22"/>
              </w:rPr>
            </w:pPr>
          </w:p>
        </w:tc>
        <w:tc>
          <w:tcPr>
            <w:tcW w:w="5508" w:type="dxa"/>
          </w:tcPr>
          <w:p w14:paraId="241FDF9C" w14:textId="77777777" w:rsidR="00470655" w:rsidRPr="00575A20" w:rsidRDefault="00470655"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178C31AB" w14:textId="77777777" w:rsidR="00470655" w:rsidRPr="00575A20" w:rsidRDefault="00470655" w:rsidP="00A349DF">
            <w:pPr>
              <w:pStyle w:val="NormalWeb"/>
              <w:spacing w:before="0" w:beforeAutospacing="0" w:after="0" w:afterAutospacing="0"/>
              <w:outlineLvl w:val="0"/>
              <w:rPr>
                <w:sz w:val="22"/>
                <w:szCs w:val="22"/>
              </w:rPr>
            </w:pPr>
            <w:r w:rsidRPr="00575A20">
              <w:rPr>
                <w:sz w:val="22"/>
                <w:szCs w:val="22"/>
              </w:rPr>
              <w:t>Boston, MA</w:t>
            </w:r>
          </w:p>
          <w:p w14:paraId="75D21B91" w14:textId="6D52AB8D" w:rsidR="00C10777" w:rsidRPr="00575A20" w:rsidRDefault="00C10777" w:rsidP="00A349DF">
            <w:pPr>
              <w:pStyle w:val="NormalWeb"/>
              <w:spacing w:before="0" w:beforeAutospacing="0" w:after="0" w:afterAutospacing="0"/>
              <w:outlineLvl w:val="0"/>
              <w:rPr>
                <w:sz w:val="22"/>
                <w:szCs w:val="22"/>
              </w:rPr>
            </w:pPr>
          </w:p>
        </w:tc>
      </w:tr>
      <w:tr w:rsidR="00F617B1" w:rsidRPr="00575A20" w14:paraId="1753EAE5" w14:textId="77777777" w:rsidTr="00A349DF">
        <w:tc>
          <w:tcPr>
            <w:tcW w:w="1440" w:type="dxa"/>
          </w:tcPr>
          <w:p w14:paraId="60742F55" w14:textId="77777777" w:rsidR="00F617B1" w:rsidRPr="00575A20" w:rsidRDefault="00F617B1" w:rsidP="00A349DF">
            <w:pPr>
              <w:pStyle w:val="NormalWeb"/>
              <w:spacing w:before="0" w:beforeAutospacing="0" w:after="0" w:afterAutospacing="0"/>
              <w:outlineLvl w:val="0"/>
              <w:rPr>
                <w:bCs/>
                <w:sz w:val="22"/>
                <w:szCs w:val="22"/>
              </w:rPr>
            </w:pPr>
            <w:r w:rsidRPr="00575A20">
              <w:rPr>
                <w:bCs/>
                <w:sz w:val="22"/>
                <w:szCs w:val="22"/>
              </w:rPr>
              <w:t>2010</w:t>
            </w:r>
          </w:p>
        </w:tc>
        <w:tc>
          <w:tcPr>
            <w:tcW w:w="5508" w:type="dxa"/>
          </w:tcPr>
          <w:p w14:paraId="6448BB2D" w14:textId="77777777" w:rsidR="00B64C9D" w:rsidRPr="00575A20" w:rsidRDefault="00B64C9D" w:rsidP="00C2411C">
            <w:pPr>
              <w:pStyle w:val="NormalWeb"/>
              <w:spacing w:before="0" w:beforeAutospacing="0" w:after="0" w:afterAutospacing="0"/>
              <w:outlineLvl w:val="0"/>
              <w:rPr>
                <w:sz w:val="22"/>
                <w:szCs w:val="22"/>
              </w:rPr>
            </w:pPr>
            <w:r w:rsidRPr="00575A20">
              <w:rPr>
                <w:sz w:val="22"/>
                <w:szCs w:val="22"/>
              </w:rPr>
              <w:t>Joslin Diabetes Center Seminars</w:t>
            </w:r>
          </w:p>
          <w:p w14:paraId="55418B62" w14:textId="77777777" w:rsidR="00F617B1" w:rsidRPr="00575A20" w:rsidRDefault="00F617B1" w:rsidP="00C2411C">
            <w:pPr>
              <w:pStyle w:val="NormalWeb"/>
              <w:spacing w:before="0" w:beforeAutospacing="0" w:after="0" w:afterAutospacing="0"/>
              <w:outlineLvl w:val="0"/>
              <w:rPr>
                <w:sz w:val="22"/>
                <w:szCs w:val="22"/>
              </w:rPr>
            </w:pPr>
            <w:r w:rsidRPr="00575A20">
              <w:rPr>
                <w:sz w:val="22"/>
                <w:szCs w:val="22"/>
              </w:rPr>
              <w:t>Cardiometabolic Risk Assessment: A Primer for the PCP</w:t>
            </w:r>
          </w:p>
        </w:tc>
        <w:tc>
          <w:tcPr>
            <w:tcW w:w="3480" w:type="dxa"/>
          </w:tcPr>
          <w:p w14:paraId="4E8D06DE" w14:textId="77777777" w:rsidR="00F617B1" w:rsidRPr="00575A20" w:rsidRDefault="00F617B1" w:rsidP="00A349DF">
            <w:pPr>
              <w:pStyle w:val="NormalWeb"/>
              <w:spacing w:before="0" w:beforeAutospacing="0" w:after="0" w:afterAutospacing="0"/>
              <w:outlineLvl w:val="0"/>
              <w:rPr>
                <w:sz w:val="22"/>
                <w:szCs w:val="22"/>
              </w:rPr>
            </w:pPr>
            <w:r w:rsidRPr="00575A20">
              <w:rPr>
                <w:sz w:val="22"/>
                <w:szCs w:val="22"/>
              </w:rPr>
              <w:t>Single Presentation</w:t>
            </w:r>
          </w:p>
          <w:p w14:paraId="67C197B1" w14:textId="77777777" w:rsidR="00BD6A60" w:rsidRPr="00575A20" w:rsidRDefault="00BD6A60" w:rsidP="00A349DF">
            <w:pPr>
              <w:pStyle w:val="NormalWeb"/>
              <w:spacing w:before="0" w:beforeAutospacing="0" w:after="0" w:afterAutospacing="0"/>
              <w:outlineLvl w:val="0"/>
              <w:rPr>
                <w:sz w:val="22"/>
                <w:szCs w:val="22"/>
              </w:rPr>
            </w:pPr>
            <w:r w:rsidRPr="00575A20">
              <w:rPr>
                <w:sz w:val="22"/>
                <w:szCs w:val="22"/>
              </w:rPr>
              <w:t>Boston, MA</w:t>
            </w:r>
          </w:p>
          <w:p w14:paraId="134D4B71" w14:textId="48AB1E98" w:rsidR="00C10777" w:rsidRPr="00575A20" w:rsidRDefault="00C10777" w:rsidP="00A349DF">
            <w:pPr>
              <w:pStyle w:val="NormalWeb"/>
              <w:spacing w:before="0" w:beforeAutospacing="0" w:after="0" w:afterAutospacing="0"/>
              <w:outlineLvl w:val="0"/>
              <w:rPr>
                <w:sz w:val="22"/>
                <w:szCs w:val="22"/>
              </w:rPr>
            </w:pPr>
          </w:p>
        </w:tc>
      </w:tr>
      <w:tr w:rsidR="004A7390" w:rsidRPr="00575A20" w14:paraId="728691BC" w14:textId="77777777" w:rsidTr="00A349DF">
        <w:tc>
          <w:tcPr>
            <w:tcW w:w="1440" w:type="dxa"/>
          </w:tcPr>
          <w:p w14:paraId="0967198D" w14:textId="77777777" w:rsidR="004A7390" w:rsidRPr="00575A20" w:rsidRDefault="004A7390" w:rsidP="00A349DF">
            <w:pPr>
              <w:pStyle w:val="NormalWeb"/>
              <w:spacing w:before="0" w:beforeAutospacing="0" w:after="0" w:afterAutospacing="0"/>
              <w:outlineLvl w:val="0"/>
              <w:rPr>
                <w:bCs/>
                <w:sz w:val="22"/>
                <w:szCs w:val="22"/>
              </w:rPr>
            </w:pPr>
            <w:r w:rsidRPr="00575A20">
              <w:rPr>
                <w:bCs/>
                <w:sz w:val="22"/>
                <w:szCs w:val="22"/>
              </w:rPr>
              <w:t>2010</w:t>
            </w:r>
          </w:p>
        </w:tc>
        <w:tc>
          <w:tcPr>
            <w:tcW w:w="5508" w:type="dxa"/>
          </w:tcPr>
          <w:p w14:paraId="534BFF34" w14:textId="77777777" w:rsidR="004A7390" w:rsidRPr="00575A20" w:rsidRDefault="004A7390" w:rsidP="00C2411C">
            <w:pPr>
              <w:pStyle w:val="NormalWeb"/>
              <w:spacing w:before="0" w:beforeAutospacing="0" w:after="0" w:afterAutospacing="0"/>
              <w:outlineLvl w:val="0"/>
              <w:rPr>
                <w:sz w:val="22"/>
                <w:szCs w:val="22"/>
              </w:rPr>
            </w:pPr>
            <w:r w:rsidRPr="00575A20">
              <w:rPr>
                <w:sz w:val="22"/>
                <w:szCs w:val="22"/>
              </w:rPr>
              <w:t>Update in Internal Medicine</w:t>
            </w:r>
          </w:p>
          <w:p w14:paraId="5DBE7E60" w14:textId="77777777" w:rsidR="004A7390" w:rsidRPr="00575A20" w:rsidRDefault="004A7390" w:rsidP="00C2411C">
            <w:pPr>
              <w:pStyle w:val="NormalWeb"/>
              <w:spacing w:before="0" w:beforeAutospacing="0" w:after="0" w:afterAutospacing="0"/>
              <w:outlineLvl w:val="0"/>
              <w:rPr>
                <w:sz w:val="22"/>
                <w:szCs w:val="22"/>
              </w:rPr>
            </w:pPr>
            <w:r w:rsidRPr="00575A20">
              <w:rPr>
                <w:sz w:val="22"/>
                <w:szCs w:val="22"/>
              </w:rPr>
              <w:t>“Confusion in Reperfusion: Update in Acute Coronary Syndromes”</w:t>
            </w:r>
          </w:p>
          <w:p w14:paraId="258A4496" w14:textId="08E53F6A" w:rsidR="00C10777" w:rsidRPr="00575A20" w:rsidRDefault="00C10777" w:rsidP="00C2411C">
            <w:pPr>
              <w:pStyle w:val="NormalWeb"/>
              <w:spacing w:before="0" w:beforeAutospacing="0" w:after="0" w:afterAutospacing="0"/>
              <w:outlineLvl w:val="0"/>
              <w:rPr>
                <w:sz w:val="22"/>
                <w:szCs w:val="22"/>
              </w:rPr>
            </w:pPr>
          </w:p>
        </w:tc>
        <w:tc>
          <w:tcPr>
            <w:tcW w:w="3480" w:type="dxa"/>
          </w:tcPr>
          <w:p w14:paraId="4475E80A" w14:textId="77777777" w:rsidR="004A7390" w:rsidRPr="00575A20" w:rsidRDefault="004A7390" w:rsidP="00A349DF">
            <w:pPr>
              <w:pStyle w:val="NormalWeb"/>
              <w:spacing w:before="0" w:beforeAutospacing="0" w:after="0" w:afterAutospacing="0"/>
              <w:outlineLvl w:val="0"/>
              <w:rPr>
                <w:sz w:val="22"/>
                <w:szCs w:val="22"/>
              </w:rPr>
            </w:pPr>
            <w:r w:rsidRPr="00575A20">
              <w:rPr>
                <w:sz w:val="22"/>
                <w:szCs w:val="22"/>
              </w:rPr>
              <w:t>Single Presentation</w:t>
            </w:r>
          </w:p>
          <w:p w14:paraId="7A538E49" w14:textId="77777777" w:rsidR="004A7390" w:rsidRPr="00575A20" w:rsidRDefault="004A7390" w:rsidP="00A349DF">
            <w:pPr>
              <w:pStyle w:val="NormalWeb"/>
              <w:spacing w:before="0" w:beforeAutospacing="0" w:after="0" w:afterAutospacing="0"/>
              <w:outlineLvl w:val="0"/>
              <w:rPr>
                <w:sz w:val="22"/>
                <w:szCs w:val="22"/>
              </w:rPr>
            </w:pPr>
            <w:r w:rsidRPr="00575A20">
              <w:rPr>
                <w:sz w:val="22"/>
                <w:szCs w:val="22"/>
              </w:rPr>
              <w:t>Boston, MA</w:t>
            </w:r>
          </w:p>
        </w:tc>
      </w:tr>
      <w:tr w:rsidR="008E753A" w:rsidRPr="00575A20" w14:paraId="20D43F91" w14:textId="77777777" w:rsidTr="00A349DF">
        <w:tc>
          <w:tcPr>
            <w:tcW w:w="1440" w:type="dxa"/>
          </w:tcPr>
          <w:p w14:paraId="2F91C605" w14:textId="77777777" w:rsidR="008E753A" w:rsidRPr="00575A20" w:rsidRDefault="008E753A" w:rsidP="00A349DF">
            <w:pPr>
              <w:pStyle w:val="NormalWeb"/>
              <w:spacing w:before="0" w:beforeAutospacing="0" w:after="0" w:afterAutospacing="0"/>
              <w:outlineLvl w:val="0"/>
              <w:rPr>
                <w:bCs/>
                <w:sz w:val="22"/>
                <w:szCs w:val="22"/>
              </w:rPr>
            </w:pPr>
            <w:r w:rsidRPr="00575A20">
              <w:rPr>
                <w:bCs/>
                <w:sz w:val="22"/>
                <w:szCs w:val="22"/>
              </w:rPr>
              <w:t>2010</w:t>
            </w:r>
          </w:p>
          <w:p w14:paraId="066676E0" w14:textId="09DC4176" w:rsidR="009E70CD" w:rsidRPr="00575A20" w:rsidRDefault="009E70CD" w:rsidP="00A349DF">
            <w:pPr>
              <w:pStyle w:val="NormalWeb"/>
              <w:spacing w:before="0" w:beforeAutospacing="0" w:after="0" w:afterAutospacing="0"/>
              <w:outlineLvl w:val="0"/>
              <w:rPr>
                <w:bCs/>
                <w:sz w:val="22"/>
                <w:szCs w:val="22"/>
              </w:rPr>
            </w:pPr>
          </w:p>
          <w:p w14:paraId="61C7F42D" w14:textId="77777777" w:rsidR="00C10777" w:rsidRPr="00575A20" w:rsidRDefault="00C10777" w:rsidP="00A349DF">
            <w:pPr>
              <w:pStyle w:val="NormalWeb"/>
              <w:spacing w:before="0" w:beforeAutospacing="0" w:after="0" w:afterAutospacing="0"/>
              <w:outlineLvl w:val="0"/>
              <w:rPr>
                <w:bCs/>
                <w:sz w:val="22"/>
                <w:szCs w:val="22"/>
              </w:rPr>
            </w:pPr>
          </w:p>
          <w:p w14:paraId="23EB26AD" w14:textId="77777777" w:rsidR="009E70CD" w:rsidRPr="00575A20" w:rsidRDefault="009E70CD" w:rsidP="00A349DF">
            <w:pPr>
              <w:pStyle w:val="NormalWeb"/>
              <w:spacing w:before="0" w:beforeAutospacing="0" w:after="0" w:afterAutospacing="0"/>
              <w:outlineLvl w:val="0"/>
              <w:rPr>
                <w:bCs/>
                <w:sz w:val="22"/>
                <w:szCs w:val="22"/>
              </w:rPr>
            </w:pPr>
            <w:r w:rsidRPr="00575A20">
              <w:rPr>
                <w:bCs/>
                <w:sz w:val="22"/>
                <w:szCs w:val="22"/>
              </w:rPr>
              <w:t>2011</w:t>
            </w:r>
          </w:p>
        </w:tc>
        <w:tc>
          <w:tcPr>
            <w:tcW w:w="5508" w:type="dxa"/>
          </w:tcPr>
          <w:p w14:paraId="0F377046" w14:textId="77777777" w:rsidR="008E753A" w:rsidRPr="00575A20" w:rsidRDefault="008E753A" w:rsidP="00C2411C">
            <w:pPr>
              <w:pStyle w:val="NormalWeb"/>
              <w:spacing w:before="0" w:beforeAutospacing="0" w:after="0" w:afterAutospacing="0"/>
              <w:outlineLvl w:val="0"/>
              <w:rPr>
                <w:sz w:val="22"/>
                <w:szCs w:val="22"/>
              </w:rPr>
            </w:pPr>
            <w:r w:rsidRPr="00575A20">
              <w:rPr>
                <w:sz w:val="22"/>
                <w:szCs w:val="22"/>
              </w:rPr>
              <w:t>Update in Internal Medicine</w:t>
            </w:r>
          </w:p>
          <w:p w14:paraId="5CDAF476" w14:textId="6E950732" w:rsidR="008E753A" w:rsidRPr="00575A20" w:rsidRDefault="008E753A" w:rsidP="00C2411C">
            <w:pPr>
              <w:pStyle w:val="NormalWeb"/>
              <w:spacing w:before="0" w:beforeAutospacing="0" w:after="0" w:afterAutospacing="0"/>
              <w:outlineLvl w:val="0"/>
              <w:rPr>
                <w:sz w:val="22"/>
                <w:szCs w:val="22"/>
              </w:rPr>
            </w:pPr>
            <w:r w:rsidRPr="00575A20">
              <w:rPr>
                <w:sz w:val="22"/>
                <w:szCs w:val="22"/>
              </w:rPr>
              <w:t>“Journey of 1,000 Steps:  Peripheral Arterial Disease</w:t>
            </w:r>
          </w:p>
          <w:p w14:paraId="6641EADE" w14:textId="77777777" w:rsidR="00C10777" w:rsidRPr="00575A20" w:rsidRDefault="00C10777" w:rsidP="00C2411C">
            <w:pPr>
              <w:pStyle w:val="NormalWeb"/>
              <w:spacing w:before="0" w:beforeAutospacing="0" w:after="0" w:afterAutospacing="0"/>
              <w:outlineLvl w:val="0"/>
              <w:rPr>
                <w:sz w:val="22"/>
                <w:szCs w:val="22"/>
              </w:rPr>
            </w:pPr>
          </w:p>
          <w:p w14:paraId="56E13433" w14:textId="77777777" w:rsidR="009E70CD" w:rsidRPr="00575A20" w:rsidRDefault="009E70CD" w:rsidP="00C2411C">
            <w:pPr>
              <w:pStyle w:val="NormalWeb"/>
              <w:spacing w:before="0" w:beforeAutospacing="0" w:after="0" w:afterAutospacing="0"/>
              <w:outlineLvl w:val="0"/>
              <w:rPr>
                <w:sz w:val="22"/>
                <w:szCs w:val="22"/>
              </w:rPr>
            </w:pPr>
            <w:r w:rsidRPr="00575A20">
              <w:rPr>
                <w:sz w:val="22"/>
                <w:szCs w:val="22"/>
              </w:rPr>
              <w:t>PriMed West</w:t>
            </w:r>
          </w:p>
          <w:p w14:paraId="189C607F" w14:textId="77777777" w:rsidR="009E70CD" w:rsidRPr="00575A20" w:rsidRDefault="009E70CD" w:rsidP="00C2411C">
            <w:pPr>
              <w:pStyle w:val="NormalWeb"/>
              <w:spacing w:before="0" w:beforeAutospacing="0" w:after="0" w:afterAutospacing="0"/>
              <w:outlineLvl w:val="0"/>
              <w:rPr>
                <w:sz w:val="22"/>
                <w:szCs w:val="22"/>
              </w:rPr>
            </w:pPr>
            <w:r w:rsidRPr="00575A20">
              <w:rPr>
                <w:sz w:val="22"/>
                <w:szCs w:val="22"/>
              </w:rPr>
              <w:t>“Meet the Experts: Hepatology, Diabetology, Cardiology”</w:t>
            </w:r>
          </w:p>
          <w:p w14:paraId="4F0C5F42" w14:textId="77777777" w:rsidR="009E70CD" w:rsidRPr="00575A20" w:rsidRDefault="009E70CD" w:rsidP="00C2411C">
            <w:pPr>
              <w:pStyle w:val="NormalWeb"/>
              <w:spacing w:before="0" w:beforeAutospacing="0" w:after="0" w:afterAutospacing="0"/>
              <w:outlineLvl w:val="0"/>
              <w:rPr>
                <w:sz w:val="22"/>
                <w:szCs w:val="22"/>
              </w:rPr>
            </w:pPr>
            <w:r w:rsidRPr="00575A20">
              <w:rPr>
                <w:sz w:val="22"/>
                <w:szCs w:val="22"/>
              </w:rPr>
              <w:t>“Peripheral Arterial Disease: Diagnosis and Management”</w:t>
            </w:r>
          </w:p>
          <w:p w14:paraId="422EA50E" w14:textId="4EEF57E9" w:rsidR="00C10777" w:rsidRPr="00575A20" w:rsidRDefault="00C10777" w:rsidP="00C2411C">
            <w:pPr>
              <w:pStyle w:val="NormalWeb"/>
              <w:spacing w:before="0" w:beforeAutospacing="0" w:after="0" w:afterAutospacing="0"/>
              <w:outlineLvl w:val="0"/>
              <w:rPr>
                <w:sz w:val="22"/>
                <w:szCs w:val="22"/>
              </w:rPr>
            </w:pPr>
          </w:p>
        </w:tc>
        <w:tc>
          <w:tcPr>
            <w:tcW w:w="3480" w:type="dxa"/>
          </w:tcPr>
          <w:p w14:paraId="127ED76A" w14:textId="77777777" w:rsidR="008E753A" w:rsidRPr="00575A20" w:rsidRDefault="008E753A" w:rsidP="00A349DF">
            <w:pPr>
              <w:pStyle w:val="NormalWeb"/>
              <w:spacing w:before="0" w:beforeAutospacing="0" w:after="0" w:afterAutospacing="0"/>
              <w:outlineLvl w:val="0"/>
              <w:rPr>
                <w:sz w:val="22"/>
                <w:szCs w:val="22"/>
              </w:rPr>
            </w:pPr>
            <w:r w:rsidRPr="00575A20">
              <w:rPr>
                <w:sz w:val="22"/>
                <w:szCs w:val="22"/>
              </w:rPr>
              <w:t>Single Presentation</w:t>
            </w:r>
          </w:p>
          <w:p w14:paraId="271AC25E" w14:textId="700323E8" w:rsidR="008E753A" w:rsidRPr="00575A20" w:rsidRDefault="008E753A" w:rsidP="00A349DF">
            <w:pPr>
              <w:pStyle w:val="NormalWeb"/>
              <w:spacing w:before="0" w:beforeAutospacing="0" w:after="0" w:afterAutospacing="0"/>
              <w:outlineLvl w:val="0"/>
              <w:rPr>
                <w:sz w:val="22"/>
                <w:szCs w:val="22"/>
              </w:rPr>
            </w:pPr>
            <w:r w:rsidRPr="00575A20">
              <w:rPr>
                <w:sz w:val="22"/>
                <w:szCs w:val="22"/>
              </w:rPr>
              <w:t>Boston, MA</w:t>
            </w:r>
          </w:p>
          <w:p w14:paraId="43855EDC" w14:textId="77777777" w:rsidR="00C10777" w:rsidRPr="00575A20" w:rsidRDefault="00C10777" w:rsidP="00A349DF">
            <w:pPr>
              <w:pStyle w:val="NormalWeb"/>
              <w:spacing w:before="0" w:beforeAutospacing="0" w:after="0" w:afterAutospacing="0"/>
              <w:outlineLvl w:val="0"/>
              <w:rPr>
                <w:sz w:val="22"/>
                <w:szCs w:val="22"/>
              </w:rPr>
            </w:pPr>
          </w:p>
          <w:p w14:paraId="489F6737" w14:textId="77777777" w:rsidR="008E753A" w:rsidRPr="00575A20" w:rsidRDefault="009E70CD" w:rsidP="00A349DF">
            <w:pPr>
              <w:pStyle w:val="NormalWeb"/>
              <w:spacing w:before="0" w:beforeAutospacing="0" w:after="0" w:afterAutospacing="0"/>
              <w:outlineLvl w:val="0"/>
              <w:rPr>
                <w:sz w:val="22"/>
                <w:szCs w:val="22"/>
              </w:rPr>
            </w:pPr>
            <w:r w:rsidRPr="00575A20">
              <w:rPr>
                <w:sz w:val="22"/>
                <w:szCs w:val="22"/>
              </w:rPr>
              <w:t>Two Presentations</w:t>
            </w:r>
          </w:p>
          <w:p w14:paraId="2647855E" w14:textId="77777777" w:rsidR="009E70CD" w:rsidRPr="00575A20" w:rsidRDefault="009E70CD" w:rsidP="00A349DF">
            <w:pPr>
              <w:pStyle w:val="NormalWeb"/>
              <w:spacing w:before="0" w:beforeAutospacing="0" w:after="0" w:afterAutospacing="0"/>
              <w:outlineLvl w:val="0"/>
              <w:rPr>
                <w:sz w:val="22"/>
                <w:szCs w:val="22"/>
              </w:rPr>
            </w:pPr>
            <w:r w:rsidRPr="00575A20">
              <w:rPr>
                <w:sz w:val="22"/>
                <w:szCs w:val="22"/>
              </w:rPr>
              <w:t>Anaheim, CA</w:t>
            </w:r>
          </w:p>
        </w:tc>
      </w:tr>
      <w:tr w:rsidR="00836C07" w:rsidRPr="00575A20" w14:paraId="7CBDBF9E" w14:textId="77777777" w:rsidTr="00A349DF">
        <w:tc>
          <w:tcPr>
            <w:tcW w:w="1440" w:type="dxa"/>
          </w:tcPr>
          <w:p w14:paraId="09975E0B" w14:textId="77777777" w:rsidR="00836C07" w:rsidRPr="00575A20" w:rsidRDefault="00836C07" w:rsidP="00A349DF">
            <w:pPr>
              <w:pStyle w:val="NormalWeb"/>
              <w:spacing w:before="0" w:beforeAutospacing="0" w:after="0" w:afterAutospacing="0"/>
              <w:outlineLvl w:val="0"/>
              <w:rPr>
                <w:bCs/>
                <w:sz w:val="22"/>
                <w:szCs w:val="22"/>
              </w:rPr>
            </w:pPr>
            <w:r w:rsidRPr="00575A20">
              <w:rPr>
                <w:bCs/>
                <w:sz w:val="22"/>
                <w:szCs w:val="22"/>
              </w:rPr>
              <w:t>2011</w:t>
            </w:r>
          </w:p>
        </w:tc>
        <w:tc>
          <w:tcPr>
            <w:tcW w:w="5508" w:type="dxa"/>
          </w:tcPr>
          <w:p w14:paraId="0EFF8099" w14:textId="77777777" w:rsidR="00836C07" w:rsidRPr="00575A20" w:rsidRDefault="00836C07" w:rsidP="00C2411C">
            <w:pPr>
              <w:pStyle w:val="NormalWeb"/>
              <w:spacing w:before="0" w:beforeAutospacing="0" w:after="0" w:afterAutospacing="0"/>
              <w:outlineLvl w:val="0"/>
              <w:rPr>
                <w:sz w:val="22"/>
                <w:szCs w:val="22"/>
              </w:rPr>
            </w:pPr>
            <w:r w:rsidRPr="00575A20">
              <w:rPr>
                <w:sz w:val="22"/>
                <w:szCs w:val="22"/>
              </w:rPr>
              <w:t>Update in Internal Medicine</w:t>
            </w:r>
          </w:p>
          <w:p w14:paraId="7AF534B0" w14:textId="77777777" w:rsidR="00836C07" w:rsidRPr="00575A20" w:rsidRDefault="00836C07" w:rsidP="00C2411C">
            <w:pPr>
              <w:pStyle w:val="NormalWeb"/>
              <w:spacing w:before="0" w:beforeAutospacing="0" w:after="0" w:afterAutospacing="0"/>
              <w:outlineLvl w:val="0"/>
              <w:rPr>
                <w:sz w:val="22"/>
                <w:szCs w:val="22"/>
              </w:rPr>
            </w:pPr>
            <w:r w:rsidRPr="00575A20">
              <w:rPr>
                <w:sz w:val="22"/>
                <w:szCs w:val="22"/>
              </w:rPr>
              <w:t>“ECG: Pearls and Pitfalls”</w:t>
            </w:r>
          </w:p>
          <w:p w14:paraId="67BAD38F" w14:textId="77777777" w:rsidR="00836C07" w:rsidRPr="00575A20" w:rsidRDefault="00836C07" w:rsidP="00C2411C">
            <w:pPr>
              <w:pStyle w:val="NormalWeb"/>
              <w:spacing w:before="0" w:beforeAutospacing="0" w:after="0" w:afterAutospacing="0"/>
              <w:outlineLvl w:val="0"/>
              <w:rPr>
                <w:sz w:val="22"/>
                <w:szCs w:val="22"/>
              </w:rPr>
            </w:pPr>
            <w:r w:rsidRPr="00575A20">
              <w:rPr>
                <w:sz w:val="22"/>
                <w:szCs w:val="22"/>
              </w:rPr>
              <w:t>“Challenging Cardiology Questions with Your Participation”</w:t>
            </w:r>
          </w:p>
          <w:p w14:paraId="2BF32C3D" w14:textId="28AF4A1C" w:rsidR="00C10777" w:rsidRPr="00575A20" w:rsidRDefault="00C10777" w:rsidP="00C2411C">
            <w:pPr>
              <w:pStyle w:val="NormalWeb"/>
              <w:spacing w:before="0" w:beforeAutospacing="0" w:after="0" w:afterAutospacing="0"/>
              <w:outlineLvl w:val="0"/>
              <w:rPr>
                <w:sz w:val="22"/>
                <w:szCs w:val="22"/>
              </w:rPr>
            </w:pPr>
          </w:p>
        </w:tc>
        <w:tc>
          <w:tcPr>
            <w:tcW w:w="3480" w:type="dxa"/>
          </w:tcPr>
          <w:p w14:paraId="2AF4F402" w14:textId="77777777" w:rsidR="00836C07" w:rsidRPr="00575A20" w:rsidRDefault="00836C07" w:rsidP="00A349DF">
            <w:pPr>
              <w:pStyle w:val="NormalWeb"/>
              <w:spacing w:before="0" w:beforeAutospacing="0" w:after="0" w:afterAutospacing="0"/>
              <w:outlineLvl w:val="0"/>
              <w:rPr>
                <w:sz w:val="22"/>
                <w:szCs w:val="22"/>
              </w:rPr>
            </w:pPr>
            <w:r w:rsidRPr="00575A20">
              <w:rPr>
                <w:sz w:val="22"/>
                <w:szCs w:val="22"/>
              </w:rPr>
              <w:t>Two Presentations</w:t>
            </w:r>
          </w:p>
          <w:p w14:paraId="1241AE05" w14:textId="77777777" w:rsidR="00836C07" w:rsidRPr="00575A20" w:rsidRDefault="00836C07" w:rsidP="00A349DF">
            <w:pPr>
              <w:pStyle w:val="NormalWeb"/>
              <w:spacing w:before="0" w:beforeAutospacing="0" w:after="0" w:afterAutospacing="0"/>
              <w:outlineLvl w:val="0"/>
              <w:rPr>
                <w:sz w:val="22"/>
                <w:szCs w:val="22"/>
              </w:rPr>
            </w:pPr>
            <w:r w:rsidRPr="00575A20">
              <w:rPr>
                <w:sz w:val="22"/>
                <w:szCs w:val="22"/>
              </w:rPr>
              <w:t>Santa Fe, NM</w:t>
            </w:r>
          </w:p>
        </w:tc>
      </w:tr>
      <w:tr w:rsidR="00B21A0D" w:rsidRPr="00575A20" w14:paraId="5463660A" w14:textId="77777777" w:rsidTr="00A349DF">
        <w:tc>
          <w:tcPr>
            <w:tcW w:w="1440" w:type="dxa"/>
          </w:tcPr>
          <w:p w14:paraId="166D0D62" w14:textId="77777777" w:rsidR="00B21A0D" w:rsidRPr="00575A20" w:rsidRDefault="00B21A0D" w:rsidP="00A349DF">
            <w:pPr>
              <w:pStyle w:val="NormalWeb"/>
              <w:spacing w:before="0" w:beforeAutospacing="0" w:after="0" w:afterAutospacing="0"/>
              <w:outlineLvl w:val="0"/>
              <w:rPr>
                <w:bCs/>
                <w:sz w:val="22"/>
                <w:szCs w:val="22"/>
              </w:rPr>
            </w:pPr>
            <w:r w:rsidRPr="00575A20">
              <w:rPr>
                <w:bCs/>
                <w:sz w:val="22"/>
                <w:szCs w:val="22"/>
              </w:rPr>
              <w:t>2011</w:t>
            </w:r>
          </w:p>
        </w:tc>
        <w:tc>
          <w:tcPr>
            <w:tcW w:w="5508" w:type="dxa"/>
          </w:tcPr>
          <w:p w14:paraId="70A71B2D" w14:textId="77777777" w:rsidR="00B21A0D" w:rsidRPr="00575A20" w:rsidRDefault="00B21A0D" w:rsidP="00C2411C">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55CA7E7D" w14:textId="77777777" w:rsidR="00B21A0D" w:rsidRPr="00575A20" w:rsidRDefault="00B21A0D" w:rsidP="00A349DF">
            <w:pPr>
              <w:pStyle w:val="NormalWeb"/>
              <w:spacing w:before="0" w:beforeAutospacing="0" w:after="0" w:afterAutospacing="0"/>
              <w:outlineLvl w:val="0"/>
              <w:rPr>
                <w:sz w:val="22"/>
                <w:szCs w:val="22"/>
              </w:rPr>
            </w:pPr>
            <w:r w:rsidRPr="00575A20">
              <w:rPr>
                <w:sz w:val="22"/>
                <w:szCs w:val="22"/>
              </w:rPr>
              <w:t>Three Presentations</w:t>
            </w:r>
          </w:p>
        </w:tc>
      </w:tr>
      <w:tr w:rsidR="009E70CD" w:rsidRPr="00575A20" w14:paraId="479707BD" w14:textId="77777777" w:rsidTr="00A349DF">
        <w:tc>
          <w:tcPr>
            <w:tcW w:w="1440" w:type="dxa"/>
          </w:tcPr>
          <w:p w14:paraId="044E654E" w14:textId="77777777" w:rsidR="009E70CD" w:rsidRPr="00575A20" w:rsidRDefault="009E70CD" w:rsidP="00A349DF">
            <w:pPr>
              <w:pStyle w:val="NormalWeb"/>
              <w:spacing w:before="0" w:beforeAutospacing="0" w:after="0" w:afterAutospacing="0"/>
              <w:outlineLvl w:val="0"/>
              <w:rPr>
                <w:bCs/>
                <w:sz w:val="22"/>
                <w:szCs w:val="22"/>
              </w:rPr>
            </w:pPr>
          </w:p>
        </w:tc>
        <w:tc>
          <w:tcPr>
            <w:tcW w:w="5508" w:type="dxa"/>
          </w:tcPr>
          <w:p w14:paraId="4E910261" w14:textId="77777777" w:rsidR="009E70CD" w:rsidRPr="00575A20" w:rsidRDefault="00B21A0D" w:rsidP="00C2411C">
            <w:pPr>
              <w:pStyle w:val="NormalWeb"/>
              <w:spacing w:before="0" w:beforeAutospacing="0" w:after="0" w:afterAutospacing="0"/>
              <w:outlineLvl w:val="0"/>
              <w:rPr>
                <w:sz w:val="22"/>
                <w:szCs w:val="22"/>
              </w:rPr>
            </w:pPr>
            <w:r w:rsidRPr="00575A20">
              <w:rPr>
                <w:sz w:val="22"/>
                <w:szCs w:val="22"/>
              </w:rPr>
              <w:t>“Peripheral Arterial Disease: Journey of 1,000 Steps”</w:t>
            </w:r>
          </w:p>
          <w:p w14:paraId="2C15210D" w14:textId="77777777" w:rsidR="00B21A0D" w:rsidRPr="00575A20" w:rsidRDefault="00B21A0D" w:rsidP="00C2411C">
            <w:pPr>
              <w:pStyle w:val="NormalWeb"/>
              <w:spacing w:before="0" w:beforeAutospacing="0" w:after="0" w:afterAutospacing="0"/>
              <w:outlineLvl w:val="0"/>
              <w:rPr>
                <w:sz w:val="22"/>
                <w:szCs w:val="22"/>
              </w:rPr>
            </w:pPr>
            <w:r w:rsidRPr="00575A20">
              <w:rPr>
                <w:sz w:val="22"/>
                <w:szCs w:val="22"/>
              </w:rPr>
              <w:t>“Alleviating the Confusion in Reperfusion: Practical Guide to Acute Coronary Syndromes”</w:t>
            </w:r>
          </w:p>
          <w:p w14:paraId="6BCADAE4" w14:textId="77777777" w:rsidR="00B21A0D" w:rsidRPr="00575A20" w:rsidRDefault="00B21A0D" w:rsidP="00C2411C">
            <w:pPr>
              <w:pStyle w:val="NormalWeb"/>
              <w:spacing w:before="0" w:beforeAutospacing="0" w:after="0" w:afterAutospacing="0"/>
              <w:outlineLvl w:val="0"/>
              <w:rPr>
                <w:sz w:val="22"/>
                <w:szCs w:val="22"/>
              </w:rPr>
            </w:pPr>
            <w:r w:rsidRPr="00575A20">
              <w:rPr>
                <w:sz w:val="22"/>
                <w:szCs w:val="22"/>
              </w:rPr>
              <w:t>“Panel Discussion:  Cardiology Q&amp;A”</w:t>
            </w:r>
          </w:p>
          <w:p w14:paraId="41A1B315" w14:textId="2B04A215" w:rsidR="00C10777" w:rsidRPr="00575A20" w:rsidRDefault="00C10777" w:rsidP="00C2411C">
            <w:pPr>
              <w:pStyle w:val="NormalWeb"/>
              <w:spacing w:before="0" w:beforeAutospacing="0" w:after="0" w:afterAutospacing="0"/>
              <w:outlineLvl w:val="0"/>
              <w:rPr>
                <w:sz w:val="22"/>
                <w:szCs w:val="22"/>
              </w:rPr>
            </w:pPr>
          </w:p>
        </w:tc>
        <w:tc>
          <w:tcPr>
            <w:tcW w:w="3480" w:type="dxa"/>
          </w:tcPr>
          <w:p w14:paraId="736011C7" w14:textId="77777777" w:rsidR="009E70CD" w:rsidRPr="00575A20" w:rsidRDefault="00B21A0D" w:rsidP="00A349DF">
            <w:pPr>
              <w:pStyle w:val="NormalWeb"/>
              <w:spacing w:before="0" w:beforeAutospacing="0" w:after="0" w:afterAutospacing="0"/>
              <w:outlineLvl w:val="0"/>
              <w:rPr>
                <w:sz w:val="22"/>
                <w:szCs w:val="22"/>
              </w:rPr>
            </w:pPr>
            <w:r w:rsidRPr="00575A20">
              <w:rPr>
                <w:sz w:val="22"/>
                <w:szCs w:val="22"/>
              </w:rPr>
              <w:t>Boston, MA</w:t>
            </w:r>
          </w:p>
        </w:tc>
      </w:tr>
      <w:tr w:rsidR="00CD08E6" w:rsidRPr="00575A20" w14:paraId="472FD92D" w14:textId="77777777" w:rsidTr="00A349DF">
        <w:tc>
          <w:tcPr>
            <w:tcW w:w="1440" w:type="dxa"/>
          </w:tcPr>
          <w:p w14:paraId="0810AEA9" w14:textId="77777777" w:rsidR="00CD08E6" w:rsidRPr="00575A20" w:rsidRDefault="00CD08E6" w:rsidP="00A349DF">
            <w:pPr>
              <w:pStyle w:val="NormalWeb"/>
              <w:spacing w:before="0" w:beforeAutospacing="0" w:after="0" w:afterAutospacing="0"/>
              <w:outlineLvl w:val="0"/>
              <w:rPr>
                <w:bCs/>
                <w:sz w:val="22"/>
                <w:szCs w:val="22"/>
              </w:rPr>
            </w:pPr>
            <w:r w:rsidRPr="00575A20">
              <w:rPr>
                <w:bCs/>
                <w:sz w:val="22"/>
                <w:szCs w:val="22"/>
              </w:rPr>
              <w:t>2012</w:t>
            </w:r>
          </w:p>
        </w:tc>
        <w:tc>
          <w:tcPr>
            <w:tcW w:w="5508" w:type="dxa"/>
          </w:tcPr>
          <w:p w14:paraId="03094A70"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16795147"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Three Presentations</w:t>
            </w:r>
          </w:p>
        </w:tc>
      </w:tr>
      <w:tr w:rsidR="00CD08E6" w:rsidRPr="00575A20" w14:paraId="359ABE23" w14:textId="77777777" w:rsidTr="00A349DF">
        <w:tc>
          <w:tcPr>
            <w:tcW w:w="1440" w:type="dxa"/>
          </w:tcPr>
          <w:p w14:paraId="11AB6FAA" w14:textId="77777777" w:rsidR="00CD08E6" w:rsidRPr="00575A20" w:rsidRDefault="00CD08E6" w:rsidP="00A349DF">
            <w:pPr>
              <w:pStyle w:val="NormalWeb"/>
              <w:spacing w:before="0" w:beforeAutospacing="0" w:after="0" w:afterAutospacing="0"/>
              <w:outlineLvl w:val="0"/>
              <w:rPr>
                <w:bCs/>
                <w:sz w:val="22"/>
                <w:szCs w:val="22"/>
              </w:rPr>
            </w:pPr>
          </w:p>
        </w:tc>
        <w:tc>
          <w:tcPr>
            <w:tcW w:w="5508" w:type="dxa"/>
          </w:tcPr>
          <w:p w14:paraId="78E777D7"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“Peripheral Arterial Disease: Journey of 1,000 Steps”</w:t>
            </w:r>
          </w:p>
          <w:p w14:paraId="62ED5DF4"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“Alleviating the Confusion in Reperfusion: Practical Guide to Acute Coronary Syndromes”</w:t>
            </w:r>
          </w:p>
          <w:p w14:paraId="5D76A0D3"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“Panel Discussion:  Cardiology Q&amp;A”</w:t>
            </w:r>
          </w:p>
          <w:p w14:paraId="473A3461" w14:textId="0553086B" w:rsidR="00C10777" w:rsidRPr="00575A20" w:rsidRDefault="00C10777" w:rsidP="00756A6A">
            <w:pPr>
              <w:pStyle w:val="NormalWeb"/>
              <w:spacing w:before="0" w:beforeAutospacing="0" w:after="0" w:afterAutospacing="0"/>
              <w:outlineLvl w:val="0"/>
              <w:rPr>
                <w:sz w:val="22"/>
                <w:szCs w:val="22"/>
              </w:rPr>
            </w:pPr>
          </w:p>
        </w:tc>
        <w:tc>
          <w:tcPr>
            <w:tcW w:w="3480" w:type="dxa"/>
          </w:tcPr>
          <w:p w14:paraId="1EF845CE"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Boston, MA</w:t>
            </w:r>
          </w:p>
        </w:tc>
      </w:tr>
      <w:tr w:rsidR="00CD08E6" w:rsidRPr="00575A20" w14:paraId="7236011C" w14:textId="77777777" w:rsidTr="00A349DF">
        <w:tc>
          <w:tcPr>
            <w:tcW w:w="1440" w:type="dxa"/>
          </w:tcPr>
          <w:p w14:paraId="0C7D1770" w14:textId="77777777" w:rsidR="00CD08E6" w:rsidRPr="00575A20" w:rsidRDefault="00CD08E6" w:rsidP="00A349DF">
            <w:pPr>
              <w:pStyle w:val="NormalWeb"/>
              <w:spacing w:before="0" w:beforeAutospacing="0" w:after="0" w:afterAutospacing="0"/>
              <w:outlineLvl w:val="0"/>
              <w:rPr>
                <w:bCs/>
                <w:sz w:val="22"/>
                <w:szCs w:val="22"/>
              </w:rPr>
            </w:pPr>
            <w:r w:rsidRPr="00575A20">
              <w:rPr>
                <w:bCs/>
                <w:sz w:val="22"/>
                <w:szCs w:val="22"/>
              </w:rPr>
              <w:t>2013</w:t>
            </w:r>
          </w:p>
        </w:tc>
        <w:tc>
          <w:tcPr>
            <w:tcW w:w="5508" w:type="dxa"/>
          </w:tcPr>
          <w:p w14:paraId="35F8EB8B"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Update in Internal Medicine</w:t>
            </w:r>
          </w:p>
        </w:tc>
        <w:tc>
          <w:tcPr>
            <w:tcW w:w="3480" w:type="dxa"/>
          </w:tcPr>
          <w:p w14:paraId="297114C1"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Three Presentations</w:t>
            </w:r>
          </w:p>
        </w:tc>
      </w:tr>
      <w:tr w:rsidR="00CD08E6" w:rsidRPr="00575A20" w14:paraId="1B63AEDA" w14:textId="77777777" w:rsidTr="00A349DF">
        <w:tc>
          <w:tcPr>
            <w:tcW w:w="1440" w:type="dxa"/>
          </w:tcPr>
          <w:p w14:paraId="1CD57693" w14:textId="77777777" w:rsidR="00CD08E6" w:rsidRPr="00575A20" w:rsidRDefault="00CD08E6" w:rsidP="00A349DF">
            <w:pPr>
              <w:pStyle w:val="NormalWeb"/>
              <w:spacing w:before="0" w:beforeAutospacing="0" w:after="0" w:afterAutospacing="0"/>
              <w:outlineLvl w:val="0"/>
              <w:rPr>
                <w:bCs/>
                <w:sz w:val="22"/>
                <w:szCs w:val="22"/>
              </w:rPr>
            </w:pPr>
          </w:p>
        </w:tc>
        <w:tc>
          <w:tcPr>
            <w:tcW w:w="5508" w:type="dxa"/>
          </w:tcPr>
          <w:p w14:paraId="4432B25B"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“Peripheral Arterial Disease: Journey of 1,000 Steps”</w:t>
            </w:r>
          </w:p>
          <w:p w14:paraId="67F11570"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“Alleviating the Confusion in Reperfusion: Practical Guide to Acute Coronary Syndromes”</w:t>
            </w:r>
          </w:p>
          <w:p w14:paraId="26D0555C"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“Panel Discussion:  Cardiology Q&amp;A”</w:t>
            </w:r>
          </w:p>
        </w:tc>
        <w:tc>
          <w:tcPr>
            <w:tcW w:w="3480" w:type="dxa"/>
          </w:tcPr>
          <w:p w14:paraId="216784F0" w14:textId="77777777" w:rsidR="00CD08E6" w:rsidRPr="00575A20" w:rsidRDefault="00CD08E6" w:rsidP="00756A6A">
            <w:pPr>
              <w:pStyle w:val="NormalWeb"/>
              <w:spacing w:before="0" w:beforeAutospacing="0" w:after="0" w:afterAutospacing="0"/>
              <w:outlineLvl w:val="0"/>
              <w:rPr>
                <w:sz w:val="22"/>
                <w:szCs w:val="22"/>
              </w:rPr>
            </w:pPr>
            <w:r w:rsidRPr="00575A20">
              <w:rPr>
                <w:sz w:val="22"/>
                <w:szCs w:val="22"/>
              </w:rPr>
              <w:t>Boston, MA</w:t>
            </w:r>
          </w:p>
        </w:tc>
      </w:tr>
    </w:tbl>
    <w:p w14:paraId="5A37957E" w14:textId="0268C018" w:rsidR="00A349DF" w:rsidRPr="00575A20" w:rsidRDefault="00A349DF" w:rsidP="00C10777">
      <w:pPr>
        <w:pStyle w:val="H2"/>
        <w:spacing w:before="240" w:after="240"/>
        <w:rPr>
          <w:sz w:val="22"/>
          <w:szCs w:val="22"/>
        </w:rPr>
      </w:pPr>
      <w:r w:rsidRPr="00575A20">
        <w:rPr>
          <w:sz w:val="22"/>
          <w:szCs w:val="22"/>
        </w:rPr>
        <w:t>Local Invited Presentations</w:t>
      </w:r>
    </w:p>
    <w:p w14:paraId="216EFABC"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8988"/>
      </w:tblGrid>
      <w:tr w:rsidR="00C40BA3" w:rsidRPr="00575A20" w14:paraId="78EF242D" w14:textId="77777777" w:rsidTr="12C316A1">
        <w:tc>
          <w:tcPr>
            <w:tcW w:w="1440" w:type="dxa"/>
          </w:tcPr>
          <w:p w14:paraId="3995D0B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r w:rsidR="00831D4B" w:rsidRPr="00575A20">
              <w:rPr>
                <w:bCs/>
                <w:sz w:val="22"/>
                <w:szCs w:val="22"/>
              </w:rPr>
              <w:t>2006</w:t>
            </w:r>
          </w:p>
        </w:tc>
        <w:tc>
          <w:tcPr>
            <w:tcW w:w="8988" w:type="dxa"/>
          </w:tcPr>
          <w:p w14:paraId="4374F531"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 xml:space="preserve">“Pericardial Processes and Restrictive Cardiomyopathy”, </w:t>
            </w:r>
            <w:r w:rsidRPr="00575A20">
              <w:rPr>
                <w:sz w:val="22"/>
                <w:szCs w:val="22"/>
              </w:rPr>
              <w:t>Harvard-Thorndike Lecture Series/Invited Lecture</w:t>
            </w:r>
          </w:p>
        </w:tc>
      </w:tr>
      <w:tr w:rsidR="00C40BA3" w:rsidRPr="00575A20" w14:paraId="030FC18B" w14:textId="77777777" w:rsidTr="12C316A1">
        <w:tc>
          <w:tcPr>
            <w:tcW w:w="1440" w:type="dxa"/>
          </w:tcPr>
          <w:p w14:paraId="094BC837"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3B4C8ED1" w14:textId="132DEE6D" w:rsidR="00C10777" w:rsidRPr="00575A20" w:rsidRDefault="00C40BA3" w:rsidP="0057037E">
            <w:pPr>
              <w:pStyle w:val="NormalWeb"/>
              <w:spacing w:before="0" w:beforeAutospacing="0" w:after="0" w:afterAutospacing="0"/>
              <w:outlineLvl w:val="0"/>
              <w:rPr>
                <w:bCs/>
                <w:sz w:val="22"/>
                <w:szCs w:val="22"/>
              </w:rPr>
            </w:pPr>
            <w:r w:rsidRPr="00575A20">
              <w:rPr>
                <w:bCs/>
                <w:sz w:val="22"/>
                <w:szCs w:val="22"/>
              </w:rPr>
              <w:t>Beth Israel Deaconess Medical Center</w:t>
            </w:r>
          </w:p>
        </w:tc>
      </w:tr>
      <w:tr w:rsidR="00C40BA3" w:rsidRPr="00575A20" w14:paraId="0F844AD4" w14:textId="77777777" w:rsidTr="12C316A1">
        <w:tc>
          <w:tcPr>
            <w:tcW w:w="1440" w:type="dxa"/>
          </w:tcPr>
          <w:p w14:paraId="0E80AE44"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p>
        </w:tc>
        <w:tc>
          <w:tcPr>
            <w:tcW w:w="8988" w:type="dxa"/>
          </w:tcPr>
          <w:p w14:paraId="79AA2617"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“Mechanical Complications of Myocardial Infarction”</w:t>
            </w:r>
            <w:r w:rsidRPr="00575A20">
              <w:rPr>
                <w:sz w:val="22"/>
                <w:szCs w:val="22"/>
              </w:rPr>
              <w:t>/ Invited Lecture</w:t>
            </w:r>
          </w:p>
        </w:tc>
      </w:tr>
      <w:tr w:rsidR="00C40BA3" w:rsidRPr="00575A20" w14:paraId="23E6222D" w14:textId="77777777" w:rsidTr="12C316A1">
        <w:tc>
          <w:tcPr>
            <w:tcW w:w="1440" w:type="dxa"/>
          </w:tcPr>
          <w:p w14:paraId="61374DE7"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21B47B2D" w14:textId="64208BCF" w:rsidR="00C10777" w:rsidRPr="00575A20" w:rsidRDefault="00C40BA3" w:rsidP="0057037E">
            <w:pPr>
              <w:pStyle w:val="NormalWeb"/>
              <w:spacing w:before="0" w:beforeAutospacing="0" w:after="0" w:afterAutospacing="0"/>
              <w:outlineLvl w:val="0"/>
              <w:rPr>
                <w:bCs/>
                <w:sz w:val="22"/>
                <w:szCs w:val="22"/>
              </w:rPr>
            </w:pPr>
            <w:r w:rsidRPr="00575A20">
              <w:rPr>
                <w:sz w:val="22"/>
                <w:szCs w:val="22"/>
              </w:rPr>
              <w:t>Department of Emergency Medicine,</w:t>
            </w:r>
            <w:r w:rsidRPr="00575A20">
              <w:rPr>
                <w:bCs/>
                <w:sz w:val="22"/>
                <w:szCs w:val="22"/>
              </w:rPr>
              <w:t xml:space="preserve"> Beth Israel Deaconess Medical Center</w:t>
            </w:r>
          </w:p>
        </w:tc>
      </w:tr>
      <w:tr w:rsidR="00C40BA3" w:rsidRPr="00575A20" w14:paraId="00975B60" w14:textId="77777777" w:rsidTr="12C316A1">
        <w:tc>
          <w:tcPr>
            <w:tcW w:w="1440" w:type="dxa"/>
          </w:tcPr>
          <w:p w14:paraId="4EB9CDFF"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lastRenderedPageBreak/>
              <w:t>2003</w:t>
            </w:r>
          </w:p>
        </w:tc>
        <w:tc>
          <w:tcPr>
            <w:tcW w:w="8988" w:type="dxa"/>
          </w:tcPr>
          <w:p w14:paraId="49208B93"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“Pericardial Processes and Restrictive Cardiomyopathy”/Invited Lecture</w:t>
            </w:r>
          </w:p>
        </w:tc>
      </w:tr>
      <w:tr w:rsidR="00C40BA3" w:rsidRPr="00575A20" w14:paraId="010C3B19" w14:textId="77777777" w:rsidTr="12C316A1">
        <w:tc>
          <w:tcPr>
            <w:tcW w:w="1440" w:type="dxa"/>
          </w:tcPr>
          <w:p w14:paraId="4999249A"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131E00AA" w14:textId="4FA07797" w:rsidR="00C10777" w:rsidRPr="00575A20" w:rsidRDefault="00C40BA3" w:rsidP="0057037E">
            <w:pPr>
              <w:pStyle w:val="NormalWeb"/>
              <w:spacing w:before="0" w:beforeAutospacing="0" w:after="0" w:afterAutospacing="0"/>
              <w:outlineLvl w:val="0"/>
              <w:rPr>
                <w:sz w:val="22"/>
                <w:szCs w:val="22"/>
              </w:rPr>
            </w:pPr>
            <w:r w:rsidRPr="00575A20">
              <w:rPr>
                <w:sz w:val="22"/>
                <w:szCs w:val="22"/>
              </w:rPr>
              <w:t>West Roxbury VA Medical Center</w:t>
            </w:r>
          </w:p>
        </w:tc>
      </w:tr>
      <w:tr w:rsidR="00C40BA3" w:rsidRPr="00575A20" w14:paraId="595AFEBF" w14:textId="77777777" w:rsidTr="12C316A1">
        <w:tc>
          <w:tcPr>
            <w:tcW w:w="1440" w:type="dxa"/>
          </w:tcPr>
          <w:p w14:paraId="4D43F08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426FE2C2" w14:textId="77777777" w:rsidR="00C40BA3" w:rsidRPr="00575A20" w:rsidRDefault="00C40BA3" w:rsidP="0057037E">
            <w:pPr>
              <w:pStyle w:val="NormalWeb"/>
              <w:spacing w:before="0" w:beforeAutospacing="0" w:after="0" w:afterAutospacing="0"/>
              <w:outlineLvl w:val="0"/>
              <w:rPr>
                <w:bCs/>
                <w:sz w:val="22"/>
                <w:szCs w:val="22"/>
              </w:rPr>
            </w:pPr>
            <w:r w:rsidRPr="00575A20">
              <w:rPr>
                <w:sz w:val="22"/>
                <w:szCs w:val="22"/>
              </w:rPr>
              <w:t>“Rational Approach to Acute Coronary Syndromes”, Harvard-Thorndike Lecture Series/Invited Lecture</w:t>
            </w:r>
          </w:p>
        </w:tc>
      </w:tr>
      <w:tr w:rsidR="00C40BA3" w:rsidRPr="00575A20" w14:paraId="658AFEB3" w14:textId="77777777" w:rsidTr="12C316A1">
        <w:tc>
          <w:tcPr>
            <w:tcW w:w="1440" w:type="dxa"/>
          </w:tcPr>
          <w:p w14:paraId="12EBD02A"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7B9D8883" w14:textId="5A18AB34" w:rsidR="00C10777" w:rsidRPr="00575A20" w:rsidRDefault="00C40BA3" w:rsidP="0057037E">
            <w:pPr>
              <w:pStyle w:val="NormalWeb"/>
              <w:spacing w:before="0" w:beforeAutospacing="0" w:after="0" w:afterAutospacing="0"/>
              <w:outlineLvl w:val="0"/>
              <w:rPr>
                <w:sz w:val="22"/>
                <w:szCs w:val="22"/>
              </w:rPr>
            </w:pPr>
            <w:r w:rsidRPr="00575A20">
              <w:rPr>
                <w:sz w:val="22"/>
                <w:szCs w:val="22"/>
              </w:rPr>
              <w:t>Beth Israel Deaconess Medical Center</w:t>
            </w:r>
          </w:p>
        </w:tc>
      </w:tr>
      <w:tr w:rsidR="00C40BA3" w:rsidRPr="00575A20" w14:paraId="4CF7C805" w14:textId="77777777" w:rsidTr="12C316A1">
        <w:tc>
          <w:tcPr>
            <w:tcW w:w="1440" w:type="dxa"/>
          </w:tcPr>
          <w:p w14:paraId="205A15A3"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0E041073" w14:textId="1F72F3A6" w:rsidR="00C10777" w:rsidRPr="00575A20" w:rsidRDefault="00BE31D3" w:rsidP="0057037E">
            <w:pPr>
              <w:pStyle w:val="NormalWeb"/>
              <w:spacing w:before="0" w:beforeAutospacing="0" w:after="0" w:afterAutospacing="0"/>
              <w:outlineLvl w:val="0"/>
              <w:rPr>
                <w:sz w:val="22"/>
                <w:szCs w:val="22"/>
              </w:rPr>
            </w:pPr>
            <w:r w:rsidRPr="00575A20">
              <w:rPr>
                <w:sz w:val="22"/>
                <w:szCs w:val="22"/>
              </w:rPr>
              <w:t>“ST-E</w:t>
            </w:r>
            <w:r w:rsidR="00C40BA3" w:rsidRPr="00575A20">
              <w:rPr>
                <w:sz w:val="22"/>
                <w:szCs w:val="22"/>
              </w:rPr>
              <w:t>levation Myocardial Infarction.  PCI vs. Fibrinolysis.  Should the Debate Continue?”/Cardiology Grand Rounds</w:t>
            </w:r>
          </w:p>
        </w:tc>
      </w:tr>
      <w:tr w:rsidR="00C40BA3" w:rsidRPr="00575A20" w14:paraId="14E26799" w14:textId="77777777" w:rsidTr="12C316A1">
        <w:tc>
          <w:tcPr>
            <w:tcW w:w="1440" w:type="dxa"/>
          </w:tcPr>
          <w:p w14:paraId="58C14327"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093A191F" w14:textId="7F6CD170" w:rsidR="00C10777" w:rsidRPr="00575A20" w:rsidRDefault="00C40BA3" w:rsidP="0057037E">
            <w:pPr>
              <w:pStyle w:val="NormalWeb"/>
              <w:spacing w:before="0" w:beforeAutospacing="0" w:after="0" w:afterAutospacing="0"/>
              <w:outlineLvl w:val="0"/>
              <w:rPr>
                <w:sz w:val="22"/>
                <w:szCs w:val="22"/>
              </w:rPr>
            </w:pPr>
            <w:r w:rsidRPr="00575A20">
              <w:rPr>
                <w:sz w:val="22"/>
                <w:szCs w:val="22"/>
              </w:rPr>
              <w:t>Department of Cardiology, Beth Israel Deaconess Medical Center</w:t>
            </w:r>
          </w:p>
        </w:tc>
      </w:tr>
      <w:tr w:rsidR="00C40BA3" w:rsidRPr="00575A20" w14:paraId="64AA57AA" w14:textId="77777777" w:rsidTr="12C316A1">
        <w:tc>
          <w:tcPr>
            <w:tcW w:w="1440" w:type="dxa"/>
          </w:tcPr>
          <w:p w14:paraId="4CAD07F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2516543C" w14:textId="77777777" w:rsidR="00C40BA3"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“Contemporary Issues in Reperfusion Therapy for Myocardial Infarction”/</w:t>
            </w:r>
            <w:r w:rsidR="00173022" w:rsidRPr="00575A20">
              <w:rPr>
                <w:sz w:val="22"/>
                <w:szCs w:val="22"/>
              </w:rPr>
              <w:t xml:space="preserve">Medical </w:t>
            </w:r>
            <w:r w:rsidRPr="00575A20">
              <w:rPr>
                <w:sz w:val="22"/>
                <w:szCs w:val="22"/>
              </w:rPr>
              <w:t>Grand Rounds</w:t>
            </w:r>
            <w:r w:rsidRPr="00575A20">
              <w:rPr>
                <w:sz w:val="22"/>
                <w:szCs w:val="22"/>
              </w:rPr>
              <w:tab/>
            </w:r>
          </w:p>
        </w:tc>
      </w:tr>
      <w:tr w:rsidR="00C40BA3" w:rsidRPr="00575A20" w14:paraId="61A4C309" w14:textId="77777777" w:rsidTr="12C316A1">
        <w:tc>
          <w:tcPr>
            <w:tcW w:w="1440" w:type="dxa"/>
          </w:tcPr>
          <w:p w14:paraId="75F1F4BD"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5E46EAA6" w14:textId="0CABB6F1" w:rsidR="005B1A85"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Department of Internal Medicine, Beth Israel Deaconess Medical Center</w:t>
            </w:r>
          </w:p>
        </w:tc>
      </w:tr>
      <w:tr w:rsidR="00C40BA3" w:rsidRPr="00575A20" w14:paraId="6F4DA2FA" w14:textId="77777777" w:rsidTr="12C316A1">
        <w:tc>
          <w:tcPr>
            <w:tcW w:w="1440" w:type="dxa"/>
          </w:tcPr>
          <w:p w14:paraId="08DB1D3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58FCA4DD" w14:textId="77777777" w:rsidR="00C40BA3"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“Work-up and Management of Peripheral Arterial Disease”/</w:t>
            </w:r>
            <w:r w:rsidR="00173022" w:rsidRPr="00575A20">
              <w:rPr>
                <w:sz w:val="22"/>
                <w:szCs w:val="22"/>
              </w:rPr>
              <w:t>Medical</w:t>
            </w:r>
            <w:r w:rsidRPr="00575A20">
              <w:rPr>
                <w:sz w:val="22"/>
                <w:szCs w:val="22"/>
              </w:rPr>
              <w:t xml:space="preserve"> Grand Rounds</w:t>
            </w:r>
          </w:p>
        </w:tc>
      </w:tr>
      <w:tr w:rsidR="00C40BA3" w:rsidRPr="00575A20" w14:paraId="047865F2" w14:textId="77777777" w:rsidTr="12C316A1">
        <w:tc>
          <w:tcPr>
            <w:tcW w:w="1440" w:type="dxa"/>
          </w:tcPr>
          <w:p w14:paraId="107231DB"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07EF5ABB" w14:textId="3295FBC4" w:rsidR="005B1A85"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Department of Medicine, Beth Israel Deaconess Medical Center- Needham Campus, Needham, MA</w:t>
            </w:r>
          </w:p>
        </w:tc>
      </w:tr>
      <w:tr w:rsidR="00C40BA3" w:rsidRPr="00575A20" w14:paraId="03397DDA" w14:textId="77777777" w:rsidTr="12C316A1">
        <w:tc>
          <w:tcPr>
            <w:tcW w:w="1440" w:type="dxa"/>
          </w:tcPr>
          <w:p w14:paraId="19EB9643"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7DF0354B" w14:textId="77777777" w:rsidR="00C40BA3"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“Selection of the Optimal Reperfusion Strategy for Myocardial Infarction: Focus on Time”/</w:t>
            </w:r>
            <w:r w:rsidR="00173022" w:rsidRPr="00575A20">
              <w:rPr>
                <w:sz w:val="22"/>
                <w:szCs w:val="22"/>
              </w:rPr>
              <w:t xml:space="preserve">Medical </w:t>
            </w:r>
            <w:r w:rsidRPr="00575A20">
              <w:rPr>
                <w:sz w:val="22"/>
                <w:szCs w:val="22"/>
              </w:rPr>
              <w:t>Grand Rounds</w:t>
            </w:r>
          </w:p>
        </w:tc>
      </w:tr>
      <w:tr w:rsidR="00C40BA3" w:rsidRPr="00575A20" w14:paraId="41C38B1E" w14:textId="77777777" w:rsidTr="12C316A1">
        <w:tc>
          <w:tcPr>
            <w:tcW w:w="1440" w:type="dxa"/>
          </w:tcPr>
          <w:p w14:paraId="4F9DD48F"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74F04CE9" w14:textId="3EE85B3B" w:rsidR="005B1A85"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Department of Cardiology, West Roxbury VA Medical Center</w:t>
            </w:r>
          </w:p>
        </w:tc>
      </w:tr>
      <w:tr w:rsidR="00C40BA3" w:rsidRPr="00575A20" w14:paraId="6D314165" w14:textId="77777777" w:rsidTr="12C316A1">
        <w:tc>
          <w:tcPr>
            <w:tcW w:w="1440" w:type="dxa"/>
          </w:tcPr>
          <w:p w14:paraId="05BCDD23"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397C3605" w14:textId="77777777" w:rsidR="00C40BA3" w:rsidRPr="00575A20" w:rsidRDefault="000B0655" w:rsidP="0057037E">
            <w:pPr>
              <w:pStyle w:val="NormalWeb"/>
              <w:tabs>
                <w:tab w:val="left" w:pos="7780"/>
              </w:tabs>
              <w:spacing w:before="0" w:beforeAutospacing="0" w:after="0" w:afterAutospacing="0"/>
              <w:outlineLvl w:val="0"/>
              <w:rPr>
                <w:sz w:val="22"/>
                <w:szCs w:val="22"/>
              </w:rPr>
            </w:pPr>
            <w:r w:rsidRPr="00575A20">
              <w:rPr>
                <w:sz w:val="22"/>
                <w:szCs w:val="22"/>
              </w:rPr>
              <w:t>“Angioplasty: A Reality Check!”</w:t>
            </w:r>
            <w:r w:rsidR="00C40BA3" w:rsidRPr="00575A20">
              <w:rPr>
                <w:sz w:val="22"/>
                <w:szCs w:val="22"/>
              </w:rPr>
              <w:t>, Physician’s Appreciation Day Lecture/Invited Lecture</w:t>
            </w:r>
          </w:p>
        </w:tc>
      </w:tr>
      <w:tr w:rsidR="00C40BA3" w:rsidRPr="00575A20" w14:paraId="57D74C3D" w14:textId="77777777" w:rsidTr="12C316A1">
        <w:tc>
          <w:tcPr>
            <w:tcW w:w="1440" w:type="dxa"/>
          </w:tcPr>
          <w:p w14:paraId="15A6A8E5"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35AA0D91" w14:textId="7300B5C8" w:rsidR="005B1A85" w:rsidRPr="00575A20" w:rsidRDefault="00C40BA3" w:rsidP="0057037E">
            <w:pPr>
              <w:pStyle w:val="NormalWeb"/>
              <w:tabs>
                <w:tab w:val="left" w:pos="7780"/>
              </w:tabs>
              <w:spacing w:before="0" w:beforeAutospacing="0" w:after="0" w:afterAutospacing="0"/>
              <w:outlineLvl w:val="0"/>
              <w:rPr>
                <w:sz w:val="22"/>
                <w:szCs w:val="22"/>
              </w:rPr>
            </w:pPr>
            <w:r w:rsidRPr="00575A20">
              <w:rPr>
                <w:sz w:val="22"/>
                <w:szCs w:val="22"/>
              </w:rPr>
              <w:t>Beth Israel Deaconess Medical Center</w:t>
            </w:r>
          </w:p>
        </w:tc>
      </w:tr>
      <w:tr w:rsidR="0055376D" w:rsidRPr="00575A20" w14:paraId="1DAB8BBC" w14:textId="77777777" w:rsidTr="12C316A1">
        <w:tc>
          <w:tcPr>
            <w:tcW w:w="1440" w:type="dxa"/>
          </w:tcPr>
          <w:p w14:paraId="7994B4D2" w14:textId="77777777" w:rsidR="001B3485" w:rsidRPr="00575A20" w:rsidRDefault="0055376D" w:rsidP="0057037E">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23D0DB15" w14:textId="77777777" w:rsidR="0055376D" w:rsidRPr="00575A20" w:rsidRDefault="0055376D" w:rsidP="0057037E">
            <w:pPr>
              <w:pStyle w:val="NormalWeb"/>
              <w:tabs>
                <w:tab w:val="left" w:pos="7780"/>
              </w:tabs>
              <w:spacing w:before="0" w:beforeAutospacing="0" w:after="0" w:afterAutospacing="0"/>
              <w:outlineLvl w:val="0"/>
              <w:rPr>
                <w:sz w:val="22"/>
                <w:szCs w:val="22"/>
              </w:rPr>
            </w:pPr>
            <w:r w:rsidRPr="00575A20">
              <w:rPr>
                <w:sz w:val="22"/>
                <w:szCs w:val="22"/>
              </w:rPr>
              <w:t>“Clinical Crossroads: Non-ST Segment Myocardial Infarction” / Grand Rounds</w:t>
            </w:r>
          </w:p>
          <w:p w14:paraId="58E9D55F" w14:textId="7D4AA134" w:rsidR="005B1A85" w:rsidRPr="00575A20" w:rsidRDefault="005B1A85" w:rsidP="0057037E">
            <w:pPr>
              <w:pStyle w:val="NormalWeb"/>
              <w:tabs>
                <w:tab w:val="left" w:pos="7780"/>
              </w:tabs>
              <w:spacing w:before="0" w:beforeAutospacing="0" w:after="0" w:afterAutospacing="0"/>
              <w:outlineLvl w:val="0"/>
              <w:rPr>
                <w:sz w:val="22"/>
                <w:szCs w:val="22"/>
              </w:rPr>
            </w:pPr>
            <w:r w:rsidRPr="00575A20">
              <w:rPr>
                <w:sz w:val="22"/>
                <w:szCs w:val="22"/>
              </w:rPr>
              <w:t>Department of Internal Medicine, Beth Israel Deaconess Medical Center</w:t>
            </w:r>
          </w:p>
        </w:tc>
      </w:tr>
      <w:tr w:rsidR="005B1A85" w:rsidRPr="00575A20" w14:paraId="2EA2DB10" w14:textId="77777777" w:rsidTr="12C316A1">
        <w:tc>
          <w:tcPr>
            <w:tcW w:w="1440" w:type="dxa"/>
          </w:tcPr>
          <w:p w14:paraId="72A0BD74" w14:textId="77777777" w:rsidR="005B1A85" w:rsidRPr="00575A20" w:rsidRDefault="005B1A85" w:rsidP="005B1A85">
            <w:pPr>
              <w:pStyle w:val="NormalWeb"/>
              <w:spacing w:before="0" w:beforeAutospacing="0" w:after="0" w:afterAutospacing="0"/>
              <w:outlineLvl w:val="0"/>
              <w:rPr>
                <w:bCs/>
                <w:sz w:val="22"/>
                <w:szCs w:val="22"/>
              </w:rPr>
            </w:pPr>
            <w:r w:rsidRPr="00575A20">
              <w:rPr>
                <w:bCs/>
                <w:sz w:val="22"/>
                <w:szCs w:val="22"/>
              </w:rPr>
              <w:t>2011</w:t>
            </w:r>
          </w:p>
          <w:p w14:paraId="21CC5C67" w14:textId="77777777" w:rsidR="005B1A85" w:rsidRPr="00575A20" w:rsidRDefault="005B1A85" w:rsidP="005B1A85">
            <w:pPr>
              <w:pStyle w:val="NormalWeb"/>
              <w:spacing w:before="0" w:beforeAutospacing="0" w:after="0" w:afterAutospacing="0"/>
              <w:outlineLvl w:val="0"/>
              <w:rPr>
                <w:bCs/>
                <w:sz w:val="22"/>
                <w:szCs w:val="22"/>
              </w:rPr>
            </w:pPr>
          </w:p>
        </w:tc>
        <w:tc>
          <w:tcPr>
            <w:tcW w:w="8988" w:type="dxa"/>
          </w:tcPr>
          <w:p w14:paraId="1B910C2B" w14:textId="77777777" w:rsidR="005B1A85" w:rsidRPr="00575A20" w:rsidRDefault="005B1A85" w:rsidP="005B1A85">
            <w:pPr>
              <w:rPr>
                <w:sz w:val="22"/>
                <w:szCs w:val="22"/>
              </w:rPr>
            </w:pPr>
            <w:r w:rsidRPr="00575A20">
              <w:rPr>
                <w:sz w:val="22"/>
                <w:szCs w:val="22"/>
              </w:rPr>
              <w:t>Approaches to Addressing Confounding in Clinical Research</w:t>
            </w:r>
          </w:p>
          <w:p w14:paraId="268C9F5F" w14:textId="77777777" w:rsidR="005B1A85" w:rsidRPr="00575A20" w:rsidRDefault="005B1A85" w:rsidP="005B1A85">
            <w:pPr>
              <w:rPr>
                <w:sz w:val="22"/>
                <w:szCs w:val="22"/>
              </w:rPr>
            </w:pPr>
            <w:r w:rsidRPr="00575A20">
              <w:rPr>
                <w:sz w:val="22"/>
                <w:szCs w:val="22"/>
              </w:rPr>
              <w:t xml:space="preserve">BIDMC Department of Surgery: Innovation, Design, and Emerging Alliances in Surgery:  </w:t>
            </w:r>
          </w:p>
          <w:p w14:paraId="38018D9F" w14:textId="613CA76B" w:rsidR="005B1A85" w:rsidRPr="00575A20" w:rsidRDefault="005B1A85" w:rsidP="005B1A85">
            <w:pPr>
              <w:rPr>
                <w:sz w:val="22"/>
                <w:szCs w:val="22"/>
              </w:rPr>
            </w:pPr>
            <w:r w:rsidRPr="00575A20">
              <w:rPr>
                <w:sz w:val="22"/>
                <w:szCs w:val="22"/>
              </w:rPr>
              <w:t xml:space="preserve">Surgical Care </w:t>
            </w:r>
            <w:r w:rsidR="00075CAC" w:rsidRPr="00575A20">
              <w:rPr>
                <w:sz w:val="22"/>
                <w:szCs w:val="22"/>
              </w:rPr>
              <w:t>b</w:t>
            </w:r>
            <w:r w:rsidRPr="00575A20">
              <w:rPr>
                <w:sz w:val="22"/>
                <w:szCs w:val="22"/>
              </w:rPr>
              <w:t>y Design (IDEAS) Project/Invited Speaker. Beth Israel Deaconess Medical Center, Boston, MA</w:t>
            </w:r>
          </w:p>
        </w:tc>
      </w:tr>
      <w:tr w:rsidR="005B1A85" w:rsidRPr="00575A20" w14:paraId="2692A1F4" w14:textId="77777777" w:rsidTr="12C316A1">
        <w:tc>
          <w:tcPr>
            <w:tcW w:w="1440" w:type="dxa"/>
          </w:tcPr>
          <w:p w14:paraId="318936CD" w14:textId="77777777" w:rsidR="005B1A85" w:rsidRPr="00575A20" w:rsidRDefault="005B1A85" w:rsidP="005B1A85">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697AC98A" w14:textId="64D9CC7B" w:rsidR="005B1A85" w:rsidRPr="00575A20" w:rsidRDefault="005B1A85" w:rsidP="005B1A85">
            <w:pPr>
              <w:pStyle w:val="NormalWeb"/>
              <w:tabs>
                <w:tab w:val="left" w:pos="7780"/>
              </w:tabs>
              <w:spacing w:before="0" w:beforeAutospacing="0" w:after="0" w:afterAutospacing="0"/>
              <w:outlineLvl w:val="0"/>
              <w:rPr>
                <w:sz w:val="22"/>
                <w:szCs w:val="22"/>
              </w:rPr>
            </w:pPr>
            <w:r w:rsidRPr="00575A20">
              <w:rPr>
                <w:sz w:val="22"/>
                <w:szCs w:val="22"/>
              </w:rPr>
              <w:t xml:space="preserve">“STEMI:  </w:t>
            </w:r>
            <w:r w:rsidR="00DF0968" w:rsidRPr="00575A20">
              <w:rPr>
                <w:sz w:val="22"/>
                <w:szCs w:val="22"/>
              </w:rPr>
              <w:t>MythBusters</w:t>
            </w:r>
            <w:r w:rsidRPr="00575A20">
              <w:rPr>
                <w:sz w:val="22"/>
                <w:szCs w:val="22"/>
              </w:rPr>
              <w:t>”/ Cardiology Grand Rounds, Beth Israel Deaconess Medical Center</w:t>
            </w:r>
          </w:p>
        </w:tc>
      </w:tr>
      <w:tr w:rsidR="005B1A85" w:rsidRPr="00575A20" w14:paraId="0DDF3D3E" w14:textId="77777777" w:rsidTr="12C316A1">
        <w:tc>
          <w:tcPr>
            <w:tcW w:w="1440" w:type="dxa"/>
          </w:tcPr>
          <w:p w14:paraId="625BD9EA" w14:textId="77777777" w:rsidR="005B1A85" w:rsidRPr="00575A20" w:rsidRDefault="005B1A85" w:rsidP="005B1A85">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78C3E2C3" w14:textId="1F639066" w:rsidR="005B1A85" w:rsidRPr="00575A20" w:rsidRDefault="005B1A85" w:rsidP="005B1A85">
            <w:pPr>
              <w:pStyle w:val="NormalWeb"/>
              <w:tabs>
                <w:tab w:val="left" w:pos="7780"/>
              </w:tabs>
              <w:spacing w:before="0" w:beforeAutospacing="0" w:after="0" w:afterAutospacing="0"/>
              <w:outlineLvl w:val="0"/>
              <w:rPr>
                <w:sz w:val="22"/>
                <w:szCs w:val="22"/>
              </w:rPr>
            </w:pPr>
            <w:r w:rsidRPr="00575A20">
              <w:rPr>
                <w:sz w:val="22"/>
                <w:szCs w:val="22"/>
              </w:rPr>
              <w:t>Finding Value and Opportunity in Cardiology for You and Your Institution/ Grand Rounds, Division of Cardiology, Beth Israel Deaconess Medical Center</w:t>
            </w:r>
          </w:p>
        </w:tc>
      </w:tr>
      <w:tr w:rsidR="005B1A85" w:rsidRPr="00575A20" w14:paraId="4ABC47CF" w14:textId="77777777" w:rsidTr="12C316A1">
        <w:tc>
          <w:tcPr>
            <w:tcW w:w="1440" w:type="dxa"/>
          </w:tcPr>
          <w:p w14:paraId="483D244D" w14:textId="77777777" w:rsidR="005B1A85" w:rsidRPr="00575A20" w:rsidRDefault="005B1A85" w:rsidP="005B1A85">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6CA68153" w14:textId="2B887645" w:rsidR="005B1A85" w:rsidRPr="00575A20" w:rsidRDefault="005B1A85" w:rsidP="005B1A85">
            <w:pPr>
              <w:pStyle w:val="NormalWeb"/>
              <w:tabs>
                <w:tab w:val="left" w:pos="7780"/>
              </w:tabs>
              <w:spacing w:before="0" w:beforeAutospacing="0" w:after="0" w:afterAutospacing="0"/>
              <w:outlineLvl w:val="0"/>
              <w:rPr>
                <w:sz w:val="22"/>
                <w:szCs w:val="22"/>
              </w:rPr>
            </w:pPr>
            <w:r w:rsidRPr="00575A20">
              <w:rPr>
                <w:sz w:val="22"/>
                <w:szCs w:val="22"/>
              </w:rPr>
              <w:t xml:space="preserve">Futureproofing Your Cardiology Career.  What You Were Not Told in Medical School and Beyond.  Cardiology Grand Rounds, Beth Israel Deaconess Medical Center, Boston, MA </w:t>
            </w:r>
          </w:p>
        </w:tc>
      </w:tr>
      <w:tr w:rsidR="00194B8E" w:rsidRPr="00575A20" w14:paraId="0A4D3289" w14:textId="77777777" w:rsidTr="00A349DF">
        <w:tc>
          <w:tcPr>
            <w:tcW w:w="1440" w:type="dxa"/>
          </w:tcPr>
          <w:p w14:paraId="2921F450" w14:textId="3B6B241E" w:rsidR="00194B8E" w:rsidRPr="00575A20" w:rsidRDefault="00194B8E" w:rsidP="005B1A85">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16A67117" w14:textId="03F7699A" w:rsidR="00194B8E" w:rsidRPr="00575A20" w:rsidRDefault="00DF0968" w:rsidP="005B1A85">
            <w:pPr>
              <w:pStyle w:val="NormalWeb"/>
              <w:tabs>
                <w:tab w:val="left" w:pos="7780"/>
              </w:tabs>
              <w:spacing w:before="0" w:beforeAutospacing="0" w:after="0" w:afterAutospacing="0"/>
              <w:outlineLvl w:val="0"/>
              <w:rPr>
                <w:sz w:val="22"/>
                <w:szCs w:val="22"/>
              </w:rPr>
            </w:pPr>
            <w:r w:rsidRPr="00575A20">
              <w:rPr>
                <w:sz w:val="22"/>
                <w:szCs w:val="22"/>
              </w:rPr>
              <w:t>MythBusters</w:t>
            </w:r>
            <w:r w:rsidR="00194B8E" w:rsidRPr="00575A20">
              <w:rPr>
                <w:sz w:val="22"/>
                <w:szCs w:val="22"/>
              </w:rPr>
              <w:t>:  Interventional Cardiology Edition.  Cardiology Grand Rounds, West Roxbury VA Medical Center, Boston, MA</w:t>
            </w:r>
          </w:p>
        </w:tc>
      </w:tr>
    </w:tbl>
    <w:p w14:paraId="4A2AEE2B" w14:textId="77777777" w:rsidR="00F81F82" w:rsidRPr="00575A20" w:rsidRDefault="00F81F82" w:rsidP="00A349DF">
      <w:pPr>
        <w:pStyle w:val="NormalWeb"/>
        <w:spacing w:before="0" w:beforeAutospacing="0" w:after="0" w:afterAutospacing="0"/>
        <w:rPr>
          <w:b/>
          <w:sz w:val="22"/>
          <w:szCs w:val="22"/>
          <w:u w:val="single"/>
        </w:rPr>
      </w:pPr>
    </w:p>
    <w:p w14:paraId="4FB8C600" w14:textId="77777777" w:rsidR="00F81F82" w:rsidRPr="00575A20" w:rsidRDefault="00F81F82" w:rsidP="00A349DF">
      <w:pPr>
        <w:pStyle w:val="NormalWeb"/>
        <w:spacing w:before="0" w:beforeAutospacing="0" w:after="0" w:afterAutospacing="0"/>
        <w:rPr>
          <w:b/>
          <w:sz w:val="22"/>
          <w:szCs w:val="22"/>
          <w:u w:val="single"/>
        </w:rPr>
      </w:pPr>
    </w:p>
    <w:p w14:paraId="2656BC49" w14:textId="6BFFCF18" w:rsidR="00A349DF" w:rsidRPr="00575A20" w:rsidRDefault="00A349DF" w:rsidP="00A349DF">
      <w:pPr>
        <w:pStyle w:val="NormalWeb"/>
        <w:spacing w:before="0" w:beforeAutospacing="0" w:after="0" w:afterAutospacing="0"/>
        <w:rPr>
          <w:b/>
          <w:sz w:val="22"/>
          <w:szCs w:val="22"/>
          <w:u w:val="single"/>
        </w:rPr>
      </w:pPr>
      <w:r w:rsidRPr="00575A20">
        <w:rPr>
          <w:b/>
          <w:sz w:val="22"/>
          <w:szCs w:val="22"/>
          <w:u w:val="single"/>
        </w:rPr>
        <w:t>Report of Regional, National and International Invited Teaching and Presentations</w:t>
      </w:r>
    </w:p>
    <w:p w14:paraId="60DD21E3" w14:textId="59318432" w:rsidR="00A349DF" w:rsidRPr="00575A20" w:rsidRDefault="00A349DF" w:rsidP="005B1A85">
      <w:pPr>
        <w:pStyle w:val="H2"/>
        <w:spacing w:before="360" w:after="240"/>
        <w:rPr>
          <w:bCs/>
          <w:sz w:val="22"/>
          <w:szCs w:val="22"/>
        </w:rPr>
      </w:pPr>
      <w:r w:rsidRPr="00575A20">
        <w:rPr>
          <w:bCs/>
          <w:sz w:val="22"/>
          <w:szCs w:val="22"/>
        </w:rPr>
        <w:t>Regional</w:t>
      </w:r>
    </w:p>
    <w:p w14:paraId="1E69E68C"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8988"/>
      </w:tblGrid>
      <w:tr w:rsidR="00C40BA3" w:rsidRPr="00575A20" w14:paraId="79947289" w14:textId="77777777" w:rsidTr="00A349DF">
        <w:tc>
          <w:tcPr>
            <w:tcW w:w="1440" w:type="dxa"/>
          </w:tcPr>
          <w:p w14:paraId="5FBE3D9B"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p>
        </w:tc>
        <w:tc>
          <w:tcPr>
            <w:tcW w:w="8988" w:type="dxa"/>
          </w:tcPr>
          <w:p w14:paraId="204E5EB8" w14:textId="3F77AA00" w:rsidR="00C40BA3" w:rsidRPr="00575A20" w:rsidRDefault="0001723E" w:rsidP="0057037E">
            <w:pPr>
              <w:pStyle w:val="NormalWeb"/>
              <w:spacing w:before="0" w:beforeAutospacing="0" w:after="0" w:afterAutospacing="0"/>
              <w:outlineLvl w:val="0"/>
              <w:rPr>
                <w:bCs/>
                <w:sz w:val="22"/>
                <w:szCs w:val="22"/>
              </w:rPr>
            </w:pPr>
            <w:r w:rsidRPr="00575A20">
              <w:rPr>
                <w:sz w:val="22"/>
                <w:szCs w:val="22"/>
              </w:rPr>
              <w:t>Right Ventricular Infarction</w:t>
            </w:r>
            <w:r w:rsidR="00C40BA3" w:rsidRPr="00575A20">
              <w:rPr>
                <w:sz w:val="22"/>
                <w:szCs w:val="22"/>
              </w:rPr>
              <w:t>, Visiting Faculty Series/Invited Lecture</w:t>
            </w:r>
          </w:p>
        </w:tc>
      </w:tr>
      <w:tr w:rsidR="00C40BA3" w:rsidRPr="00575A20" w14:paraId="5C0A49E7" w14:textId="77777777" w:rsidTr="00A349DF">
        <w:tc>
          <w:tcPr>
            <w:tcW w:w="1440" w:type="dxa"/>
          </w:tcPr>
          <w:p w14:paraId="4EFAECBA"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0B587843" w14:textId="7E90D89F" w:rsidR="005B1A85" w:rsidRPr="00575A20" w:rsidRDefault="00C40BA3" w:rsidP="0057037E">
            <w:pPr>
              <w:pStyle w:val="NormalWeb"/>
              <w:spacing w:before="0" w:beforeAutospacing="0" w:after="0" w:afterAutospacing="0"/>
              <w:outlineLvl w:val="0"/>
              <w:rPr>
                <w:sz w:val="22"/>
                <w:szCs w:val="22"/>
              </w:rPr>
            </w:pPr>
            <w:r w:rsidRPr="00575A20">
              <w:rPr>
                <w:sz w:val="22"/>
                <w:szCs w:val="22"/>
              </w:rPr>
              <w:t>Framingham Metrowest Medical Center</w:t>
            </w:r>
          </w:p>
        </w:tc>
      </w:tr>
      <w:tr w:rsidR="00C40BA3" w:rsidRPr="00575A20" w14:paraId="30496072" w14:textId="77777777" w:rsidTr="00A349DF">
        <w:tc>
          <w:tcPr>
            <w:tcW w:w="1440" w:type="dxa"/>
          </w:tcPr>
          <w:p w14:paraId="11C1F92A"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2003</w:t>
            </w:r>
          </w:p>
        </w:tc>
        <w:tc>
          <w:tcPr>
            <w:tcW w:w="8988" w:type="dxa"/>
          </w:tcPr>
          <w:p w14:paraId="5980765B" w14:textId="31C885ED" w:rsidR="00C40BA3" w:rsidRPr="00575A20" w:rsidRDefault="00C40BA3" w:rsidP="0057037E">
            <w:pPr>
              <w:pStyle w:val="NormalWeb"/>
              <w:spacing w:before="0" w:beforeAutospacing="0" w:after="0" w:afterAutospacing="0"/>
              <w:outlineLvl w:val="0"/>
              <w:rPr>
                <w:sz w:val="22"/>
                <w:szCs w:val="22"/>
              </w:rPr>
            </w:pPr>
            <w:r w:rsidRPr="00575A20">
              <w:rPr>
                <w:sz w:val="22"/>
                <w:szCs w:val="22"/>
              </w:rPr>
              <w:t>Anticoagulation in the Card</w:t>
            </w:r>
            <w:r w:rsidR="0001723E" w:rsidRPr="00575A20">
              <w:rPr>
                <w:sz w:val="22"/>
                <w:szCs w:val="22"/>
              </w:rPr>
              <w:t>iac Catheterization Laboratory</w:t>
            </w:r>
            <w:r w:rsidRPr="00575A20">
              <w:rPr>
                <w:sz w:val="22"/>
                <w:szCs w:val="22"/>
              </w:rPr>
              <w:t>/ Invited Lecture</w:t>
            </w:r>
          </w:p>
        </w:tc>
      </w:tr>
      <w:tr w:rsidR="00C40BA3" w:rsidRPr="00575A20" w14:paraId="3E40E119" w14:textId="77777777" w:rsidTr="00A349DF">
        <w:tc>
          <w:tcPr>
            <w:tcW w:w="1440" w:type="dxa"/>
          </w:tcPr>
          <w:p w14:paraId="0A05B1A9"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177D555F" w14:textId="15D337D0" w:rsidR="005B1A85" w:rsidRPr="00575A20" w:rsidRDefault="00C40BA3" w:rsidP="0057037E">
            <w:pPr>
              <w:pStyle w:val="NormalWeb"/>
              <w:spacing w:before="0" w:beforeAutospacing="0" w:after="0" w:afterAutospacing="0"/>
              <w:outlineLvl w:val="0"/>
              <w:rPr>
                <w:sz w:val="22"/>
                <w:szCs w:val="22"/>
              </w:rPr>
            </w:pPr>
            <w:r w:rsidRPr="00575A20">
              <w:rPr>
                <w:sz w:val="22"/>
                <w:szCs w:val="22"/>
              </w:rPr>
              <w:t>Framingham Metrowest Medical Center</w:t>
            </w:r>
          </w:p>
        </w:tc>
      </w:tr>
      <w:tr w:rsidR="00C40BA3" w:rsidRPr="00575A20" w14:paraId="12555424" w14:textId="77777777" w:rsidTr="00A349DF">
        <w:tc>
          <w:tcPr>
            <w:tcW w:w="1440" w:type="dxa"/>
          </w:tcPr>
          <w:p w14:paraId="5A084FC7"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0BE95B04" w14:textId="46D84DC0" w:rsidR="00C40BA3" w:rsidRPr="00575A20" w:rsidRDefault="00C40BA3" w:rsidP="0057037E">
            <w:pPr>
              <w:pStyle w:val="NormalWeb"/>
              <w:spacing w:before="0" w:beforeAutospacing="0" w:after="0" w:afterAutospacing="0"/>
              <w:outlineLvl w:val="0"/>
              <w:rPr>
                <w:sz w:val="22"/>
                <w:szCs w:val="22"/>
              </w:rPr>
            </w:pPr>
            <w:r w:rsidRPr="00575A20">
              <w:rPr>
                <w:sz w:val="22"/>
                <w:szCs w:val="22"/>
              </w:rPr>
              <w:t>Current Therap</w:t>
            </w:r>
            <w:r w:rsidR="0001723E" w:rsidRPr="00575A20">
              <w:rPr>
                <w:sz w:val="22"/>
                <w:szCs w:val="22"/>
              </w:rPr>
              <w:t>y for Acute Coronary Syndromes</w:t>
            </w:r>
            <w:r w:rsidRPr="00575A20">
              <w:rPr>
                <w:sz w:val="22"/>
                <w:szCs w:val="22"/>
              </w:rPr>
              <w:t>/ Internal Medicine Grand Rounds</w:t>
            </w:r>
          </w:p>
        </w:tc>
      </w:tr>
      <w:tr w:rsidR="00C40BA3" w:rsidRPr="00575A20" w14:paraId="77D3623C" w14:textId="77777777" w:rsidTr="00A349DF">
        <w:tc>
          <w:tcPr>
            <w:tcW w:w="1440" w:type="dxa"/>
          </w:tcPr>
          <w:p w14:paraId="6E899895"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2FAF6C1D" w14:textId="6310D757" w:rsidR="005B1A85" w:rsidRPr="00575A20" w:rsidRDefault="00C40BA3" w:rsidP="0057037E">
            <w:pPr>
              <w:pStyle w:val="NormalWeb"/>
              <w:spacing w:before="0" w:beforeAutospacing="0" w:after="0" w:afterAutospacing="0"/>
              <w:outlineLvl w:val="0"/>
              <w:rPr>
                <w:sz w:val="22"/>
                <w:szCs w:val="22"/>
              </w:rPr>
            </w:pPr>
            <w:r w:rsidRPr="00575A20">
              <w:rPr>
                <w:sz w:val="22"/>
                <w:szCs w:val="22"/>
              </w:rPr>
              <w:t>Department of Internal Medicine, Waynesboro Hospital, PA</w:t>
            </w:r>
          </w:p>
        </w:tc>
      </w:tr>
      <w:tr w:rsidR="00C40BA3" w:rsidRPr="00575A20" w14:paraId="3E5EA2A1" w14:textId="77777777" w:rsidTr="00A349DF">
        <w:tc>
          <w:tcPr>
            <w:tcW w:w="1440" w:type="dxa"/>
          </w:tcPr>
          <w:p w14:paraId="036C7F8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746413F5" w14:textId="77777777" w:rsidR="00C40BA3" w:rsidRPr="00575A20" w:rsidRDefault="00C40BA3" w:rsidP="0057037E">
            <w:pPr>
              <w:pStyle w:val="NormalWeb"/>
              <w:spacing w:before="0" w:beforeAutospacing="0" w:after="0" w:afterAutospacing="0"/>
              <w:outlineLvl w:val="0"/>
              <w:rPr>
                <w:sz w:val="22"/>
                <w:szCs w:val="22"/>
              </w:rPr>
            </w:pPr>
            <w:r w:rsidRPr="00575A20">
              <w:rPr>
                <w:sz w:val="22"/>
                <w:szCs w:val="22"/>
              </w:rPr>
              <w:t>Coronary Complications Course/Moderator &amp; Faculty Discussant</w:t>
            </w:r>
          </w:p>
        </w:tc>
      </w:tr>
      <w:tr w:rsidR="00C40BA3" w:rsidRPr="00575A20" w14:paraId="7A720A60" w14:textId="77777777" w:rsidTr="00A349DF">
        <w:tc>
          <w:tcPr>
            <w:tcW w:w="1440" w:type="dxa"/>
          </w:tcPr>
          <w:p w14:paraId="4F91C172"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25B70CC8" w14:textId="182207F7" w:rsidR="005B1A85" w:rsidRPr="00575A20" w:rsidRDefault="00DF5A59" w:rsidP="0057037E">
            <w:pPr>
              <w:pStyle w:val="NormalWeb"/>
              <w:spacing w:before="0" w:beforeAutospacing="0" w:after="0" w:afterAutospacing="0"/>
              <w:outlineLvl w:val="0"/>
              <w:rPr>
                <w:sz w:val="22"/>
                <w:szCs w:val="22"/>
              </w:rPr>
            </w:pPr>
            <w:r w:rsidRPr="00575A20">
              <w:rPr>
                <w:sz w:val="22"/>
                <w:szCs w:val="22"/>
              </w:rPr>
              <w:t>B</w:t>
            </w:r>
            <w:r w:rsidR="00956D1D" w:rsidRPr="00575A20">
              <w:rPr>
                <w:sz w:val="22"/>
                <w:szCs w:val="22"/>
              </w:rPr>
              <w:t>oston, MA</w:t>
            </w:r>
          </w:p>
        </w:tc>
      </w:tr>
      <w:tr w:rsidR="00C40BA3" w:rsidRPr="00575A20" w14:paraId="7FB95A58" w14:textId="77777777" w:rsidTr="00A349DF">
        <w:tc>
          <w:tcPr>
            <w:tcW w:w="1440" w:type="dxa"/>
          </w:tcPr>
          <w:p w14:paraId="04050E26"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50FC724A" w14:textId="6C983CA9" w:rsidR="005B1A85" w:rsidRPr="00575A20" w:rsidRDefault="00C40BA3" w:rsidP="0057037E">
            <w:pPr>
              <w:pStyle w:val="NormalWeb"/>
              <w:spacing w:before="0" w:beforeAutospacing="0" w:after="0" w:afterAutospacing="0"/>
              <w:outlineLvl w:val="0"/>
              <w:rPr>
                <w:sz w:val="22"/>
                <w:szCs w:val="22"/>
              </w:rPr>
            </w:pPr>
            <w:r w:rsidRPr="00575A20">
              <w:rPr>
                <w:sz w:val="22"/>
                <w:szCs w:val="22"/>
              </w:rPr>
              <w:t>Coronary Revascularization Prior to Noncardiac Surgery-A Critic</w:t>
            </w:r>
            <w:r w:rsidR="0001723E" w:rsidRPr="00575A20">
              <w:rPr>
                <w:sz w:val="22"/>
                <w:szCs w:val="22"/>
              </w:rPr>
              <w:t>al Appraisal of the Literature</w:t>
            </w:r>
            <w:r w:rsidRPr="00575A20">
              <w:rPr>
                <w:sz w:val="22"/>
                <w:szCs w:val="22"/>
              </w:rPr>
              <w:t>/ Internal Medicine Grand Rounds</w:t>
            </w:r>
            <w:r w:rsidR="00DF5A59" w:rsidRPr="00575A20">
              <w:rPr>
                <w:sz w:val="22"/>
                <w:szCs w:val="22"/>
              </w:rPr>
              <w:t>, South Shore Hospital, Weymouth MA</w:t>
            </w:r>
          </w:p>
        </w:tc>
      </w:tr>
      <w:tr w:rsidR="00C40BA3" w:rsidRPr="00575A20" w14:paraId="05ACD813" w14:textId="77777777" w:rsidTr="00A349DF">
        <w:tc>
          <w:tcPr>
            <w:tcW w:w="1440" w:type="dxa"/>
          </w:tcPr>
          <w:p w14:paraId="04CBDD88"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1BFE4BC0" w14:textId="1E072B53" w:rsidR="00C40BA3" w:rsidRPr="00575A20" w:rsidRDefault="00C40BA3" w:rsidP="0057037E">
            <w:pPr>
              <w:pStyle w:val="NormalWeb"/>
              <w:spacing w:before="0" w:beforeAutospacing="0" w:after="0" w:afterAutospacing="0"/>
              <w:outlineLvl w:val="0"/>
              <w:rPr>
                <w:sz w:val="22"/>
                <w:szCs w:val="22"/>
              </w:rPr>
            </w:pPr>
            <w:r w:rsidRPr="00575A20">
              <w:rPr>
                <w:sz w:val="22"/>
                <w:szCs w:val="22"/>
              </w:rPr>
              <w:t>Update in the Management of ST-elevation Myocardial Infarction: Impact of Time Delay &amp; Individualizing Hospital Strategies/ Internal Medicine Grand Rounds</w:t>
            </w:r>
          </w:p>
        </w:tc>
      </w:tr>
      <w:tr w:rsidR="00C40BA3" w:rsidRPr="00575A20" w14:paraId="6BF94AE8" w14:textId="77777777" w:rsidTr="00A349DF">
        <w:tc>
          <w:tcPr>
            <w:tcW w:w="1440" w:type="dxa"/>
          </w:tcPr>
          <w:p w14:paraId="52EA03C7"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769FCFF1" w14:textId="275C067F" w:rsidR="005B1A85" w:rsidRPr="00575A20" w:rsidRDefault="00C40BA3" w:rsidP="0057037E">
            <w:pPr>
              <w:pStyle w:val="NormalWeb"/>
              <w:spacing w:before="0" w:beforeAutospacing="0" w:after="0" w:afterAutospacing="0"/>
              <w:outlineLvl w:val="0"/>
              <w:rPr>
                <w:sz w:val="22"/>
                <w:szCs w:val="22"/>
              </w:rPr>
            </w:pPr>
            <w:r w:rsidRPr="00575A20">
              <w:rPr>
                <w:sz w:val="22"/>
                <w:szCs w:val="22"/>
              </w:rPr>
              <w:t>Department of Internal Medicine, Cambridge Hospital, Cambridge MA</w:t>
            </w:r>
          </w:p>
        </w:tc>
      </w:tr>
      <w:tr w:rsidR="00C40BA3" w:rsidRPr="00575A20" w14:paraId="413E7151" w14:textId="77777777" w:rsidTr="00A349DF">
        <w:tc>
          <w:tcPr>
            <w:tcW w:w="1440" w:type="dxa"/>
          </w:tcPr>
          <w:p w14:paraId="55BB97F2"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18C10DE3" w14:textId="1D074A35" w:rsidR="00C40BA3" w:rsidRPr="00575A20" w:rsidRDefault="00C40BA3" w:rsidP="0057037E">
            <w:pPr>
              <w:pStyle w:val="NormalWeb"/>
              <w:spacing w:before="0" w:beforeAutospacing="0" w:after="0" w:afterAutospacing="0"/>
              <w:outlineLvl w:val="0"/>
              <w:rPr>
                <w:sz w:val="22"/>
                <w:szCs w:val="22"/>
              </w:rPr>
            </w:pPr>
            <w:r w:rsidRPr="00575A20">
              <w:rPr>
                <w:sz w:val="22"/>
                <w:szCs w:val="22"/>
              </w:rPr>
              <w:t>Atherothrombosis: Challenges in Treating The High Risk Patie</w:t>
            </w:r>
            <w:r w:rsidR="0001723E" w:rsidRPr="00575A20">
              <w:rPr>
                <w:sz w:val="22"/>
                <w:szCs w:val="22"/>
              </w:rPr>
              <w:t>nt with Acute Coronary Syndrome</w:t>
            </w:r>
            <w:r w:rsidRPr="00575A20">
              <w:rPr>
                <w:sz w:val="22"/>
                <w:szCs w:val="22"/>
              </w:rPr>
              <w:t>/ Internal Medicine Grand Rounds</w:t>
            </w:r>
          </w:p>
        </w:tc>
      </w:tr>
      <w:tr w:rsidR="00C40BA3" w:rsidRPr="00575A20" w14:paraId="57C24952" w14:textId="77777777" w:rsidTr="00A349DF">
        <w:tc>
          <w:tcPr>
            <w:tcW w:w="1440" w:type="dxa"/>
          </w:tcPr>
          <w:p w14:paraId="138DFE94"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496C388D" w14:textId="10720D95" w:rsidR="005B1A85" w:rsidRPr="00575A20" w:rsidRDefault="00C40BA3" w:rsidP="0057037E">
            <w:pPr>
              <w:pStyle w:val="NormalWeb"/>
              <w:spacing w:before="0" w:beforeAutospacing="0" w:after="0" w:afterAutospacing="0"/>
              <w:outlineLvl w:val="0"/>
              <w:rPr>
                <w:sz w:val="22"/>
                <w:szCs w:val="22"/>
              </w:rPr>
            </w:pPr>
            <w:r w:rsidRPr="00575A20">
              <w:rPr>
                <w:sz w:val="22"/>
                <w:szCs w:val="22"/>
              </w:rPr>
              <w:t>Department of Internal Medicine, Catholic Medical Center, Manchester NH</w:t>
            </w:r>
          </w:p>
        </w:tc>
      </w:tr>
      <w:tr w:rsidR="00C40BA3" w:rsidRPr="00575A20" w14:paraId="674CA08D" w14:textId="77777777" w:rsidTr="00A349DF">
        <w:tc>
          <w:tcPr>
            <w:tcW w:w="1440" w:type="dxa"/>
          </w:tcPr>
          <w:p w14:paraId="5383AF4C"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7DE8CEA6" w14:textId="70F2BFA2" w:rsidR="00C40BA3" w:rsidRPr="00575A20" w:rsidRDefault="00C40BA3" w:rsidP="0057037E">
            <w:pPr>
              <w:pStyle w:val="NormalWeb"/>
              <w:spacing w:before="0" w:beforeAutospacing="0" w:after="0" w:afterAutospacing="0"/>
              <w:outlineLvl w:val="0"/>
              <w:rPr>
                <w:sz w:val="22"/>
                <w:szCs w:val="22"/>
              </w:rPr>
            </w:pPr>
            <w:r w:rsidRPr="00575A20">
              <w:rPr>
                <w:sz w:val="22"/>
                <w:szCs w:val="22"/>
              </w:rPr>
              <w:t>Strategies for Reperfusion in ST-elevation Myocardial Infar</w:t>
            </w:r>
            <w:r w:rsidR="0001723E" w:rsidRPr="00575A20">
              <w:rPr>
                <w:sz w:val="22"/>
                <w:szCs w:val="22"/>
              </w:rPr>
              <w:t>ction: Impact of Time Delays</w:t>
            </w:r>
            <w:r w:rsidR="00DF5A59" w:rsidRPr="00575A20">
              <w:rPr>
                <w:sz w:val="22"/>
                <w:szCs w:val="22"/>
              </w:rPr>
              <w:t>/</w:t>
            </w:r>
            <w:r w:rsidRPr="00575A20">
              <w:rPr>
                <w:sz w:val="22"/>
                <w:szCs w:val="22"/>
              </w:rPr>
              <w:t>Cardiology Grand Rounds</w:t>
            </w:r>
          </w:p>
        </w:tc>
      </w:tr>
      <w:tr w:rsidR="00C40BA3" w:rsidRPr="00575A20" w14:paraId="649D6483" w14:textId="77777777" w:rsidTr="00A349DF">
        <w:tc>
          <w:tcPr>
            <w:tcW w:w="1440" w:type="dxa"/>
          </w:tcPr>
          <w:p w14:paraId="01B830F2"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123A60B9" w14:textId="027FBFA2" w:rsidR="005B1A85" w:rsidRPr="00575A20" w:rsidRDefault="00C40BA3" w:rsidP="0057037E">
            <w:pPr>
              <w:pStyle w:val="NormalWeb"/>
              <w:spacing w:before="0" w:beforeAutospacing="0" w:after="0" w:afterAutospacing="0"/>
              <w:outlineLvl w:val="0"/>
              <w:rPr>
                <w:sz w:val="22"/>
                <w:szCs w:val="22"/>
              </w:rPr>
            </w:pPr>
            <w:r w:rsidRPr="00575A20">
              <w:rPr>
                <w:sz w:val="22"/>
                <w:szCs w:val="22"/>
              </w:rPr>
              <w:t>Department of Cardiology, Boston Medical Center, Boston MA</w:t>
            </w:r>
          </w:p>
        </w:tc>
      </w:tr>
      <w:tr w:rsidR="00C40BA3" w:rsidRPr="00575A20" w14:paraId="70A20FEE" w14:textId="77777777" w:rsidTr="00A349DF">
        <w:tc>
          <w:tcPr>
            <w:tcW w:w="1440" w:type="dxa"/>
          </w:tcPr>
          <w:p w14:paraId="0525D521"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176DF6CF" w14:textId="79E76DA9" w:rsidR="005B1A85" w:rsidRPr="00575A20" w:rsidRDefault="00C40BA3" w:rsidP="0057037E">
            <w:pPr>
              <w:pStyle w:val="NormalWeb"/>
              <w:spacing w:before="0" w:beforeAutospacing="0" w:after="0" w:afterAutospacing="0"/>
              <w:outlineLvl w:val="0"/>
              <w:rPr>
                <w:sz w:val="22"/>
                <w:szCs w:val="22"/>
              </w:rPr>
            </w:pPr>
            <w:r w:rsidRPr="00575A20">
              <w:rPr>
                <w:sz w:val="22"/>
                <w:szCs w:val="22"/>
              </w:rPr>
              <w:t>Community Hospitals and the Approach to Th</w:t>
            </w:r>
            <w:r w:rsidR="0001723E" w:rsidRPr="00575A20">
              <w:rPr>
                <w:sz w:val="22"/>
                <w:szCs w:val="22"/>
              </w:rPr>
              <w:t>erapy for Myocardial Infarction</w:t>
            </w:r>
            <w:r w:rsidRPr="00575A20">
              <w:rPr>
                <w:sz w:val="22"/>
                <w:szCs w:val="22"/>
              </w:rPr>
              <w:t>/Grand Rounds</w:t>
            </w:r>
            <w:r w:rsidR="0001723E" w:rsidRPr="00575A20">
              <w:rPr>
                <w:sz w:val="22"/>
                <w:szCs w:val="22"/>
              </w:rPr>
              <w:t>, Department of Internal Medicine, Nashoba Valley Medical Center, Ayer, MA</w:t>
            </w:r>
          </w:p>
        </w:tc>
      </w:tr>
      <w:tr w:rsidR="00C40BA3" w:rsidRPr="00575A20" w14:paraId="19361506" w14:textId="77777777" w:rsidTr="00A349DF">
        <w:tc>
          <w:tcPr>
            <w:tcW w:w="1440" w:type="dxa"/>
          </w:tcPr>
          <w:p w14:paraId="5B5CB5E0" w14:textId="77777777" w:rsidR="00C40BA3" w:rsidRPr="00575A20" w:rsidRDefault="00C40BA3" w:rsidP="0057037E">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0EBA3954" w14:textId="3CF6F42B" w:rsidR="00C40BA3" w:rsidRPr="00575A20" w:rsidRDefault="0001723E" w:rsidP="0057037E">
            <w:pPr>
              <w:pStyle w:val="NormalWeb"/>
              <w:spacing w:before="0" w:beforeAutospacing="0" w:after="0" w:afterAutospacing="0"/>
              <w:outlineLvl w:val="0"/>
              <w:rPr>
                <w:sz w:val="22"/>
                <w:szCs w:val="22"/>
              </w:rPr>
            </w:pPr>
            <w:r w:rsidRPr="00575A20">
              <w:rPr>
                <w:sz w:val="22"/>
                <w:szCs w:val="22"/>
              </w:rPr>
              <w:t>What’s New in Cardiology?</w:t>
            </w:r>
            <w:r w:rsidR="00C40BA3" w:rsidRPr="00575A20">
              <w:rPr>
                <w:sz w:val="22"/>
                <w:szCs w:val="22"/>
              </w:rPr>
              <w:t>/ Grand Rounds</w:t>
            </w:r>
          </w:p>
        </w:tc>
      </w:tr>
      <w:tr w:rsidR="00C40BA3" w:rsidRPr="00575A20" w14:paraId="606FC22C" w14:textId="77777777" w:rsidTr="00A349DF">
        <w:tc>
          <w:tcPr>
            <w:tcW w:w="1440" w:type="dxa"/>
          </w:tcPr>
          <w:p w14:paraId="4AD141EC" w14:textId="77777777" w:rsidR="00C40BA3" w:rsidRPr="00575A20" w:rsidRDefault="00C40BA3" w:rsidP="0057037E">
            <w:pPr>
              <w:pStyle w:val="NormalWeb"/>
              <w:spacing w:before="0" w:beforeAutospacing="0" w:after="0" w:afterAutospacing="0"/>
              <w:outlineLvl w:val="0"/>
              <w:rPr>
                <w:bCs/>
                <w:sz w:val="22"/>
                <w:szCs w:val="22"/>
              </w:rPr>
            </w:pPr>
          </w:p>
        </w:tc>
        <w:tc>
          <w:tcPr>
            <w:tcW w:w="8988" w:type="dxa"/>
          </w:tcPr>
          <w:p w14:paraId="58DAE428" w14:textId="3E66D4FF" w:rsidR="005B1A85" w:rsidRPr="00575A20" w:rsidRDefault="00C40BA3" w:rsidP="0057037E">
            <w:pPr>
              <w:pStyle w:val="NormalWeb"/>
              <w:spacing w:before="0" w:beforeAutospacing="0" w:after="0" w:afterAutospacing="0"/>
              <w:outlineLvl w:val="0"/>
              <w:rPr>
                <w:sz w:val="22"/>
                <w:szCs w:val="22"/>
              </w:rPr>
            </w:pPr>
            <w:r w:rsidRPr="00575A20">
              <w:rPr>
                <w:sz w:val="22"/>
                <w:szCs w:val="22"/>
              </w:rPr>
              <w:t>Department of Medicine, South Shore Hospital, Weymouth MA</w:t>
            </w:r>
          </w:p>
        </w:tc>
      </w:tr>
      <w:tr w:rsidR="00956D1D" w:rsidRPr="00575A20" w14:paraId="1490EC12" w14:textId="77777777" w:rsidTr="00A349DF">
        <w:tc>
          <w:tcPr>
            <w:tcW w:w="1440" w:type="dxa"/>
          </w:tcPr>
          <w:p w14:paraId="13CAADDC" w14:textId="77777777" w:rsidR="00956D1D" w:rsidRPr="00575A20" w:rsidRDefault="00956D1D" w:rsidP="0057037E">
            <w:pPr>
              <w:pStyle w:val="NormalWeb"/>
              <w:spacing w:before="0" w:beforeAutospacing="0" w:after="0" w:afterAutospacing="0"/>
              <w:outlineLvl w:val="0"/>
              <w:rPr>
                <w:bCs/>
                <w:sz w:val="22"/>
                <w:szCs w:val="22"/>
              </w:rPr>
            </w:pPr>
            <w:r w:rsidRPr="00575A20">
              <w:rPr>
                <w:bCs/>
                <w:sz w:val="22"/>
                <w:szCs w:val="22"/>
              </w:rPr>
              <w:t>2009</w:t>
            </w:r>
          </w:p>
        </w:tc>
        <w:tc>
          <w:tcPr>
            <w:tcW w:w="8988" w:type="dxa"/>
          </w:tcPr>
          <w:p w14:paraId="617C7F87" w14:textId="642A38A7" w:rsidR="00956D1D" w:rsidRPr="00575A20" w:rsidRDefault="00956D1D" w:rsidP="0057037E">
            <w:pPr>
              <w:pStyle w:val="NormalWeb"/>
              <w:spacing w:before="0" w:beforeAutospacing="0" w:after="0" w:afterAutospacing="0"/>
              <w:outlineLvl w:val="0"/>
              <w:rPr>
                <w:sz w:val="22"/>
                <w:szCs w:val="22"/>
              </w:rPr>
            </w:pPr>
            <w:r w:rsidRPr="00575A20">
              <w:rPr>
                <w:sz w:val="22"/>
                <w:szCs w:val="22"/>
              </w:rPr>
              <w:t xml:space="preserve">State of the </w:t>
            </w:r>
            <w:r w:rsidR="0001723E" w:rsidRPr="00575A20">
              <w:rPr>
                <w:sz w:val="22"/>
                <w:szCs w:val="22"/>
              </w:rPr>
              <w:t>Art in Acute Coronary Syndromes</w:t>
            </w:r>
            <w:r w:rsidRPr="00575A20">
              <w:rPr>
                <w:sz w:val="22"/>
                <w:szCs w:val="22"/>
              </w:rPr>
              <w:t>/Internal Medicine Grand Rounds</w:t>
            </w:r>
          </w:p>
          <w:p w14:paraId="00353723" w14:textId="0A061B13" w:rsidR="005B1A85" w:rsidRPr="00575A20" w:rsidRDefault="0001723E" w:rsidP="0057037E">
            <w:pPr>
              <w:pStyle w:val="NormalWeb"/>
              <w:spacing w:before="0" w:beforeAutospacing="0" w:after="0" w:afterAutospacing="0"/>
              <w:outlineLvl w:val="0"/>
              <w:rPr>
                <w:sz w:val="22"/>
                <w:szCs w:val="22"/>
              </w:rPr>
            </w:pPr>
            <w:r w:rsidRPr="00575A20">
              <w:rPr>
                <w:sz w:val="22"/>
                <w:szCs w:val="22"/>
              </w:rPr>
              <w:t>Merrimack Valley Hospital, Merrimack,</w:t>
            </w:r>
            <w:r w:rsidR="00956D1D" w:rsidRPr="00575A20">
              <w:rPr>
                <w:sz w:val="22"/>
                <w:szCs w:val="22"/>
              </w:rPr>
              <w:t xml:space="preserve"> MA</w:t>
            </w:r>
          </w:p>
        </w:tc>
      </w:tr>
      <w:tr w:rsidR="00F81F82" w:rsidRPr="00575A20" w14:paraId="56BC8038" w14:textId="77777777" w:rsidTr="00A349DF">
        <w:tc>
          <w:tcPr>
            <w:tcW w:w="1440" w:type="dxa"/>
          </w:tcPr>
          <w:p w14:paraId="71832F2A" w14:textId="100FA78F"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50B54FA0" w14:textId="718B370D"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STEMI </w:t>
            </w:r>
            <w:r w:rsidR="004B2C33" w:rsidRPr="00575A20">
              <w:rPr>
                <w:sz w:val="22"/>
                <w:szCs w:val="22"/>
              </w:rPr>
              <w:t>MythBusters</w:t>
            </w:r>
            <w:r w:rsidRPr="00575A20">
              <w:rPr>
                <w:sz w:val="22"/>
                <w:szCs w:val="22"/>
              </w:rPr>
              <w:t>, Invited Speaker.  Rhode Island Hospital/Brown University Cardiology Grand Rounds, Providence, RI</w:t>
            </w:r>
          </w:p>
        </w:tc>
      </w:tr>
      <w:tr w:rsidR="00F81F82" w:rsidRPr="00575A20" w14:paraId="59274E75" w14:textId="77777777" w:rsidTr="00A349DF">
        <w:tc>
          <w:tcPr>
            <w:tcW w:w="1440" w:type="dxa"/>
          </w:tcPr>
          <w:p w14:paraId="06C1CFA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544794E1" w14:textId="5364B923" w:rsidR="00F81F82" w:rsidRPr="00575A20" w:rsidRDefault="00F81F82" w:rsidP="00F81F82">
            <w:pPr>
              <w:rPr>
                <w:sz w:val="22"/>
                <w:szCs w:val="22"/>
              </w:rPr>
            </w:pPr>
            <w:r w:rsidRPr="00575A20">
              <w:rPr>
                <w:sz w:val="22"/>
                <w:szCs w:val="22"/>
              </w:rPr>
              <w:t>“Percutaneous Axillary Access for Intra-Aortic Balloon Pump or Impella” 7</w:t>
            </w:r>
            <w:r w:rsidRPr="00575A20">
              <w:rPr>
                <w:sz w:val="22"/>
                <w:szCs w:val="22"/>
                <w:vertAlign w:val="superscript"/>
              </w:rPr>
              <w:t>th</w:t>
            </w:r>
            <w:r w:rsidRPr="00575A20">
              <w:rPr>
                <w:sz w:val="22"/>
                <w:szCs w:val="22"/>
              </w:rPr>
              <w:t xml:space="preserve"> Annual Western New England Acute Cardiology Conference Webinar/Invited Speaker. Baystate Medical Center, Springfield, MA</w:t>
            </w:r>
          </w:p>
        </w:tc>
      </w:tr>
    </w:tbl>
    <w:p w14:paraId="53D2D8F5" w14:textId="77777777" w:rsidR="00A349DF" w:rsidRPr="00575A20" w:rsidRDefault="00A349DF" w:rsidP="00F81F82">
      <w:pPr>
        <w:pStyle w:val="H2"/>
        <w:spacing w:before="360" w:after="120"/>
        <w:rPr>
          <w:bCs/>
          <w:sz w:val="22"/>
          <w:szCs w:val="22"/>
        </w:rPr>
      </w:pPr>
      <w:r w:rsidRPr="00575A20">
        <w:rPr>
          <w:bCs/>
          <w:sz w:val="22"/>
          <w:szCs w:val="22"/>
        </w:rPr>
        <w:t xml:space="preserve">National </w:t>
      </w:r>
    </w:p>
    <w:p w14:paraId="5ADA0099"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8988"/>
      </w:tblGrid>
      <w:tr w:rsidR="00831D4B" w:rsidRPr="00575A20" w14:paraId="73CAC452" w14:textId="77777777" w:rsidTr="00A349DF">
        <w:tc>
          <w:tcPr>
            <w:tcW w:w="1440" w:type="dxa"/>
          </w:tcPr>
          <w:p w14:paraId="7855E65D" w14:textId="77777777" w:rsidR="00831D4B" w:rsidRPr="00575A20" w:rsidRDefault="00831D4B" w:rsidP="00F81F82">
            <w:pPr>
              <w:pStyle w:val="NormalWeb"/>
              <w:spacing w:before="0" w:beforeAutospacing="0" w:after="0" w:afterAutospacing="0"/>
              <w:outlineLvl w:val="0"/>
              <w:rPr>
                <w:bCs/>
                <w:sz w:val="22"/>
                <w:szCs w:val="22"/>
              </w:rPr>
            </w:pPr>
            <w:r w:rsidRPr="00575A20">
              <w:rPr>
                <w:bCs/>
                <w:sz w:val="22"/>
                <w:szCs w:val="22"/>
              </w:rPr>
              <w:t>1999</w:t>
            </w:r>
          </w:p>
        </w:tc>
        <w:tc>
          <w:tcPr>
            <w:tcW w:w="8988" w:type="dxa"/>
          </w:tcPr>
          <w:p w14:paraId="1273767F" w14:textId="402FD0A7" w:rsidR="00831D4B" w:rsidRPr="00575A20" w:rsidRDefault="0001723E" w:rsidP="00F81F82">
            <w:pPr>
              <w:pStyle w:val="NormalWeb"/>
              <w:spacing w:before="0" w:beforeAutospacing="0" w:after="0" w:afterAutospacing="0"/>
              <w:outlineLvl w:val="0"/>
              <w:rPr>
                <w:sz w:val="22"/>
                <w:szCs w:val="22"/>
              </w:rPr>
            </w:pPr>
            <w:r w:rsidRPr="00575A20">
              <w:rPr>
                <w:sz w:val="22"/>
                <w:szCs w:val="22"/>
              </w:rPr>
              <w:t>Sinus Versus Nonsinus T</w:t>
            </w:r>
            <w:r w:rsidR="00831D4B" w:rsidRPr="00575A20">
              <w:rPr>
                <w:sz w:val="22"/>
                <w:szCs w:val="22"/>
              </w:rPr>
              <w:t>achycardia in the</w:t>
            </w:r>
            <w:r w:rsidRPr="00575A20">
              <w:rPr>
                <w:sz w:val="22"/>
                <w:szCs w:val="22"/>
              </w:rPr>
              <w:t xml:space="preserve"> Emergency Department: Importance of Age and Heart Rate</w:t>
            </w:r>
            <w:r w:rsidR="00831D4B" w:rsidRPr="00575A20">
              <w:rPr>
                <w:sz w:val="22"/>
                <w:szCs w:val="22"/>
              </w:rPr>
              <w:t>/Abstract Presenter</w:t>
            </w:r>
          </w:p>
          <w:p w14:paraId="7295B196" w14:textId="77777777" w:rsidR="00831D4B" w:rsidRPr="00575A20" w:rsidRDefault="00831D4B" w:rsidP="00F81F82">
            <w:pPr>
              <w:pStyle w:val="NormalWeb"/>
              <w:spacing w:before="0" w:beforeAutospacing="0" w:after="0" w:afterAutospacing="0"/>
              <w:outlineLvl w:val="0"/>
              <w:rPr>
                <w:sz w:val="22"/>
                <w:szCs w:val="22"/>
              </w:rPr>
            </w:pPr>
            <w:r w:rsidRPr="00575A20">
              <w:rPr>
                <w:sz w:val="22"/>
                <w:szCs w:val="22"/>
              </w:rPr>
              <w:t>Scientific Sessions of the American College of Cardiology, Anaheim, CA</w:t>
            </w:r>
          </w:p>
        </w:tc>
      </w:tr>
      <w:tr w:rsidR="00C40BA3" w:rsidRPr="00575A20" w14:paraId="3D01CC9B" w14:textId="77777777" w:rsidTr="00A349DF">
        <w:tc>
          <w:tcPr>
            <w:tcW w:w="1440" w:type="dxa"/>
          </w:tcPr>
          <w:p w14:paraId="44DA6F4E" w14:textId="77777777" w:rsidR="00C40BA3" w:rsidRPr="00575A20" w:rsidRDefault="00C40BA3" w:rsidP="00F81F82">
            <w:pPr>
              <w:pStyle w:val="NormalWeb"/>
              <w:spacing w:before="0" w:beforeAutospacing="0" w:after="0" w:afterAutospacing="0"/>
              <w:outlineLvl w:val="0"/>
              <w:rPr>
                <w:bCs/>
                <w:sz w:val="22"/>
                <w:szCs w:val="22"/>
              </w:rPr>
            </w:pPr>
            <w:r w:rsidRPr="00575A20">
              <w:rPr>
                <w:bCs/>
                <w:sz w:val="22"/>
                <w:szCs w:val="22"/>
              </w:rPr>
              <w:t>2003</w:t>
            </w:r>
          </w:p>
        </w:tc>
        <w:tc>
          <w:tcPr>
            <w:tcW w:w="8988" w:type="dxa"/>
          </w:tcPr>
          <w:p w14:paraId="0AECE45F" w14:textId="3FA61B79" w:rsidR="00C40BA3" w:rsidRPr="00575A20" w:rsidRDefault="00C40BA3" w:rsidP="00F81F82">
            <w:pPr>
              <w:pStyle w:val="NormalWeb"/>
              <w:spacing w:before="0" w:beforeAutospacing="0" w:after="0" w:afterAutospacing="0"/>
              <w:outlineLvl w:val="0"/>
              <w:rPr>
                <w:bCs/>
                <w:sz w:val="22"/>
                <w:szCs w:val="22"/>
              </w:rPr>
            </w:pPr>
            <w:r w:rsidRPr="00575A20">
              <w:rPr>
                <w:sz w:val="22"/>
                <w:szCs w:val="22"/>
              </w:rPr>
              <w:t>Association of Creatinine and Creatinine Clearance on Presentation in Acute Myocardial Infarction with</w:t>
            </w:r>
            <w:r w:rsidR="0001723E" w:rsidRPr="00575A20">
              <w:rPr>
                <w:sz w:val="22"/>
                <w:szCs w:val="22"/>
              </w:rPr>
              <w:t xml:space="preserve"> Subsequent Mortality</w:t>
            </w:r>
            <w:r w:rsidRPr="00575A20">
              <w:rPr>
                <w:sz w:val="22"/>
                <w:szCs w:val="22"/>
              </w:rPr>
              <w:t xml:space="preserve">/ </w:t>
            </w:r>
            <w:r w:rsidR="00831D4B" w:rsidRPr="00575A20">
              <w:rPr>
                <w:sz w:val="22"/>
                <w:szCs w:val="22"/>
              </w:rPr>
              <w:t>Abstract Presenter</w:t>
            </w:r>
          </w:p>
        </w:tc>
      </w:tr>
      <w:tr w:rsidR="00C40BA3" w:rsidRPr="00575A20" w14:paraId="4922BEDC" w14:textId="77777777" w:rsidTr="00A349DF">
        <w:tc>
          <w:tcPr>
            <w:tcW w:w="1440" w:type="dxa"/>
          </w:tcPr>
          <w:p w14:paraId="091323B7" w14:textId="77777777" w:rsidR="00C40BA3" w:rsidRPr="00575A20" w:rsidRDefault="00C40BA3" w:rsidP="00F81F82">
            <w:pPr>
              <w:pStyle w:val="NormalWeb"/>
              <w:spacing w:before="0" w:beforeAutospacing="0" w:after="0" w:afterAutospacing="0"/>
              <w:outlineLvl w:val="0"/>
              <w:rPr>
                <w:bCs/>
                <w:sz w:val="22"/>
                <w:szCs w:val="22"/>
              </w:rPr>
            </w:pPr>
          </w:p>
        </w:tc>
        <w:tc>
          <w:tcPr>
            <w:tcW w:w="8988" w:type="dxa"/>
          </w:tcPr>
          <w:p w14:paraId="3E4DC8F2" w14:textId="77777777" w:rsidR="00C40BA3" w:rsidRPr="00575A20" w:rsidRDefault="00C40BA3" w:rsidP="00F81F82">
            <w:pPr>
              <w:pStyle w:val="NormalWeb"/>
              <w:spacing w:before="0" w:beforeAutospacing="0" w:after="0" w:afterAutospacing="0"/>
              <w:outlineLvl w:val="0"/>
              <w:rPr>
                <w:bCs/>
                <w:sz w:val="22"/>
                <w:szCs w:val="22"/>
              </w:rPr>
            </w:pPr>
            <w:r w:rsidRPr="00575A20">
              <w:rPr>
                <w:sz w:val="22"/>
                <w:szCs w:val="22"/>
              </w:rPr>
              <w:t>Scientific Sessions of the American College of Cardiology, Orlando FL</w:t>
            </w:r>
          </w:p>
        </w:tc>
      </w:tr>
      <w:tr w:rsidR="00C2411C" w:rsidRPr="00575A20" w14:paraId="49000DB7" w14:textId="77777777" w:rsidTr="00A349DF">
        <w:tc>
          <w:tcPr>
            <w:tcW w:w="1440" w:type="dxa"/>
          </w:tcPr>
          <w:p w14:paraId="5500DAAF" w14:textId="77777777" w:rsidR="00C2411C" w:rsidRPr="00575A20" w:rsidRDefault="00C2411C" w:rsidP="00F81F82">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1CD24078" w14:textId="4CEB31BD" w:rsidR="00C2411C" w:rsidRPr="00575A20" w:rsidRDefault="00C2411C" w:rsidP="00F81F82">
            <w:pPr>
              <w:pStyle w:val="NormalWeb"/>
              <w:spacing w:before="0" w:beforeAutospacing="0" w:after="0" w:afterAutospacing="0"/>
              <w:outlineLvl w:val="0"/>
              <w:rPr>
                <w:sz w:val="22"/>
                <w:szCs w:val="22"/>
              </w:rPr>
            </w:pPr>
            <w:r w:rsidRPr="00575A20">
              <w:rPr>
                <w:sz w:val="22"/>
                <w:szCs w:val="22"/>
              </w:rPr>
              <w:t>As Door-to-Balloon Times Exceed Door-to-Needle Times at a Given Hospital, Mort</w:t>
            </w:r>
            <w:r w:rsidR="0001723E" w:rsidRPr="00575A20">
              <w:rPr>
                <w:sz w:val="22"/>
                <w:szCs w:val="22"/>
              </w:rPr>
              <w:t>ality in STEMI Rises</w:t>
            </w:r>
            <w:r w:rsidRPr="00575A20">
              <w:rPr>
                <w:sz w:val="22"/>
                <w:szCs w:val="22"/>
              </w:rPr>
              <w:t xml:space="preserve">/ </w:t>
            </w:r>
            <w:r w:rsidR="00831D4B" w:rsidRPr="00575A20">
              <w:rPr>
                <w:sz w:val="22"/>
                <w:szCs w:val="22"/>
              </w:rPr>
              <w:t>Abstract Presenter</w:t>
            </w:r>
          </w:p>
        </w:tc>
      </w:tr>
      <w:tr w:rsidR="00C2411C" w:rsidRPr="00575A20" w14:paraId="5EB519E2" w14:textId="77777777" w:rsidTr="00A349DF">
        <w:tc>
          <w:tcPr>
            <w:tcW w:w="1440" w:type="dxa"/>
          </w:tcPr>
          <w:p w14:paraId="221B0252" w14:textId="77777777" w:rsidR="00C2411C" w:rsidRPr="00575A20" w:rsidRDefault="00C2411C" w:rsidP="00F81F82">
            <w:pPr>
              <w:pStyle w:val="NormalWeb"/>
              <w:spacing w:before="0" w:beforeAutospacing="0" w:after="0" w:afterAutospacing="0"/>
              <w:outlineLvl w:val="0"/>
              <w:rPr>
                <w:bCs/>
                <w:sz w:val="22"/>
                <w:szCs w:val="22"/>
              </w:rPr>
            </w:pPr>
          </w:p>
        </w:tc>
        <w:tc>
          <w:tcPr>
            <w:tcW w:w="8988" w:type="dxa"/>
          </w:tcPr>
          <w:p w14:paraId="0134B94B" w14:textId="77777777" w:rsidR="00C2411C" w:rsidRPr="00575A20" w:rsidRDefault="00C2411C" w:rsidP="00F81F82">
            <w:pPr>
              <w:pStyle w:val="NormalWeb"/>
              <w:spacing w:before="0" w:beforeAutospacing="0" w:after="0" w:afterAutospacing="0"/>
              <w:outlineLvl w:val="0"/>
              <w:rPr>
                <w:sz w:val="22"/>
                <w:szCs w:val="22"/>
              </w:rPr>
            </w:pPr>
            <w:r w:rsidRPr="00575A20">
              <w:rPr>
                <w:sz w:val="22"/>
                <w:szCs w:val="22"/>
              </w:rPr>
              <w:t>Scientific Sessions of the American Heart Association, New Orleans LA</w:t>
            </w:r>
          </w:p>
        </w:tc>
      </w:tr>
      <w:tr w:rsidR="00C2411C" w:rsidRPr="00575A20" w14:paraId="7148CC63" w14:textId="77777777" w:rsidTr="00A349DF">
        <w:tc>
          <w:tcPr>
            <w:tcW w:w="1440" w:type="dxa"/>
          </w:tcPr>
          <w:p w14:paraId="64AED050" w14:textId="77777777" w:rsidR="00C2411C" w:rsidRPr="00575A20" w:rsidRDefault="00C2411C" w:rsidP="00F81F82">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217A70DF" w14:textId="7266B302" w:rsidR="00C2411C" w:rsidRPr="00575A20" w:rsidRDefault="00C2411C" w:rsidP="00F81F82">
            <w:pPr>
              <w:pStyle w:val="NormalWeb"/>
              <w:spacing w:before="0" w:beforeAutospacing="0" w:after="0" w:afterAutospacing="0"/>
              <w:outlineLvl w:val="0"/>
              <w:rPr>
                <w:sz w:val="22"/>
                <w:szCs w:val="22"/>
              </w:rPr>
            </w:pPr>
            <w:r w:rsidRPr="00575A20">
              <w:rPr>
                <w:sz w:val="22"/>
                <w:szCs w:val="22"/>
              </w:rPr>
              <w:t>U-Shaped Relationship of Blood Glucose with Adverse Outcomes Among Patients with ST-El</w:t>
            </w:r>
            <w:r w:rsidR="0001723E" w:rsidRPr="00575A20">
              <w:rPr>
                <w:sz w:val="22"/>
                <w:szCs w:val="22"/>
              </w:rPr>
              <w:t>evation Myocardial Infarction</w:t>
            </w:r>
            <w:r w:rsidRPr="00575A20">
              <w:rPr>
                <w:sz w:val="22"/>
                <w:szCs w:val="22"/>
              </w:rPr>
              <w:t xml:space="preserve">/ </w:t>
            </w:r>
            <w:r w:rsidR="00831D4B" w:rsidRPr="00575A20">
              <w:rPr>
                <w:sz w:val="22"/>
                <w:szCs w:val="22"/>
              </w:rPr>
              <w:t>Abstract Presenter</w:t>
            </w:r>
          </w:p>
        </w:tc>
      </w:tr>
      <w:tr w:rsidR="00C2411C" w:rsidRPr="00575A20" w14:paraId="1E9EE61C" w14:textId="77777777" w:rsidTr="00A349DF">
        <w:tc>
          <w:tcPr>
            <w:tcW w:w="1440" w:type="dxa"/>
          </w:tcPr>
          <w:p w14:paraId="10D5E6B5" w14:textId="77777777" w:rsidR="00C2411C" w:rsidRPr="00575A20" w:rsidRDefault="00C2411C" w:rsidP="00F81F82">
            <w:pPr>
              <w:pStyle w:val="NormalWeb"/>
              <w:spacing w:before="0" w:beforeAutospacing="0" w:after="0" w:afterAutospacing="0"/>
              <w:outlineLvl w:val="0"/>
              <w:rPr>
                <w:bCs/>
                <w:sz w:val="22"/>
                <w:szCs w:val="22"/>
              </w:rPr>
            </w:pPr>
          </w:p>
        </w:tc>
        <w:tc>
          <w:tcPr>
            <w:tcW w:w="8988" w:type="dxa"/>
          </w:tcPr>
          <w:p w14:paraId="7900613A" w14:textId="77777777" w:rsidR="00C2411C" w:rsidRPr="00575A20" w:rsidRDefault="00C2411C" w:rsidP="00F81F82">
            <w:pPr>
              <w:pStyle w:val="NormalWeb"/>
              <w:spacing w:before="0" w:beforeAutospacing="0" w:after="0" w:afterAutospacing="0"/>
              <w:outlineLvl w:val="0"/>
              <w:rPr>
                <w:sz w:val="22"/>
                <w:szCs w:val="22"/>
              </w:rPr>
            </w:pPr>
            <w:r w:rsidRPr="00575A20">
              <w:rPr>
                <w:sz w:val="22"/>
                <w:szCs w:val="22"/>
              </w:rPr>
              <w:t>Scientific Sessions of the American Heart Association, New Orleans LA</w:t>
            </w:r>
          </w:p>
        </w:tc>
      </w:tr>
      <w:tr w:rsidR="00C2411C" w:rsidRPr="00575A20" w14:paraId="3A2F40A6" w14:textId="77777777" w:rsidTr="00A349DF">
        <w:tc>
          <w:tcPr>
            <w:tcW w:w="1440" w:type="dxa"/>
          </w:tcPr>
          <w:p w14:paraId="50EE7359" w14:textId="77777777" w:rsidR="00C2411C" w:rsidRPr="00575A20" w:rsidRDefault="00C2411C" w:rsidP="00F81F82">
            <w:pPr>
              <w:pStyle w:val="NormalWeb"/>
              <w:spacing w:before="0" w:beforeAutospacing="0" w:after="0" w:afterAutospacing="0"/>
              <w:outlineLvl w:val="0"/>
              <w:rPr>
                <w:bCs/>
                <w:sz w:val="22"/>
                <w:szCs w:val="22"/>
              </w:rPr>
            </w:pPr>
            <w:r w:rsidRPr="00575A20">
              <w:rPr>
                <w:bCs/>
                <w:sz w:val="22"/>
                <w:szCs w:val="22"/>
              </w:rPr>
              <w:t>2004</w:t>
            </w:r>
          </w:p>
        </w:tc>
        <w:tc>
          <w:tcPr>
            <w:tcW w:w="8988" w:type="dxa"/>
          </w:tcPr>
          <w:p w14:paraId="66CBF97E" w14:textId="4ABF47A0" w:rsidR="00C2411C" w:rsidRPr="00575A20" w:rsidRDefault="0001723E" w:rsidP="00F81F82">
            <w:pPr>
              <w:pStyle w:val="NormalWeb"/>
              <w:spacing w:before="0" w:beforeAutospacing="0" w:after="0" w:afterAutospacing="0"/>
              <w:outlineLvl w:val="0"/>
              <w:rPr>
                <w:sz w:val="22"/>
                <w:szCs w:val="22"/>
              </w:rPr>
            </w:pPr>
            <w:r w:rsidRPr="00575A20">
              <w:rPr>
                <w:sz w:val="22"/>
                <w:szCs w:val="22"/>
              </w:rPr>
              <w:t>I</w:t>
            </w:r>
            <w:r w:rsidR="00C2411C" w:rsidRPr="00575A20">
              <w:rPr>
                <w:sz w:val="22"/>
                <w:szCs w:val="22"/>
              </w:rPr>
              <w:t>mpact of Routine Angiographic Follow-up on the Clinical Benefits of Paclitaxel Eluting Stents: Resul</w:t>
            </w:r>
            <w:r w:rsidRPr="00575A20">
              <w:rPr>
                <w:sz w:val="22"/>
                <w:szCs w:val="22"/>
              </w:rPr>
              <w:t>ts from the TAXUS-IV Trial</w:t>
            </w:r>
            <w:r w:rsidR="00C2411C" w:rsidRPr="00575A20">
              <w:rPr>
                <w:sz w:val="22"/>
                <w:szCs w:val="22"/>
              </w:rPr>
              <w:t xml:space="preserve">/ </w:t>
            </w:r>
            <w:r w:rsidR="00831D4B" w:rsidRPr="00575A20">
              <w:rPr>
                <w:sz w:val="22"/>
                <w:szCs w:val="22"/>
              </w:rPr>
              <w:t>Abstract Presenter</w:t>
            </w:r>
          </w:p>
        </w:tc>
      </w:tr>
      <w:tr w:rsidR="00C2411C" w:rsidRPr="00575A20" w14:paraId="0645E210" w14:textId="77777777" w:rsidTr="00A349DF">
        <w:tc>
          <w:tcPr>
            <w:tcW w:w="1440" w:type="dxa"/>
          </w:tcPr>
          <w:p w14:paraId="41CFED08" w14:textId="77777777" w:rsidR="00C2411C" w:rsidRPr="00575A20" w:rsidRDefault="00C2411C" w:rsidP="00F81F82">
            <w:pPr>
              <w:pStyle w:val="NormalWeb"/>
              <w:spacing w:before="0" w:beforeAutospacing="0" w:after="0" w:afterAutospacing="0"/>
              <w:outlineLvl w:val="0"/>
              <w:rPr>
                <w:bCs/>
                <w:sz w:val="22"/>
                <w:szCs w:val="22"/>
              </w:rPr>
            </w:pPr>
          </w:p>
        </w:tc>
        <w:tc>
          <w:tcPr>
            <w:tcW w:w="8988" w:type="dxa"/>
          </w:tcPr>
          <w:p w14:paraId="60C525BE" w14:textId="77777777" w:rsidR="00C2411C" w:rsidRPr="00575A20" w:rsidRDefault="00C2411C" w:rsidP="00F81F82">
            <w:pPr>
              <w:pStyle w:val="NormalWeb"/>
              <w:spacing w:before="0" w:beforeAutospacing="0" w:after="0" w:afterAutospacing="0"/>
              <w:outlineLvl w:val="0"/>
              <w:rPr>
                <w:sz w:val="22"/>
                <w:szCs w:val="22"/>
              </w:rPr>
            </w:pPr>
            <w:r w:rsidRPr="00575A20">
              <w:rPr>
                <w:sz w:val="22"/>
                <w:szCs w:val="22"/>
              </w:rPr>
              <w:t>Scientific Sessions of the American Heart Association, New Orleans LA</w:t>
            </w:r>
          </w:p>
        </w:tc>
      </w:tr>
      <w:tr w:rsidR="00F81F82" w:rsidRPr="00575A20" w14:paraId="41924CC1" w14:textId="77777777" w:rsidTr="00A349DF">
        <w:tc>
          <w:tcPr>
            <w:tcW w:w="1440" w:type="dxa"/>
          </w:tcPr>
          <w:p w14:paraId="451224C5" w14:textId="4ACB6833"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641981B8" w14:textId="78694072" w:rsidR="00F81F82" w:rsidRPr="00575A20" w:rsidRDefault="00F81F82" w:rsidP="00F81F82">
            <w:pPr>
              <w:pStyle w:val="NormalWeb"/>
              <w:spacing w:before="0" w:beforeAutospacing="0" w:after="0" w:afterAutospacing="0"/>
              <w:outlineLvl w:val="0"/>
              <w:rPr>
                <w:sz w:val="22"/>
                <w:szCs w:val="22"/>
              </w:rPr>
            </w:pPr>
            <w:r w:rsidRPr="00575A20">
              <w:rPr>
                <w:sz w:val="22"/>
                <w:szCs w:val="22"/>
              </w:rPr>
              <w:t>Acute Coronary Syndromes: Guidelines and New Discoveries/ Invited Lecture</w:t>
            </w:r>
          </w:p>
        </w:tc>
      </w:tr>
      <w:tr w:rsidR="00F81F82" w:rsidRPr="00575A20" w14:paraId="1C39672F" w14:textId="77777777" w:rsidTr="00A349DF">
        <w:tc>
          <w:tcPr>
            <w:tcW w:w="1440" w:type="dxa"/>
          </w:tcPr>
          <w:p w14:paraId="5E0F3C54"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098A5DB4" w14:textId="72673683"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Clinical Segments in Learning, Bridgewater NJ </w:t>
            </w:r>
          </w:p>
        </w:tc>
      </w:tr>
      <w:tr w:rsidR="00F81F82" w:rsidRPr="00575A20" w14:paraId="3DB5E1DE" w14:textId="77777777" w:rsidTr="00A349DF">
        <w:tc>
          <w:tcPr>
            <w:tcW w:w="1440" w:type="dxa"/>
          </w:tcPr>
          <w:p w14:paraId="4EEE9131" w14:textId="67D78564"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3144F69E" w14:textId="52252B5D" w:rsidR="00F81F82" w:rsidRPr="00575A20" w:rsidRDefault="00F81F82" w:rsidP="00F81F82">
            <w:pPr>
              <w:pStyle w:val="NormalWeb"/>
              <w:spacing w:before="0" w:beforeAutospacing="0" w:after="0" w:afterAutospacing="0"/>
              <w:outlineLvl w:val="0"/>
              <w:rPr>
                <w:sz w:val="22"/>
                <w:szCs w:val="22"/>
              </w:rPr>
            </w:pPr>
            <w:r w:rsidRPr="00575A20">
              <w:rPr>
                <w:sz w:val="22"/>
                <w:szCs w:val="22"/>
              </w:rPr>
              <w:t>Congestive Heart Failure: Guidelines and New Discoveries/ Invited Lecture</w:t>
            </w:r>
          </w:p>
        </w:tc>
      </w:tr>
      <w:tr w:rsidR="00F81F82" w:rsidRPr="00575A20" w14:paraId="2599178F" w14:textId="77777777" w:rsidTr="00A349DF">
        <w:tc>
          <w:tcPr>
            <w:tcW w:w="1440" w:type="dxa"/>
          </w:tcPr>
          <w:p w14:paraId="5EAF44AA"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04EA24F9" w14:textId="7CA322DE"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Clinical Segments in Learning, Bridgewater NJ </w:t>
            </w:r>
          </w:p>
        </w:tc>
      </w:tr>
      <w:tr w:rsidR="00F81F82" w:rsidRPr="00575A20" w14:paraId="72D7F8A1" w14:textId="77777777" w:rsidTr="00A349DF">
        <w:tc>
          <w:tcPr>
            <w:tcW w:w="1440" w:type="dxa"/>
          </w:tcPr>
          <w:p w14:paraId="41FE32D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4FF13054" w14:textId="26220B35"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Coronary Intervention.  The Good, the Bad and the Ugly/ Invited Speaker </w:t>
            </w:r>
          </w:p>
        </w:tc>
      </w:tr>
      <w:tr w:rsidR="00F81F82" w:rsidRPr="00575A20" w14:paraId="1747F6D1" w14:textId="77777777" w:rsidTr="00A349DF">
        <w:tc>
          <w:tcPr>
            <w:tcW w:w="1440" w:type="dxa"/>
          </w:tcPr>
          <w:p w14:paraId="626A2AD4"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1DF9E80D"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Transcatheter Therapeutics, Washington DC</w:t>
            </w:r>
          </w:p>
        </w:tc>
      </w:tr>
      <w:tr w:rsidR="00F81F82" w:rsidRPr="00575A20" w14:paraId="2FFDC1EA" w14:textId="77777777" w:rsidTr="00A349DF">
        <w:tc>
          <w:tcPr>
            <w:tcW w:w="1440" w:type="dxa"/>
          </w:tcPr>
          <w:p w14:paraId="3ED47D5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78D8CB57" w14:textId="2B867FC9" w:rsidR="00F81F82" w:rsidRPr="00575A20" w:rsidRDefault="00F81F82" w:rsidP="00F81F82">
            <w:pPr>
              <w:pStyle w:val="NormalWeb"/>
              <w:spacing w:before="0" w:beforeAutospacing="0" w:after="0" w:afterAutospacing="0"/>
              <w:outlineLvl w:val="0"/>
              <w:rPr>
                <w:sz w:val="22"/>
                <w:szCs w:val="22"/>
              </w:rPr>
            </w:pPr>
            <w:r w:rsidRPr="00575A20">
              <w:rPr>
                <w:sz w:val="22"/>
                <w:szCs w:val="22"/>
              </w:rPr>
              <w:t>Complex Renal Intervention</w:t>
            </w:r>
          </w:p>
        </w:tc>
      </w:tr>
      <w:tr w:rsidR="00F81F82" w:rsidRPr="00575A20" w14:paraId="007A76E2" w14:textId="77777777" w:rsidTr="00A349DF">
        <w:tc>
          <w:tcPr>
            <w:tcW w:w="1440" w:type="dxa"/>
          </w:tcPr>
          <w:p w14:paraId="35050AD8"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1D7DDC55"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Transcatheter Therapeutics, Washington DC</w:t>
            </w:r>
          </w:p>
        </w:tc>
      </w:tr>
      <w:tr w:rsidR="00F81F82" w:rsidRPr="00575A20" w14:paraId="634014C5" w14:textId="77777777" w:rsidTr="00A349DF">
        <w:tc>
          <w:tcPr>
            <w:tcW w:w="1440" w:type="dxa"/>
          </w:tcPr>
          <w:p w14:paraId="752F72F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3859AC9F" w14:textId="68609146" w:rsidR="00F81F82" w:rsidRPr="00575A20" w:rsidRDefault="00F81F82" w:rsidP="00F81F82">
            <w:pPr>
              <w:pStyle w:val="NormalWeb"/>
              <w:spacing w:before="0" w:beforeAutospacing="0" w:after="0" w:afterAutospacing="0"/>
              <w:outlineLvl w:val="0"/>
              <w:rPr>
                <w:sz w:val="22"/>
                <w:szCs w:val="22"/>
              </w:rPr>
            </w:pPr>
            <w:r w:rsidRPr="00575A20">
              <w:rPr>
                <w:sz w:val="22"/>
                <w:szCs w:val="22"/>
              </w:rPr>
              <w:t>Selection of the Optimal Reperfusion Strategy in ST-Elevation Myocardial Infarction/ Medical Grand Rounds</w:t>
            </w:r>
          </w:p>
        </w:tc>
      </w:tr>
      <w:tr w:rsidR="00F81F82" w:rsidRPr="00575A20" w14:paraId="53FD433D" w14:textId="77777777" w:rsidTr="00A349DF">
        <w:tc>
          <w:tcPr>
            <w:tcW w:w="1440" w:type="dxa"/>
          </w:tcPr>
          <w:p w14:paraId="2C69AE92"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6D5AEB2E"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Georgetown University, Washington DC</w:t>
            </w:r>
          </w:p>
        </w:tc>
      </w:tr>
      <w:tr w:rsidR="00F81F82" w:rsidRPr="00575A20" w14:paraId="07EA6121" w14:textId="77777777" w:rsidTr="00A349DF">
        <w:tc>
          <w:tcPr>
            <w:tcW w:w="1440" w:type="dxa"/>
          </w:tcPr>
          <w:p w14:paraId="36095AF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1FF4A854" w14:textId="30B89C69" w:rsidR="00F81F82" w:rsidRPr="00575A20" w:rsidRDefault="00F81F82" w:rsidP="00F81F82">
            <w:pPr>
              <w:pStyle w:val="NormalWeb"/>
              <w:spacing w:before="0" w:beforeAutospacing="0" w:after="0" w:afterAutospacing="0"/>
              <w:outlineLvl w:val="0"/>
              <w:rPr>
                <w:sz w:val="22"/>
                <w:szCs w:val="22"/>
              </w:rPr>
            </w:pPr>
            <w:r w:rsidRPr="00575A20">
              <w:rPr>
                <w:sz w:val="22"/>
                <w:szCs w:val="22"/>
              </w:rPr>
              <w:t>Optimal Use of Percutaneous Coronary Intervention/ Medical Grand Rounds</w:t>
            </w:r>
          </w:p>
        </w:tc>
      </w:tr>
      <w:tr w:rsidR="00F81F82" w:rsidRPr="00575A20" w14:paraId="24608E86" w14:textId="77777777" w:rsidTr="00A349DF">
        <w:tc>
          <w:tcPr>
            <w:tcW w:w="1440" w:type="dxa"/>
          </w:tcPr>
          <w:p w14:paraId="459CF4D2"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31690138"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Virginia Hospital Center, Arlington VA</w:t>
            </w:r>
          </w:p>
        </w:tc>
      </w:tr>
      <w:tr w:rsidR="00F81F82" w:rsidRPr="00575A20" w14:paraId="36D4BBB6" w14:textId="77777777" w:rsidTr="00A349DF">
        <w:tc>
          <w:tcPr>
            <w:tcW w:w="1440" w:type="dxa"/>
          </w:tcPr>
          <w:p w14:paraId="2748619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2009</w:t>
            </w:r>
          </w:p>
        </w:tc>
        <w:tc>
          <w:tcPr>
            <w:tcW w:w="8988" w:type="dxa"/>
          </w:tcPr>
          <w:p w14:paraId="1ED53042"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The STEMI Patient Presenting to a Noninvasive Facility: Fibrinolysis? Routine or Selective Transfer/Invited Speaker </w:t>
            </w:r>
          </w:p>
          <w:p w14:paraId="73A9093F"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Transcatheter Therapeutics, San Francisco, CA.  </w:t>
            </w:r>
          </w:p>
        </w:tc>
      </w:tr>
      <w:tr w:rsidR="00F81F82" w:rsidRPr="00575A20" w14:paraId="6757F18E" w14:textId="77777777" w:rsidTr="00A349DF">
        <w:tc>
          <w:tcPr>
            <w:tcW w:w="1440" w:type="dxa"/>
          </w:tcPr>
          <w:p w14:paraId="1A31F87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2009</w:t>
            </w:r>
          </w:p>
        </w:tc>
        <w:tc>
          <w:tcPr>
            <w:tcW w:w="8988" w:type="dxa"/>
          </w:tcPr>
          <w:p w14:paraId="0A16457A"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Identifying Patients Who Will Safely Benefit from Prasugrel/Invited Speaker</w:t>
            </w:r>
          </w:p>
          <w:p w14:paraId="1374150B"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Transcatheter Therapeutics, San Francisco, CA.  </w:t>
            </w:r>
          </w:p>
        </w:tc>
      </w:tr>
      <w:tr w:rsidR="00F81F82" w:rsidRPr="00575A20" w14:paraId="2BD55FD6" w14:textId="77777777" w:rsidTr="00A349DF">
        <w:tc>
          <w:tcPr>
            <w:tcW w:w="1440" w:type="dxa"/>
          </w:tcPr>
          <w:p w14:paraId="33DAB50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2009</w:t>
            </w:r>
          </w:p>
        </w:tc>
        <w:tc>
          <w:tcPr>
            <w:tcW w:w="8988" w:type="dxa"/>
          </w:tcPr>
          <w:p w14:paraId="6A0D6916"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Controversial Issues in Antiplatelet Management for Acute Coronary Syndromes:  The Case for Clopidogrel with Preloading, Then Chronic Use!/Invited Speaker        </w:t>
            </w:r>
          </w:p>
          <w:p w14:paraId="685F51E3" w14:textId="6A340E17" w:rsidR="00F81F82" w:rsidRPr="00575A20" w:rsidRDefault="00F81F82" w:rsidP="00F81F82">
            <w:pPr>
              <w:pStyle w:val="NormalWeb"/>
              <w:spacing w:before="0" w:beforeAutospacing="0" w:after="0" w:afterAutospacing="0"/>
              <w:outlineLvl w:val="0"/>
              <w:rPr>
                <w:sz w:val="22"/>
                <w:szCs w:val="22"/>
              </w:rPr>
            </w:pPr>
            <w:r w:rsidRPr="00575A20">
              <w:rPr>
                <w:sz w:val="22"/>
                <w:szCs w:val="22"/>
              </w:rPr>
              <w:lastRenderedPageBreak/>
              <w:t xml:space="preserve">Transcatheter Therapeutics, San Francisco, CA.  </w:t>
            </w:r>
          </w:p>
        </w:tc>
      </w:tr>
      <w:tr w:rsidR="00F81F82" w:rsidRPr="00575A20" w14:paraId="15247BAF" w14:textId="77777777" w:rsidTr="007E30EA">
        <w:trPr>
          <w:trHeight w:val="234"/>
        </w:trPr>
        <w:tc>
          <w:tcPr>
            <w:tcW w:w="1440" w:type="dxa"/>
          </w:tcPr>
          <w:p w14:paraId="33CA5D9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2010</w:t>
            </w:r>
          </w:p>
        </w:tc>
        <w:tc>
          <w:tcPr>
            <w:tcW w:w="8988" w:type="dxa"/>
          </w:tcPr>
          <w:p w14:paraId="5A719E12"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 xml:space="preserve">Prasugrel: For Whom and For How Long/Invited Speaker                                                 </w:t>
            </w:r>
          </w:p>
          <w:p w14:paraId="75749928" w14:textId="1F855DF1" w:rsidR="00F81F82" w:rsidRPr="00575A20" w:rsidRDefault="00F81F82" w:rsidP="00F81F82">
            <w:pPr>
              <w:pStyle w:val="NormalWeb"/>
              <w:spacing w:before="0" w:beforeAutospacing="0" w:after="0" w:afterAutospacing="0"/>
              <w:outlineLvl w:val="0"/>
              <w:rPr>
                <w:sz w:val="22"/>
                <w:szCs w:val="22"/>
              </w:rPr>
            </w:pPr>
            <w:r w:rsidRPr="00575A20">
              <w:rPr>
                <w:sz w:val="22"/>
                <w:szCs w:val="22"/>
              </w:rPr>
              <w:t>Society for Cardiac Angiography and Interventions 33</w:t>
            </w:r>
            <w:r w:rsidRPr="00575A20">
              <w:rPr>
                <w:sz w:val="22"/>
                <w:szCs w:val="22"/>
                <w:vertAlign w:val="superscript"/>
              </w:rPr>
              <w:t>rd</w:t>
            </w:r>
            <w:r w:rsidRPr="00575A20">
              <w:rPr>
                <w:sz w:val="22"/>
                <w:szCs w:val="22"/>
              </w:rPr>
              <w:t xml:space="preserve"> Annual Scientific Sessions. San Diego, CA.  </w:t>
            </w:r>
          </w:p>
        </w:tc>
      </w:tr>
      <w:tr w:rsidR="00F81F82" w:rsidRPr="00575A20" w14:paraId="470C2224" w14:textId="77777777" w:rsidTr="007E30EA">
        <w:trPr>
          <w:trHeight w:val="234"/>
        </w:trPr>
        <w:tc>
          <w:tcPr>
            <w:tcW w:w="1440" w:type="dxa"/>
          </w:tcPr>
          <w:p w14:paraId="33A9AEA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2010</w:t>
            </w:r>
          </w:p>
        </w:tc>
        <w:tc>
          <w:tcPr>
            <w:tcW w:w="8988" w:type="dxa"/>
          </w:tcPr>
          <w:p w14:paraId="0F9D5053" w14:textId="77777777" w:rsidR="00F81F82" w:rsidRPr="00575A20" w:rsidRDefault="00F81F82" w:rsidP="00F81F82">
            <w:pPr>
              <w:rPr>
                <w:sz w:val="22"/>
                <w:szCs w:val="22"/>
              </w:rPr>
            </w:pPr>
            <w:r w:rsidRPr="00575A20">
              <w:rPr>
                <w:sz w:val="22"/>
                <w:szCs w:val="22"/>
              </w:rPr>
              <w:t xml:space="preserve">State of the Art in STEMI/Invited Speaker </w:t>
            </w:r>
          </w:p>
          <w:p w14:paraId="211F40F8" w14:textId="77777777" w:rsidR="00F81F82" w:rsidRPr="00575A20" w:rsidRDefault="00F81F82" w:rsidP="00F81F82">
            <w:pPr>
              <w:rPr>
                <w:sz w:val="22"/>
                <w:szCs w:val="22"/>
              </w:rPr>
            </w:pPr>
            <w:r w:rsidRPr="00575A20">
              <w:rPr>
                <w:sz w:val="22"/>
                <w:szCs w:val="22"/>
              </w:rPr>
              <w:t>Society for Cardiac Angiography and Interventions 33</w:t>
            </w:r>
            <w:r w:rsidRPr="00575A20">
              <w:rPr>
                <w:sz w:val="22"/>
                <w:szCs w:val="22"/>
                <w:vertAlign w:val="superscript"/>
              </w:rPr>
              <w:t>rd</w:t>
            </w:r>
            <w:r w:rsidRPr="00575A20">
              <w:rPr>
                <w:sz w:val="22"/>
                <w:szCs w:val="22"/>
              </w:rPr>
              <w:t xml:space="preserve"> Annual Scientific Sessions. San Diego, CA.  San Diego, CA.  </w:t>
            </w:r>
          </w:p>
        </w:tc>
      </w:tr>
      <w:tr w:rsidR="00F81F82" w:rsidRPr="00575A20" w14:paraId="3108FBD2" w14:textId="77777777" w:rsidTr="007E30EA">
        <w:trPr>
          <w:trHeight w:val="234"/>
        </w:trPr>
        <w:tc>
          <w:tcPr>
            <w:tcW w:w="1440" w:type="dxa"/>
          </w:tcPr>
          <w:p w14:paraId="378693D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2010</w:t>
            </w:r>
          </w:p>
        </w:tc>
        <w:tc>
          <w:tcPr>
            <w:tcW w:w="8988" w:type="dxa"/>
          </w:tcPr>
          <w:p w14:paraId="40E1C9D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The Benefit of Transferring STEMI Patients for PCI Compared with Administration of Onsite Fibrinolytic Declines as Delays Increase/Oral Abstract Presenter</w:t>
            </w:r>
          </w:p>
        </w:tc>
      </w:tr>
      <w:tr w:rsidR="00F81F82" w:rsidRPr="00575A20" w14:paraId="7CD454EC" w14:textId="77777777" w:rsidTr="007E30EA">
        <w:trPr>
          <w:trHeight w:val="234"/>
        </w:trPr>
        <w:tc>
          <w:tcPr>
            <w:tcW w:w="1440" w:type="dxa"/>
          </w:tcPr>
          <w:p w14:paraId="40B18267"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74E47E7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Scientific Sessions of the American Heart Association, Chicago, IL</w:t>
            </w:r>
          </w:p>
        </w:tc>
      </w:tr>
      <w:tr w:rsidR="00F81F82" w:rsidRPr="00575A20" w14:paraId="397B2143" w14:textId="77777777" w:rsidTr="007E30EA">
        <w:trPr>
          <w:trHeight w:val="234"/>
        </w:trPr>
        <w:tc>
          <w:tcPr>
            <w:tcW w:w="1440" w:type="dxa"/>
          </w:tcPr>
          <w:p w14:paraId="78CADCD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2010</w:t>
            </w:r>
          </w:p>
        </w:tc>
        <w:tc>
          <w:tcPr>
            <w:tcW w:w="8988" w:type="dxa"/>
          </w:tcPr>
          <w:p w14:paraId="19870EBB"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Coronary Complications Course/Moderator &amp; Faculty Discussant</w:t>
            </w:r>
          </w:p>
          <w:p w14:paraId="6D4CE1B0"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Scientific Sessions of the Society for Cardiac Angiography and Interventions, Baltimore, MD</w:t>
            </w:r>
          </w:p>
        </w:tc>
      </w:tr>
      <w:tr w:rsidR="00F81F82" w:rsidRPr="00575A20" w14:paraId="6AF6FC3C" w14:textId="77777777" w:rsidTr="007E30EA">
        <w:trPr>
          <w:trHeight w:val="234"/>
        </w:trPr>
        <w:tc>
          <w:tcPr>
            <w:tcW w:w="1440" w:type="dxa"/>
          </w:tcPr>
          <w:p w14:paraId="43B7D8C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7F0481D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Coronary Intervention II/Session Chairman</w:t>
            </w:r>
          </w:p>
        </w:tc>
      </w:tr>
      <w:tr w:rsidR="00F81F82" w:rsidRPr="00575A20" w14:paraId="14C538D5" w14:textId="77777777" w:rsidTr="007E30EA">
        <w:trPr>
          <w:trHeight w:val="234"/>
        </w:trPr>
        <w:tc>
          <w:tcPr>
            <w:tcW w:w="1440" w:type="dxa"/>
          </w:tcPr>
          <w:p w14:paraId="20377ADE"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0B714DE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Scientific Sessions of the American College of Cardiology/i2 Summit, New Orleans, LA</w:t>
            </w:r>
          </w:p>
        </w:tc>
      </w:tr>
      <w:tr w:rsidR="00F81F82" w:rsidRPr="00575A20" w14:paraId="2C0EC36D" w14:textId="77777777" w:rsidTr="007E30EA">
        <w:trPr>
          <w:trHeight w:val="234"/>
        </w:trPr>
        <w:tc>
          <w:tcPr>
            <w:tcW w:w="1440" w:type="dxa"/>
          </w:tcPr>
          <w:p w14:paraId="6D220E8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4E94585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Current Status and Management of Acute Coronary Syndromes/Invited Speaker</w:t>
            </w:r>
          </w:p>
        </w:tc>
      </w:tr>
      <w:tr w:rsidR="00F81F82" w:rsidRPr="00575A20" w14:paraId="1FC38898" w14:textId="77777777" w:rsidTr="007E30EA">
        <w:trPr>
          <w:trHeight w:val="234"/>
        </w:trPr>
        <w:tc>
          <w:tcPr>
            <w:tcW w:w="1440" w:type="dxa"/>
          </w:tcPr>
          <w:p w14:paraId="4D6BE5B1"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3F57A0E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Scientific Sessions of the American College of Physicians, San Diego, CA</w:t>
            </w:r>
          </w:p>
        </w:tc>
      </w:tr>
      <w:tr w:rsidR="00F81F82" w:rsidRPr="00575A20" w14:paraId="18A7F495" w14:textId="77777777" w:rsidTr="007E30EA">
        <w:trPr>
          <w:trHeight w:val="234"/>
        </w:trPr>
        <w:tc>
          <w:tcPr>
            <w:tcW w:w="1440" w:type="dxa"/>
          </w:tcPr>
          <w:p w14:paraId="2B5BF32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018CFBE3" w14:textId="5EEB533B"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Meet the Experts: Acute Coronary Syndromes/Invited Speaker</w:t>
            </w:r>
          </w:p>
        </w:tc>
      </w:tr>
      <w:tr w:rsidR="00F81F82" w:rsidRPr="00575A20" w14:paraId="7C7E4778" w14:textId="77777777" w:rsidTr="00F81F82">
        <w:trPr>
          <w:trHeight w:val="225"/>
        </w:trPr>
        <w:tc>
          <w:tcPr>
            <w:tcW w:w="1440" w:type="dxa"/>
          </w:tcPr>
          <w:p w14:paraId="7E5EA5AF"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100720B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 xml:space="preserve">Scientific Sessions of the American College of Physicians, San Diego, CA </w:t>
            </w:r>
          </w:p>
        </w:tc>
      </w:tr>
      <w:tr w:rsidR="00F81F82" w:rsidRPr="00575A20" w14:paraId="463B5D14" w14:textId="77777777" w:rsidTr="007E30EA">
        <w:trPr>
          <w:trHeight w:val="234"/>
        </w:trPr>
        <w:tc>
          <w:tcPr>
            <w:tcW w:w="1440" w:type="dxa"/>
          </w:tcPr>
          <w:p w14:paraId="1388BBA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7F93053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Pharmacoinvasive Strategies (Facilitated, Rescue, and Transfer PCI) in STEMI/Invited Speaker/</w:t>
            </w:r>
            <w:r w:rsidRPr="00575A20">
              <w:rPr>
                <w:sz w:val="22"/>
                <w:szCs w:val="22"/>
              </w:rPr>
              <w:t>14th Annual Self-Assessment Course for Interventional Cardiology I, Transcatheter Therapeutics</w:t>
            </w:r>
            <w:r w:rsidRPr="00575A20">
              <w:rPr>
                <w:bCs/>
                <w:sz w:val="22"/>
                <w:szCs w:val="22"/>
              </w:rPr>
              <w:t xml:space="preserve">, San Francisco, CA </w:t>
            </w:r>
          </w:p>
        </w:tc>
      </w:tr>
      <w:tr w:rsidR="00F81F82" w:rsidRPr="00575A20" w14:paraId="15EB617A" w14:textId="77777777" w:rsidTr="007E30EA">
        <w:trPr>
          <w:trHeight w:val="234"/>
        </w:trPr>
        <w:tc>
          <w:tcPr>
            <w:tcW w:w="1440" w:type="dxa"/>
          </w:tcPr>
          <w:p w14:paraId="6E6EA34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257BB56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Drug Eluting Stent Systems and Results/Invited Speaker/</w:t>
            </w:r>
            <w:r w:rsidRPr="00575A20">
              <w:rPr>
                <w:sz w:val="22"/>
                <w:szCs w:val="22"/>
              </w:rPr>
              <w:t xml:space="preserve"> 14th Annual Self-Assessment Course for Interventional Cardiology II, Transcatheter Therapeutics, </w:t>
            </w:r>
            <w:r w:rsidRPr="00575A20">
              <w:rPr>
                <w:bCs/>
                <w:sz w:val="22"/>
                <w:szCs w:val="22"/>
              </w:rPr>
              <w:t>San Francisco, CA</w:t>
            </w:r>
          </w:p>
        </w:tc>
      </w:tr>
      <w:tr w:rsidR="00F81F82" w:rsidRPr="00575A20" w14:paraId="6F2AAAE9" w14:textId="77777777" w:rsidTr="007E30EA">
        <w:trPr>
          <w:trHeight w:val="234"/>
        </w:trPr>
        <w:tc>
          <w:tcPr>
            <w:tcW w:w="1440" w:type="dxa"/>
          </w:tcPr>
          <w:p w14:paraId="0207411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6B59CD6C" w14:textId="77777777" w:rsidR="00F81F82" w:rsidRPr="00575A20" w:rsidRDefault="00F81F82" w:rsidP="00F81F82">
            <w:pPr>
              <w:pStyle w:val="NormalWeb"/>
              <w:spacing w:before="0" w:beforeAutospacing="0" w:after="0" w:afterAutospacing="0"/>
              <w:outlineLvl w:val="0"/>
              <w:rPr>
                <w:bCs/>
                <w:sz w:val="22"/>
                <w:szCs w:val="22"/>
              </w:rPr>
            </w:pPr>
            <w:r w:rsidRPr="00575A20">
              <w:rPr>
                <w:sz w:val="22"/>
                <w:szCs w:val="22"/>
              </w:rPr>
              <w:t>TAVR in High-Risk Aortic Stenosis: The PARTNER Trial/Invited Speaker/</w:t>
            </w:r>
            <w:r w:rsidRPr="00575A20">
              <w:rPr>
                <w:bCs/>
                <w:sz w:val="22"/>
                <w:szCs w:val="22"/>
              </w:rPr>
              <w:t>23</w:t>
            </w:r>
            <w:r w:rsidRPr="00575A20">
              <w:rPr>
                <w:bCs/>
                <w:sz w:val="22"/>
                <w:szCs w:val="22"/>
                <w:vertAlign w:val="superscript"/>
              </w:rPr>
              <w:t>rd</w:t>
            </w:r>
            <w:r w:rsidRPr="00575A20">
              <w:rPr>
                <w:bCs/>
                <w:sz w:val="22"/>
                <w:szCs w:val="22"/>
              </w:rPr>
              <w:t xml:space="preserve"> Annual Scientific Sessions Transcatheter Therapeutics, San Francisco, CA</w:t>
            </w:r>
          </w:p>
        </w:tc>
      </w:tr>
      <w:tr w:rsidR="00F81F82" w:rsidRPr="00575A20" w14:paraId="037AA2AE" w14:textId="77777777" w:rsidTr="007E30EA">
        <w:trPr>
          <w:trHeight w:val="234"/>
        </w:trPr>
        <w:tc>
          <w:tcPr>
            <w:tcW w:w="1440" w:type="dxa"/>
          </w:tcPr>
          <w:p w14:paraId="52EB952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32C67B72"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Does Ticagrelor “Work” in North America? The PLATO Trial /Invited Speaker/</w:t>
            </w:r>
            <w:r w:rsidRPr="00575A20">
              <w:rPr>
                <w:bCs/>
                <w:sz w:val="22"/>
                <w:szCs w:val="22"/>
              </w:rPr>
              <w:t>14</w:t>
            </w:r>
            <w:r w:rsidRPr="00575A20">
              <w:rPr>
                <w:bCs/>
                <w:sz w:val="22"/>
                <w:szCs w:val="22"/>
                <w:vertAlign w:val="superscript"/>
              </w:rPr>
              <w:t>th</w:t>
            </w:r>
            <w:r w:rsidRPr="00575A20">
              <w:rPr>
                <w:bCs/>
                <w:sz w:val="22"/>
                <w:szCs w:val="22"/>
              </w:rPr>
              <w:t xml:space="preserve"> Annual Scientific Sessions Transcatheter Therapeutics, San Francisco, CA</w:t>
            </w:r>
          </w:p>
        </w:tc>
      </w:tr>
      <w:tr w:rsidR="00F81F82" w:rsidRPr="00575A20" w14:paraId="715E96D5" w14:textId="77777777" w:rsidTr="007E30EA">
        <w:trPr>
          <w:trHeight w:val="234"/>
        </w:trPr>
        <w:tc>
          <w:tcPr>
            <w:tcW w:w="1440" w:type="dxa"/>
          </w:tcPr>
          <w:p w14:paraId="12BF8DA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59AA3275"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The DAPT Conundrum /Invited Speaker/</w:t>
            </w:r>
            <w:r w:rsidRPr="00575A20">
              <w:rPr>
                <w:bCs/>
                <w:sz w:val="22"/>
                <w:szCs w:val="22"/>
              </w:rPr>
              <w:t>23</w:t>
            </w:r>
            <w:r w:rsidRPr="00575A20">
              <w:rPr>
                <w:bCs/>
                <w:sz w:val="22"/>
                <w:szCs w:val="22"/>
                <w:vertAlign w:val="superscript"/>
              </w:rPr>
              <w:t>rd</w:t>
            </w:r>
            <w:r w:rsidRPr="00575A20">
              <w:rPr>
                <w:bCs/>
                <w:sz w:val="22"/>
                <w:szCs w:val="22"/>
              </w:rPr>
              <w:t xml:space="preserve"> Annual Scientific Sessions Transcatheter Therapeutics, San Francisco, CA</w:t>
            </w:r>
          </w:p>
        </w:tc>
      </w:tr>
      <w:tr w:rsidR="00F81F82" w:rsidRPr="00575A20" w14:paraId="04F45574" w14:textId="77777777" w:rsidTr="007E30EA">
        <w:trPr>
          <w:trHeight w:val="234"/>
        </w:trPr>
        <w:tc>
          <w:tcPr>
            <w:tcW w:w="1440" w:type="dxa"/>
          </w:tcPr>
          <w:p w14:paraId="54CD4B8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62D79ECF" w14:textId="77777777" w:rsidR="00F81F82" w:rsidRPr="00575A20" w:rsidRDefault="00F81F82" w:rsidP="00F81F82">
            <w:pPr>
              <w:pStyle w:val="NormalWeb"/>
              <w:spacing w:before="0" w:beforeAutospacing="0" w:after="0" w:afterAutospacing="0"/>
              <w:outlineLvl w:val="0"/>
              <w:rPr>
                <w:sz w:val="22"/>
                <w:szCs w:val="22"/>
              </w:rPr>
            </w:pPr>
            <w:r w:rsidRPr="00575A20">
              <w:rPr>
                <w:bCs/>
                <w:sz w:val="22"/>
                <w:szCs w:val="22"/>
              </w:rPr>
              <w:t>Use of Intraaortic Balloon Counterpulsation in Percutaneous Aortic Valve Procedures and Complex PCI: Selected Cases/</w:t>
            </w:r>
            <w:r w:rsidRPr="00575A20">
              <w:rPr>
                <w:sz w:val="22"/>
                <w:szCs w:val="22"/>
              </w:rPr>
              <w:t>Moderator/</w:t>
            </w:r>
            <w:r w:rsidRPr="00575A20">
              <w:rPr>
                <w:bCs/>
                <w:sz w:val="22"/>
                <w:szCs w:val="22"/>
              </w:rPr>
              <w:t>23</w:t>
            </w:r>
            <w:r w:rsidRPr="00575A20">
              <w:rPr>
                <w:bCs/>
                <w:sz w:val="22"/>
                <w:szCs w:val="22"/>
                <w:vertAlign w:val="superscript"/>
              </w:rPr>
              <w:t>rd</w:t>
            </w:r>
            <w:r w:rsidRPr="00575A20">
              <w:rPr>
                <w:bCs/>
                <w:sz w:val="22"/>
                <w:szCs w:val="22"/>
              </w:rPr>
              <w:t xml:space="preserve"> Annual Scientific Sessions Transcatheter Therapeutics, San Francisco, CA</w:t>
            </w:r>
          </w:p>
        </w:tc>
      </w:tr>
      <w:tr w:rsidR="00F81F82" w:rsidRPr="00575A20" w14:paraId="76690133" w14:textId="77777777" w:rsidTr="007E30EA">
        <w:trPr>
          <w:trHeight w:val="234"/>
        </w:trPr>
        <w:tc>
          <w:tcPr>
            <w:tcW w:w="1440" w:type="dxa"/>
          </w:tcPr>
          <w:p w14:paraId="2C7EE5F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1B49B9C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How to Treat Coronary Artery Disease:  Live Cases: Complex and Unusual Cases III/</w:t>
            </w:r>
            <w:r w:rsidRPr="00575A20">
              <w:rPr>
                <w:sz w:val="22"/>
                <w:szCs w:val="22"/>
              </w:rPr>
              <w:t xml:space="preserve"> Moderator/</w:t>
            </w:r>
            <w:r w:rsidRPr="00575A20">
              <w:rPr>
                <w:bCs/>
                <w:sz w:val="22"/>
                <w:szCs w:val="22"/>
              </w:rPr>
              <w:t>23</w:t>
            </w:r>
            <w:r w:rsidRPr="00575A20">
              <w:rPr>
                <w:bCs/>
                <w:sz w:val="22"/>
                <w:szCs w:val="22"/>
                <w:vertAlign w:val="superscript"/>
              </w:rPr>
              <w:t>rd</w:t>
            </w:r>
            <w:r w:rsidRPr="00575A20">
              <w:rPr>
                <w:bCs/>
                <w:sz w:val="22"/>
                <w:szCs w:val="22"/>
              </w:rPr>
              <w:t xml:space="preserve"> Annual Scientific Sessions Transcatheter Therapeutics, San Francisco, CA</w:t>
            </w:r>
          </w:p>
        </w:tc>
      </w:tr>
      <w:tr w:rsidR="00F81F82" w:rsidRPr="00575A20" w14:paraId="40BE07CA" w14:textId="77777777" w:rsidTr="007E30EA">
        <w:trPr>
          <w:trHeight w:val="234"/>
        </w:trPr>
        <w:tc>
          <w:tcPr>
            <w:tcW w:w="1440" w:type="dxa"/>
          </w:tcPr>
          <w:p w14:paraId="355FEFA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3C7A73E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Interventional Cardiology Bench to Bedside: Controversy, Complications and Landmark Studies/Moderator/Annual Scientific Sessions of the American Heart Association, Orlando, FL</w:t>
            </w:r>
          </w:p>
        </w:tc>
      </w:tr>
      <w:tr w:rsidR="00F81F82" w:rsidRPr="00575A20" w14:paraId="55999569" w14:textId="77777777" w:rsidTr="007E30EA">
        <w:trPr>
          <w:trHeight w:val="234"/>
        </w:trPr>
        <w:tc>
          <w:tcPr>
            <w:tcW w:w="1440" w:type="dxa"/>
          </w:tcPr>
          <w:p w14:paraId="553DAF2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3A75D5D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My Most Challenging Cases: Shock and Awe in the Interventional Suite:  Coronary Disaster/Invited Presenter/ Annual Scientific Sessions of the American Heart Association, Orlando, FL</w:t>
            </w:r>
          </w:p>
        </w:tc>
      </w:tr>
      <w:tr w:rsidR="00F81F82" w:rsidRPr="00575A20" w14:paraId="668FA799" w14:textId="77777777" w:rsidTr="007E30EA">
        <w:trPr>
          <w:trHeight w:val="234"/>
        </w:trPr>
        <w:tc>
          <w:tcPr>
            <w:tcW w:w="1440" w:type="dxa"/>
          </w:tcPr>
          <w:p w14:paraId="0005C41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7840BC9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Should Cardiac Arrest and Shock Patients Be Included in PCI Quality Assessments? STEMI: Current Challenges in Optimizing Care/Invited Presenter/ Annual Scientific Sessions of the American Heart Association, Orlando, FL</w:t>
            </w:r>
          </w:p>
        </w:tc>
      </w:tr>
      <w:tr w:rsidR="00F81F82" w:rsidRPr="00575A20" w14:paraId="0D601898" w14:textId="77777777" w:rsidTr="007E30EA">
        <w:trPr>
          <w:trHeight w:val="234"/>
        </w:trPr>
        <w:tc>
          <w:tcPr>
            <w:tcW w:w="1440" w:type="dxa"/>
          </w:tcPr>
          <w:p w14:paraId="301D8FF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7927F7F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Interventional Cardiology Fellows Program: Complex Coronary Disease/Moderator/</w:t>
            </w:r>
            <w:r w:rsidRPr="00575A20">
              <w:rPr>
                <w:sz w:val="22"/>
                <w:szCs w:val="22"/>
              </w:rPr>
              <w:t xml:space="preserve"> </w:t>
            </w:r>
            <w:r w:rsidRPr="00575A20">
              <w:rPr>
                <w:bCs/>
                <w:sz w:val="22"/>
                <w:szCs w:val="22"/>
              </w:rPr>
              <w:t>Annual Scientific Sessions of the American Heart Association, Orlando, FL</w:t>
            </w:r>
          </w:p>
        </w:tc>
      </w:tr>
      <w:tr w:rsidR="00F81F82" w:rsidRPr="00575A20" w14:paraId="15B79605" w14:textId="77777777" w:rsidTr="007E30EA">
        <w:trPr>
          <w:trHeight w:val="234"/>
        </w:trPr>
        <w:tc>
          <w:tcPr>
            <w:tcW w:w="1440" w:type="dxa"/>
          </w:tcPr>
          <w:p w14:paraId="3A9C47A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1876842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Hot Topics in Catheter-Based Coronary Interventions: Experimental and New Technology/Moderator/ Annual Scientific Sessions of the American Heart Association, Orlando, FL</w:t>
            </w:r>
          </w:p>
        </w:tc>
      </w:tr>
      <w:tr w:rsidR="00F81F82" w:rsidRPr="00575A20" w14:paraId="2C06C999" w14:textId="77777777" w:rsidTr="007E30EA">
        <w:trPr>
          <w:trHeight w:val="234"/>
        </w:trPr>
        <w:tc>
          <w:tcPr>
            <w:tcW w:w="1440" w:type="dxa"/>
          </w:tcPr>
          <w:p w14:paraId="3F0301D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716ADF56" w14:textId="22982446"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 xml:space="preserve">Benefits of Transferring STEMI Patients for PCI Decreases </w:t>
            </w:r>
            <w:r w:rsidR="005801FE" w:rsidRPr="00575A20">
              <w:rPr>
                <w:bCs/>
                <w:sz w:val="22"/>
                <w:szCs w:val="22"/>
              </w:rPr>
              <w:t>w</w:t>
            </w:r>
            <w:r w:rsidRPr="00575A20">
              <w:rPr>
                <w:bCs/>
                <w:sz w:val="22"/>
                <w:szCs w:val="22"/>
              </w:rPr>
              <w:t>ith Increasing Delay, Invited Speaker.  Washington Hospital Center Cardiac Catheterization Conference, Washington, DC</w:t>
            </w:r>
          </w:p>
        </w:tc>
      </w:tr>
      <w:tr w:rsidR="00F81F82" w:rsidRPr="00575A20" w14:paraId="4517018B" w14:textId="77777777" w:rsidTr="007E30EA">
        <w:trPr>
          <w:trHeight w:val="234"/>
        </w:trPr>
        <w:tc>
          <w:tcPr>
            <w:tcW w:w="1440" w:type="dxa"/>
          </w:tcPr>
          <w:p w14:paraId="1B70C70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5090263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STEMI Mythbusters, Invited Speaker.  Mid-America Heart Institute Cardiology Grand Rounds, Kansas City, MO</w:t>
            </w:r>
          </w:p>
        </w:tc>
      </w:tr>
      <w:tr w:rsidR="00F81F82" w:rsidRPr="00575A20" w14:paraId="046EA6B0" w14:textId="77777777" w:rsidTr="007E30EA">
        <w:trPr>
          <w:trHeight w:val="234"/>
        </w:trPr>
        <w:tc>
          <w:tcPr>
            <w:tcW w:w="1440" w:type="dxa"/>
          </w:tcPr>
          <w:p w14:paraId="2634B3D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4EE3638B" w14:textId="0964A7D8" w:rsidR="00F81F82" w:rsidRPr="00575A20" w:rsidRDefault="004B2C33" w:rsidP="00F81F82">
            <w:pPr>
              <w:pStyle w:val="NormalWeb"/>
              <w:spacing w:before="0" w:beforeAutospacing="0" w:after="0" w:afterAutospacing="0"/>
              <w:outlineLvl w:val="0"/>
              <w:rPr>
                <w:bCs/>
                <w:sz w:val="22"/>
                <w:szCs w:val="22"/>
              </w:rPr>
            </w:pPr>
            <w:r w:rsidRPr="00575A20">
              <w:rPr>
                <w:bCs/>
                <w:sz w:val="22"/>
                <w:szCs w:val="22"/>
              </w:rPr>
              <w:t>Percutaneous</w:t>
            </w:r>
            <w:r w:rsidR="00F81F82" w:rsidRPr="00575A20">
              <w:rPr>
                <w:bCs/>
                <w:sz w:val="22"/>
                <w:szCs w:val="22"/>
              </w:rPr>
              <w:t xml:space="preserve"> Coronary Intervention.  Invited Speaker.  Mt. Sinai Hospital/Cardiology Grand Rounds, New York, NY</w:t>
            </w:r>
          </w:p>
        </w:tc>
      </w:tr>
      <w:tr w:rsidR="00F81F82" w:rsidRPr="00575A20" w14:paraId="66C149ED" w14:textId="77777777" w:rsidTr="007E30EA">
        <w:trPr>
          <w:trHeight w:val="234"/>
        </w:trPr>
        <w:tc>
          <w:tcPr>
            <w:tcW w:w="1440" w:type="dxa"/>
          </w:tcPr>
          <w:p w14:paraId="23FD639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2012</w:t>
            </w:r>
          </w:p>
        </w:tc>
        <w:tc>
          <w:tcPr>
            <w:tcW w:w="8988" w:type="dxa"/>
          </w:tcPr>
          <w:p w14:paraId="4AE24D6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Venous Disease and Clubbing, Invited Speaker/Annual Scientific Sessions of the American Heart Association, Los Angeles, CA</w:t>
            </w:r>
          </w:p>
        </w:tc>
      </w:tr>
      <w:tr w:rsidR="00F81F82" w:rsidRPr="00575A20" w14:paraId="161A906D" w14:textId="77777777" w:rsidTr="007E30EA">
        <w:trPr>
          <w:trHeight w:val="234"/>
        </w:trPr>
        <w:tc>
          <w:tcPr>
            <w:tcW w:w="1440" w:type="dxa"/>
          </w:tcPr>
          <w:p w14:paraId="203E088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06DAE1F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Beat the Experts:  Cath Lab Mysteries. Visualizing Coronaries.  Invited Speaker/Annual Scientific Sessions of the American Heart Association, Los Angeles, CA</w:t>
            </w:r>
          </w:p>
        </w:tc>
      </w:tr>
      <w:tr w:rsidR="00F81F82" w:rsidRPr="00575A20" w14:paraId="50F6803A" w14:textId="77777777" w:rsidTr="007E30EA">
        <w:trPr>
          <w:trHeight w:val="234"/>
        </w:trPr>
        <w:tc>
          <w:tcPr>
            <w:tcW w:w="1440" w:type="dxa"/>
          </w:tcPr>
          <w:p w14:paraId="1423701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2E8F77D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Is That the Pericardium?  Invited Speaker/Annual Scientific Sessions of the American Heart Association, Los Angeles, CA</w:t>
            </w:r>
          </w:p>
        </w:tc>
      </w:tr>
      <w:tr w:rsidR="00F81F82" w:rsidRPr="00575A20" w14:paraId="280B9BE0" w14:textId="77777777" w:rsidTr="007E30EA">
        <w:trPr>
          <w:trHeight w:val="234"/>
        </w:trPr>
        <w:tc>
          <w:tcPr>
            <w:tcW w:w="1440" w:type="dxa"/>
          </w:tcPr>
          <w:p w14:paraId="1BA1FF3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30C8F27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Left Main PCI:  Interventional Fellows’ Program, Invited Speaker/Annual Scientific Sessions of the American Heart Association, Los Angeles, CA</w:t>
            </w:r>
          </w:p>
        </w:tc>
      </w:tr>
      <w:tr w:rsidR="00F81F82" w:rsidRPr="00575A20" w14:paraId="6770654E" w14:textId="77777777" w:rsidTr="007E30EA">
        <w:trPr>
          <w:trHeight w:val="234"/>
        </w:trPr>
        <w:tc>
          <w:tcPr>
            <w:tcW w:w="1440" w:type="dxa"/>
          </w:tcPr>
          <w:p w14:paraId="60679A8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019FB85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Hemodynamic Conundrums: Exercise Intolerance and a Murmur, Invited Speaker/Annual Scientific Sessions of the American Heart Association, Los Angeles, CA</w:t>
            </w:r>
          </w:p>
        </w:tc>
      </w:tr>
      <w:tr w:rsidR="00F81F82" w:rsidRPr="00575A20" w14:paraId="3344FCB6" w14:textId="77777777" w:rsidTr="007E30EA">
        <w:trPr>
          <w:trHeight w:val="234"/>
        </w:trPr>
        <w:tc>
          <w:tcPr>
            <w:tcW w:w="1440" w:type="dxa"/>
          </w:tcPr>
          <w:p w14:paraId="5DEB50E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278BA4F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Meet The Experts:  Complications of Myocardial Infarction.  Invited Moderator/Annual Scientific Sessions of the American College of Cardiology, Chicago, IL</w:t>
            </w:r>
          </w:p>
        </w:tc>
      </w:tr>
      <w:tr w:rsidR="00F81F82" w:rsidRPr="00575A20" w14:paraId="2F254C24" w14:textId="77777777" w:rsidTr="007E30EA">
        <w:trPr>
          <w:trHeight w:val="234"/>
        </w:trPr>
        <w:tc>
          <w:tcPr>
            <w:tcW w:w="1440" w:type="dxa"/>
          </w:tcPr>
          <w:p w14:paraId="789FAF8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211EA178" w14:textId="0A57A15A"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Difficult Stent Delivery:  Tips and Tricks.  Fellows Bootcamp</w:t>
            </w:r>
            <w:r w:rsidR="00DA5FDD" w:rsidRPr="00575A20">
              <w:rPr>
                <w:bCs/>
                <w:sz w:val="22"/>
                <w:szCs w:val="22"/>
              </w:rPr>
              <w:t>.</w:t>
            </w:r>
            <w:r w:rsidRPr="00575A20">
              <w:rPr>
                <w:bCs/>
                <w:sz w:val="22"/>
                <w:szCs w:val="22"/>
              </w:rPr>
              <w:t xml:space="preserve">  Invited Speaker/Annual Scientific Sessions of the American College of Cardiology, Chicago, IL</w:t>
            </w:r>
          </w:p>
        </w:tc>
      </w:tr>
      <w:tr w:rsidR="00F81F82" w:rsidRPr="00575A20" w14:paraId="7AC13EBC" w14:textId="77777777" w:rsidTr="007E30EA">
        <w:trPr>
          <w:trHeight w:val="234"/>
        </w:trPr>
        <w:tc>
          <w:tcPr>
            <w:tcW w:w="1440" w:type="dxa"/>
          </w:tcPr>
          <w:p w14:paraId="44E6C8D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64B47A3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Time to Reperfusion Across Systems of Care: The Role of PCI, Lytics, Transfer and Adjunctive Therapies. Invited Speaker/Annual Scientific Sessions of the American College of Cardiology, Chicago, IL</w:t>
            </w:r>
          </w:p>
        </w:tc>
      </w:tr>
      <w:tr w:rsidR="00F81F82" w:rsidRPr="00575A20" w14:paraId="7E5117FA" w14:textId="77777777" w:rsidTr="007E30EA">
        <w:trPr>
          <w:trHeight w:val="234"/>
        </w:trPr>
        <w:tc>
          <w:tcPr>
            <w:tcW w:w="1440" w:type="dxa"/>
          </w:tcPr>
          <w:p w14:paraId="6290995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6056D5B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Giant Thrombus.  Invited Speaker/Annual Scientific Sessions of the Society for Cardiac Angiography and Interventions, Las Vegas, NV</w:t>
            </w:r>
          </w:p>
        </w:tc>
      </w:tr>
      <w:tr w:rsidR="00F81F82" w:rsidRPr="00575A20" w14:paraId="33D31C2E" w14:textId="77777777" w:rsidTr="007E30EA">
        <w:trPr>
          <w:trHeight w:val="234"/>
        </w:trPr>
        <w:tc>
          <w:tcPr>
            <w:tcW w:w="1440" w:type="dxa"/>
          </w:tcPr>
          <w:p w14:paraId="0811DDD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30792D7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 xml:space="preserve">Getting It Wrong In The Catheterization Laboratory:  The Aortic Stenosis Is Better Than You Think/Annual Scientific Sessions of the Society for Cardiac Angiography and Interventions, Las Vegas, NV </w:t>
            </w:r>
          </w:p>
        </w:tc>
      </w:tr>
      <w:tr w:rsidR="00F81F82" w:rsidRPr="00575A20" w14:paraId="67E9EF25" w14:textId="77777777" w:rsidTr="007E30EA">
        <w:trPr>
          <w:trHeight w:val="234"/>
        </w:trPr>
        <w:tc>
          <w:tcPr>
            <w:tcW w:w="1440" w:type="dxa"/>
          </w:tcPr>
          <w:p w14:paraId="44ECEFA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50B26C1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Cardiogenic Shock and Hemodynamic Support Alternatives, Invited Speaker Fellows’ Course, Transcatheter Therapeutics, Miami, FL</w:t>
            </w:r>
          </w:p>
        </w:tc>
      </w:tr>
      <w:tr w:rsidR="00F81F82" w:rsidRPr="00575A20" w14:paraId="1CF06B2E" w14:textId="77777777" w:rsidTr="007E30EA">
        <w:trPr>
          <w:trHeight w:val="234"/>
        </w:trPr>
        <w:tc>
          <w:tcPr>
            <w:tcW w:w="1440" w:type="dxa"/>
          </w:tcPr>
          <w:p w14:paraId="1488462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4AF7BBE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Acute Coronary Syndromes: NSTEMI, Invited Speaker Fellows’ Course, Transcatheter Therapeutics, Miami, FL</w:t>
            </w:r>
          </w:p>
        </w:tc>
      </w:tr>
      <w:tr w:rsidR="00F81F82" w:rsidRPr="00575A20" w14:paraId="43A3495A" w14:textId="77777777" w:rsidTr="007E30EA">
        <w:trPr>
          <w:trHeight w:val="234"/>
        </w:trPr>
        <w:tc>
          <w:tcPr>
            <w:tcW w:w="1440" w:type="dxa"/>
          </w:tcPr>
          <w:p w14:paraId="4E4C8A8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696ADCB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Left Heart Catheterization:  Technique and Hemodynamics, Invited Speaker Fellows’ Course, Transcatheter Therapeutics, Miami, FL</w:t>
            </w:r>
          </w:p>
        </w:tc>
      </w:tr>
      <w:tr w:rsidR="00F81F82" w:rsidRPr="00575A20" w14:paraId="2B5CFA4E" w14:textId="77777777" w:rsidTr="007E30EA">
        <w:trPr>
          <w:trHeight w:val="234"/>
        </w:trPr>
        <w:tc>
          <w:tcPr>
            <w:tcW w:w="1440" w:type="dxa"/>
          </w:tcPr>
          <w:p w14:paraId="6A41E3D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7CCEFA1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Drug Eluting Stent Systems:  Design Differences, Comparative Effectiveness and Safety, Invited Speaker, Transcatheter Therapeutics Scientific Sessions, Miami, FL</w:t>
            </w:r>
          </w:p>
        </w:tc>
      </w:tr>
      <w:tr w:rsidR="00F81F82" w:rsidRPr="00575A20" w14:paraId="7E01D173" w14:textId="77777777" w:rsidTr="007E30EA">
        <w:trPr>
          <w:trHeight w:val="234"/>
        </w:trPr>
        <w:tc>
          <w:tcPr>
            <w:tcW w:w="1440" w:type="dxa"/>
          </w:tcPr>
          <w:p w14:paraId="28FB53C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4CCA0A8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Economics of Radial Approach:  Do Older Data Still Apply? Invited Speaker, Transcatheter Therapeutics Scientific Sessions, Miami, FL</w:t>
            </w:r>
          </w:p>
        </w:tc>
      </w:tr>
      <w:tr w:rsidR="00F81F82" w:rsidRPr="00575A20" w14:paraId="4C9A1125" w14:textId="77777777" w:rsidTr="007E30EA">
        <w:trPr>
          <w:trHeight w:val="234"/>
        </w:trPr>
        <w:tc>
          <w:tcPr>
            <w:tcW w:w="1440" w:type="dxa"/>
          </w:tcPr>
          <w:p w14:paraId="26CD19C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2562711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Drug Coated Balloons:  What Results Must Be Seen for Success in the US, Invited Speaker, Transcatheter Therapeutics Scientific Sessions, Miami, FL</w:t>
            </w:r>
          </w:p>
        </w:tc>
      </w:tr>
      <w:tr w:rsidR="00F81F82" w:rsidRPr="00575A20" w14:paraId="1FE62B5F" w14:textId="77777777" w:rsidTr="007E30EA">
        <w:trPr>
          <w:trHeight w:val="234"/>
        </w:trPr>
        <w:tc>
          <w:tcPr>
            <w:tcW w:w="1440" w:type="dxa"/>
          </w:tcPr>
          <w:p w14:paraId="4D90875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2012</w:t>
            </w:r>
          </w:p>
        </w:tc>
        <w:tc>
          <w:tcPr>
            <w:tcW w:w="8988" w:type="dxa"/>
          </w:tcPr>
          <w:p w14:paraId="3CA4F8B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At Least 12 Months DAPT for All after DES, Invited Speaker, Transcatheter Therapeutics Scientific Sessions, Miami, FL</w:t>
            </w:r>
          </w:p>
        </w:tc>
      </w:tr>
      <w:tr w:rsidR="00F81F82" w:rsidRPr="00575A20" w14:paraId="423E1952" w14:textId="77777777" w:rsidTr="007E30EA">
        <w:trPr>
          <w:trHeight w:val="234"/>
        </w:trPr>
        <w:tc>
          <w:tcPr>
            <w:tcW w:w="1440" w:type="dxa"/>
          </w:tcPr>
          <w:p w14:paraId="5C1A996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037BDF9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 xml:space="preserve">Acute Coronary Syndromes Outcomes, Session Chairman/American College of Cardiology Scientific Sessions, San Francisco, CA </w:t>
            </w:r>
          </w:p>
        </w:tc>
      </w:tr>
      <w:tr w:rsidR="00F81F82" w:rsidRPr="00575A20" w14:paraId="5F707539" w14:textId="77777777" w:rsidTr="007E30EA">
        <w:trPr>
          <w:trHeight w:val="234"/>
        </w:trPr>
        <w:tc>
          <w:tcPr>
            <w:tcW w:w="1440" w:type="dxa"/>
          </w:tcPr>
          <w:p w14:paraId="635E3AB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30FFC68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Pharmacotherapy if Anticipated Delay to Reperfusion, Invited Speaker/ American College of Cardiology Scientific Sessions, San Francisco, CA</w:t>
            </w:r>
          </w:p>
        </w:tc>
      </w:tr>
      <w:tr w:rsidR="00F81F82" w:rsidRPr="00575A20" w14:paraId="56C9EF82" w14:textId="77777777" w:rsidTr="007E30EA">
        <w:trPr>
          <w:trHeight w:val="234"/>
        </w:trPr>
        <w:tc>
          <w:tcPr>
            <w:tcW w:w="1440" w:type="dxa"/>
          </w:tcPr>
          <w:p w14:paraId="784DE46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F40DF7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Perils of Public Reporting, Invited Speaker/ American College of Cardiology Scientific Sessions, San Francisco, CA</w:t>
            </w:r>
          </w:p>
        </w:tc>
      </w:tr>
      <w:tr w:rsidR="00F81F82" w:rsidRPr="00575A20" w14:paraId="4882AC38" w14:textId="77777777" w:rsidTr="007E30EA">
        <w:trPr>
          <w:trHeight w:val="234"/>
        </w:trPr>
        <w:tc>
          <w:tcPr>
            <w:tcW w:w="1440" w:type="dxa"/>
          </w:tcPr>
          <w:p w14:paraId="1BF6442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1A1D55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Acute Coronary Syndromes/NSTEMI, Session Chairman/American College of Cardiology Scientific Sessions, San Francisco, CA</w:t>
            </w:r>
          </w:p>
        </w:tc>
      </w:tr>
      <w:tr w:rsidR="00F81F82" w:rsidRPr="00575A20" w14:paraId="20058AA9" w14:textId="77777777" w:rsidTr="007E30EA">
        <w:trPr>
          <w:trHeight w:val="234"/>
        </w:trPr>
        <w:tc>
          <w:tcPr>
            <w:tcW w:w="1440" w:type="dxa"/>
          </w:tcPr>
          <w:p w14:paraId="5815C7F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6A556F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The Public Reporting Mandate: What must be disclosed and how to do so/Annual Scientific Sessions of the Society for Cardiac Angiography and Intervention, Orlando, FL</w:t>
            </w:r>
          </w:p>
        </w:tc>
      </w:tr>
      <w:tr w:rsidR="00F81F82" w:rsidRPr="00575A20" w14:paraId="62A5ED4D" w14:textId="77777777" w:rsidTr="007E30EA">
        <w:trPr>
          <w:trHeight w:val="234"/>
        </w:trPr>
        <w:tc>
          <w:tcPr>
            <w:tcW w:w="1440" w:type="dxa"/>
          </w:tcPr>
          <w:p w14:paraId="0FA53BD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0F503F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Exceptional Challenges in PCI: Case Reviews Demonstrating Newest Techniques &amp; Technologies/ Annual Scientific Sessions of the Society for Cardiac Angiography and Interventions, Orlando, FL</w:t>
            </w:r>
          </w:p>
        </w:tc>
      </w:tr>
      <w:tr w:rsidR="00F81F82" w:rsidRPr="00575A20" w14:paraId="16E8AEC9" w14:textId="77777777" w:rsidTr="007E30EA">
        <w:trPr>
          <w:trHeight w:val="234"/>
        </w:trPr>
        <w:tc>
          <w:tcPr>
            <w:tcW w:w="1440" w:type="dxa"/>
          </w:tcPr>
          <w:p w14:paraId="128D834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9F13E1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Left Main PCI, Invited Speaker/Annual Scientific Sessions of the American Heart Association, Dallas, TX</w:t>
            </w:r>
          </w:p>
        </w:tc>
      </w:tr>
      <w:tr w:rsidR="00F81F82" w:rsidRPr="00575A20" w14:paraId="69BBBB98" w14:textId="77777777" w:rsidTr="007E30EA">
        <w:trPr>
          <w:trHeight w:val="234"/>
        </w:trPr>
        <w:tc>
          <w:tcPr>
            <w:tcW w:w="1440" w:type="dxa"/>
          </w:tcPr>
          <w:p w14:paraId="77861D1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6F173E3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Joint AHA/Oman Heart Association Session: Reperfusion in STEMI - Achievements and Challenges, Moderator/ Annual Scientific Sessions of the American Heart Association, Dallas, TX</w:t>
            </w:r>
          </w:p>
        </w:tc>
      </w:tr>
      <w:tr w:rsidR="00F81F82" w:rsidRPr="00575A20" w14:paraId="2F6DAFF2" w14:textId="77777777" w:rsidTr="007E30EA">
        <w:trPr>
          <w:trHeight w:val="234"/>
        </w:trPr>
        <w:tc>
          <w:tcPr>
            <w:tcW w:w="1440" w:type="dxa"/>
          </w:tcPr>
          <w:p w14:paraId="6218A5C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669CFB9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My Worst Complication of the Year: Needing a Mulligan, Moderator and Presenter/ Annual Scientific Sessions of the American Heart Association, Dallas, TX</w:t>
            </w:r>
          </w:p>
        </w:tc>
      </w:tr>
      <w:tr w:rsidR="00F81F82" w:rsidRPr="00575A20" w14:paraId="74EE21C2" w14:textId="77777777" w:rsidTr="007E30EA">
        <w:trPr>
          <w:trHeight w:val="234"/>
        </w:trPr>
        <w:tc>
          <w:tcPr>
            <w:tcW w:w="1440" w:type="dxa"/>
          </w:tcPr>
          <w:p w14:paraId="1E039EB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2013</w:t>
            </w:r>
          </w:p>
        </w:tc>
        <w:tc>
          <w:tcPr>
            <w:tcW w:w="8988" w:type="dxa"/>
          </w:tcPr>
          <w:p w14:paraId="0BEBECF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Is Shorter DAPT for STEMI Reasonable with Newer Stents? Primary PCI: State of the Art, Invited Presenter/ Annual Scientific Sessions of the American Heart Association, Dallas, TX</w:t>
            </w:r>
          </w:p>
        </w:tc>
      </w:tr>
      <w:tr w:rsidR="00F81F82" w:rsidRPr="00575A20" w14:paraId="5880372C" w14:textId="77777777" w:rsidTr="007E30EA">
        <w:trPr>
          <w:trHeight w:val="234"/>
        </w:trPr>
        <w:tc>
          <w:tcPr>
            <w:tcW w:w="1440" w:type="dxa"/>
          </w:tcPr>
          <w:p w14:paraId="6E91F68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70AA836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Learning at the Movies: Management of Hypertrophic Obstructive Cardiomyopathy: A Heart Team Approach, Moderator/ Annual Scientific Sessions of the American Heart Association, Dallas, TX</w:t>
            </w:r>
          </w:p>
        </w:tc>
      </w:tr>
      <w:tr w:rsidR="00F81F82" w:rsidRPr="00575A20" w14:paraId="465801FD" w14:textId="77777777" w:rsidTr="007E30EA">
        <w:trPr>
          <w:trHeight w:val="234"/>
        </w:trPr>
        <w:tc>
          <w:tcPr>
            <w:tcW w:w="1440" w:type="dxa"/>
          </w:tcPr>
          <w:p w14:paraId="49D17FB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051D0BB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Financial Implications of Same-Day Discharge: How Can We Make It a Viable Strategy? Invited Presenter/ Annual Scientific Sessions of the American Heart Association, Dallas, TX</w:t>
            </w:r>
          </w:p>
        </w:tc>
      </w:tr>
      <w:tr w:rsidR="00F81F82" w:rsidRPr="00575A20" w14:paraId="4F3C84C4" w14:textId="77777777" w:rsidTr="007E30EA">
        <w:trPr>
          <w:trHeight w:val="234"/>
        </w:trPr>
        <w:tc>
          <w:tcPr>
            <w:tcW w:w="1440" w:type="dxa"/>
          </w:tcPr>
          <w:p w14:paraId="395126D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794B0CF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Joint AHA/Egyptian Society of Cardiology Session: Advanced Interventional Technique, Moderator/ Annual Scientific Sessions of the American Heart Association, Dallas, TX</w:t>
            </w:r>
          </w:p>
        </w:tc>
      </w:tr>
      <w:tr w:rsidR="00F81F82" w:rsidRPr="00575A20" w14:paraId="48EC45F5" w14:textId="77777777" w:rsidTr="007E30EA">
        <w:trPr>
          <w:trHeight w:val="234"/>
        </w:trPr>
        <w:tc>
          <w:tcPr>
            <w:tcW w:w="1440" w:type="dxa"/>
          </w:tcPr>
          <w:p w14:paraId="5FBE3FE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0A73014"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The Role of Specialists in ACO Models.  Society of Cardiac Intervention and Angiography Annual Scientific Session, Las Vegas, NV/Invited Speaker</w:t>
            </w:r>
          </w:p>
        </w:tc>
      </w:tr>
      <w:tr w:rsidR="00F81F82" w:rsidRPr="00575A20" w14:paraId="56A3989C" w14:textId="77777777" w:rsidTr="007E30EA">
        <w:trPr>
          <w:trHeight w:val="234"/>
        </w:trPr>
        <w:tc>
          <w:tcPr>
            <w:tcW w:w="1440" w:type="dxa"/>
          </w:tcPr>
          <w:p w14:paraId="2B44A7E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03EA82AB" w14:textId="77777777" w:rsidR="00F81F82" w:rsidRPr="00575A20" w:rsidRDefault="00F81F82" w:rsidP="00F81F82">
            <w:pPr>
              <w:pStyle w:val="NormalWeb"/>
              <w:spacing w:before="0" w:beforeAutospacing="0" w:after="0" w:afterAutospacing="0"/>
              <w:outlineLvl w:val="0"/>
              <w:rPr>
                <w:color w:val="2D2D2D"/>
                <w:sz w:val="22"/>
                <w:szCs w:val="22"/>
              </w:rPr>
            </w:pPr>
            <w:r w:rsidRPr="00575A20">
              <w:rPr>
                <w:color w:val="2D2D2D"/>
                <w:sz w:val="22"/>
                <w:szCs w:val="22"/>
              </w:rPr>
              <w:t xml:space="preserve">I3 (Intervention, Interaction, and Input) Case Reviews, Part 2.  </w:t>
            </w:r>
            <w:r w:rsidRPr="00575A20">
              <w:rPr>
                <w:sz w:val="22"/>
                <w:szCs w:val="22"/>
              </w:rPr>
              <w:t>Society of Cardiac Intervention and Angiography Annual Scientific Session, Las Vegas, NV/Moderator.</w:t>
            </w:r>
          </w:p>
        </w:tc>
      </w:tr>
      <w:tr w:rsidR="00F81F82" w:rsidRPr="00575A20" w14:paraId="13EB9566" w14:textId="77777777" w:rsidTr="007E30EA">
        <w:trPr>
          <w:trHeight w:val="234"/>
        </w:trPr>
        <w:tc>
          <w:tcPr>
            <w:tcW w:w="1440" w:type="dxa"/>
          </w:tcPr>
          <w:p w14:paraId="5D22853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105E7CEF" w14:textId="77777777" w:rsidR="00F81F82" w:rsidRPr="00575A20" w:rsidRDefault="00F81F82" w:rsidP="00F81F82">
            <w:pPr>
              <w:pStyle w:val="NormalWeb"/>
              <w:spacing w:before="0" w:beforeAutospacing="0" w:after="0" w:afterAutospacing="0"/>
              <w:outlineLvl w:val="0"/>
              <w:rPr>
                <w:sz w:val="22"/>
                <w:szCs w:val="22"/>
              </w:rPr>
            </w:pPr>
            <w:r w:rsidRPr="00575A20">
              <w:rPr>
                <w:color w:val="2D2D2D"/>
                <w:sz w:val="22"/>
                <w:szCs w:val="22"/>
              </w:rPr>
              <w:t xml:space="preserve">Payment reform and optimizing value in PCI.  </w:t>
            </w:r>
            <w:r w:rsidRPr="00575A20">
              <w:rPr>
                <w:sz w:val="22"/>
                <w:szCs w:val="22"/>
              </w:rPr>
              <w:t>Society of Cardiac Intervention and Angiography Annual Scientific Session, Las Vegas, NV/Moderator.</w:t>
            </w:r>
          </w:p>
        </w:tc>
      </w:tr>
      <w:tr w:rsidR="00F81F82" w:rsidRPr="00575A20" w14:paraId="2E3F82E5" w14:textId="77777777" w:rsidTr="007E30EA">
        <w:trPr>
          <w:trHeight w:val="234"/>
        </w:trPr>
        <w:tc>
          <w:tcPr>
            <w:tcW w:w="1440" w:type="dxa"/>
          </w:tcPr>
          <w:p w14:paraId="4FCF22D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878D2E5"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Public Reporting - the Pros and Cons.  Society of Cardiac Intervention and Angiography Annual Scientific Session, Las Vegas, NV/Invited Speaker</w:t>
            </w:r>
          </w:p>
        </w:tc>
      </w:tr>
      <w:tr w:rsidR="00F81F82" w:rsidRPr="00575A20" w14:paraId="0896BA46" w14:textId="77777777" w:rsidTr="007E30EA">
        <w:trPr>
          <w:trHeight w:val="234"/>
        </w:trPr>
        <w:tc>
          <w:tcPr>
            <w:tcW w:w="1440" w:type="dxa"/>
          </w:tcPr>
          <w:p w14:paraId="558D4DA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8E8DDEE"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Bivalirudin vs. Heparin Debates.  Transcatheter Therapeutics Scientific Sessions.  Washington, DC/Invited Speaker</w:t>
            </w:r>
          </w:p>
        </w:tc>
      </w:tr>
      <w:tr w:rsidR="00F81F82" w:rsidRPr="00575A20" w14:paraId="5E42D29A" w14:textId="77777777" w:rsidTr="007E30EA">
        <w:trPr>
          <w:trHeight w:val="234"/>
        </w:trPr>
        <w:tc>
          <w:tcPr>
            <w:tcW w:w="1440" w:type="dxa"/>
          </w:tcPr>
          <w:p w14:paraId="1974B57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D63871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The Changing Landscape of Financial Pressures for the Interventional Cardiologist.  Transcatheter Therapeutics Scientific Sessions.  Washington, DC/Invited Speaker</w:t>
            </w:r>
          </w:p>
        </w:tc>
      </w:tr>
      <w:tr w:rsidR="00F81F82" w:rsidRPr="00575A20" w14:paraId="6FC5FD88" w14:textId="77777777" w:rsidTr="007E30EA">
        <w:trPr>
          <w:trHeight w:val="234"/>
        </w:trPr>
        <w:tc>
          <w:tcPr>
            <w:tcW w:w="1440" w:type="dxa"/>
          </w:tcPr>
          <w:p w14:paraId="449635D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19C2F0E"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Preprocedural TAVR Evaluation and Planning.  American Heart Association, Scientific Sessions, Chicago, IL/Invited Speaker</w:t>
            </w:r>
          </w:p>
        </w:tc>
      </w:tr>
      <w:tr w:rsidR="00F81F82" w:rsidRPr="00575A20" w14:paraId="46A62A43" w14:textId="77777777" w:rsidTr="007E30EA">
        <w:trPr>
          <w:trHeight w:val="234"/>
        </w:trPr>
        <w:tc>
          <w:tcPr>
            <w:tcW w:w="1440" w:type="dxa"/>
          </w:tcPr>
          <w:p w14:paraId="199C354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18B3D95B"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Debates in Complex Percutaneous Coronary Interventions.  American Heart Association, Scientific Sessions, Chicago, IL/Invited Speaker</w:t>
            </w:r>
          </w:p>
        </w:tc>
      </w:tr>
      <w:tr w:rsidR="00F81F82" w:rsidRPr="00575A20" w14:paraId="1F48C9D5" w14:textId="77777777" w:rsidTr="007E30EA">
        <w:trPr>
          <w:trHeight w:val="234"/>
        </w:trPr>
        <w:tc>
          <w:tcPr>
            <w:tcW w:w="1440" w:type="dxa"/>
          </w:tcPr>
          <w:p w14:paraId="6FB01AA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1FAD84C"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Joint Sessions entitled Joint AHA/Mexican Society of Cardiology Session: New Challenges in Complex Cardiovascular Intervention, American Heart Association, Scientific Sessions, Chicago, IL/Moderator</w:t>
            </w:r>
          </w:p>
        </w:tc>
      </w:tr>
      <w:tr w:rsidR="00F81F82" w:rsidRPr="00575A20" w14:paraId="3338D600" w14:textId="77777777" w:rsidTr="007E30EA">
        <w:trPr>
          <w:trHeight w:val="234"/>
        </w:trPr>
        <w:tc>
          <w:tcPr>
            <w:tcW w:w="1440" w:type="dxa"/>
          </w:tcPr>
          <w:p w14:paraId="4673AB4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E7E6D6D"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Selecting the Optimal Treatment Strategy for STEMI.  American Heart Association, Scientific Sessions, Chicago, IL/Moderator</w:t>
            </w:r>
          </w:p>
        </w:tc>
      </w:tr>
      <w:tr w:rsidR="00F81F82" w:rsidRPr="00575A20" w14:paraId="7C255A7C" w14:textId="77777777" w:rsidTr="007E30EA">
        <w:trPr>
          <w:trHeight w:val="234"/>
        </w:trPr>
        <w:tc>
          <w:tcPr>
            <w:tcW w:w="1440" w:type="dxa"/>
          </w:tcPr>
          <w:p w14:paraId="26768AF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CBD7B06"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Anticoagulation Therapy in TAVR: Harmonizing Bleeding and Stroke Risks.  American Heart Association, Scientific Sessions, Chicago, IL/Panel Participant</w:t>
            </w:r>
          </w:p>
        </w:tc>
      </w:tr>
      <w:tr w:rsidR="00F81F82" w:rsidRPr="00575A20" w14:paraId="37157724" w14:textId="77777777" w:rsidTr="007E30EA">
        <w:trPr>
          <w:trHeight w:val="234"/>
        </w:trPr>
        <w:tc>
          <w:tcPr>
            <w:tcW w:w="1440" w:type="dxa"/>
          </w:tcPr>
          <w:p w14:paraId="400D47E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88D12C2"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Stable Ischemic Heart Disease Management: Challenges and Controversies.  American Heart Association, Scientific Sessions, Chicago, IL/Invited Speaker</w:t>
            </w:r>
          </w:p>
        </w:tc>
      </w:tr>
      <w:tr w:rsidR="00F81F82" w:rsidRPr="00575A20" w14:paraId="2312456A" w14:textId="77777777" w:rsidTr="007E30EA">
        <w:trPr>
          <w:trHeight w:val="234"/>
        </w:trPr>
        <w:tc>
          <w:tcPr>
            <w:tcW w:w="1440" w:type="dxa"/>
          </w:tcPr>
          <w:p w14:paraId="4D8871A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067DCC46"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My Best Tricks for Massive Thrombus: Ask the Experts.  American Heart Association, Scientific Sessions, Chicago, IL/Invited Speaker</w:t>
            </w:r>
          </w:p>
        </w:tc>
      </w:tr>
      <w:tr w:rsidR="00F81F82" w:rsidRPr="00575A20" w14:paraId="4B06A7DB" w14:textId="77777777" w:rsidTr="007E30EA">
        <w:trPr>
          <w:trHeight w:val="234"/>
        </w:trPr>
        <w:tc>
          <w:tcPr>
            <w:tcW w:w="1440" w:type="dxa"/>
          </w:tcPr>
          <w:p w14:paraId="0EFDBEE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3790D9F7" w14:textId="77777777" w:rsidR="00F81F82" w:rsidRPr="00575A20" w:rsidRDefault="00F81F82" w:rsidP="00F81F82">
            <w:pPr>
              <w:pStyle w:val="NormalWeb"/>
              <w:spacing w:before="0" w:beforeAutospacing="0" w:after="0" w:afterAutospacing="0"/>
              <w:outlineLvl w:val="0"/>
              <w:rPr>
                <w:sz w:val="22"/>
                <w:szCs w:val="22"/>
              </w:rPr>
            </w:pPr>
            <w:r w:rsidRPr="00575A20">
              <w:rPr>
                <w:sz w:val="22"/>
                <w:szCs w:val="22"/>
              </w:rPr>
              <w:t>The Superficial Femoral Artery Wars: Winners, Losers and the Future.  Society of Cardiac Intervention and Angiography Annual Scientific Session, San Diego, CA/Invited Speaker</w:t>
            </w:r>
          </w:p>
        </w:tc>
      </w:tr>
      <w:tr w:rsidR="00F81F82" w:rsidRPr="00575A20" w14:paraId="3785FB75" w14:textId="77777777" w:rsidTr="007E30EA">
        <w:trPr>
          <w:trHeight w:val="234"/>
        </w:trPr>
        <w:tc>
          <w:tcPr>
            <w:tcW w:w="1440" w:type="dxa"/>
          </w:tcPr>
          <w:p w14:paraId="59624F3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B856525" w14:textId="77777777" w:rsidR="00F81F82" w:rsidRPr="00575A20" w:rsidRDefault="00F81F82" w:rsidP="00F81F82">
            <w:pPr>
              <w:pStyle w:val="NormalWeb"/>
              <w:spacing w:before="0" w:beforeAutospacing="0" w:after="0" w:afterAutospacing="0"/>
              <w:outlineLvl w:val="0"/>
              <w:rPr>
                <w:sz w:val="22"/>
                <w:szCs w:val="22"/>
              </w:rPr>
            </w:pPr>
            <w:r w:rsidRPr="00575A20">
              <w:rPr>
                <w:bCs/>
                <w:sz w:val="22"/>
                <w:szCs w:val="22"/>
              </w:rPr>
              <w:t>What is Optimal Prehospital Pharmacotherapy for STEMI in 2015: Transcatheter Therapeutics Scientific Sessions.  San Francisco, CA/Invited Speaker</w:t>
            </w:r>
          </w:p>
        </w:tc>
      </w:tr>
      <w:tr w:rsidR="00F81F82" w:rsidRPr="00575A20" w14:paraId="4DD3C26A" w14:textId="77777777" w:rsidTr="007E30EA">
        <w:trPr>
          <w:trHeight w:val="234"/>
        </w:trPr>
        <w:tc>
          <w:tcPr>
            <w:tcW w:w="1440" w:type="dxa"/>
          </w:tcPr>
          <w:p w14:paraId="2A0C882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3DCF1E8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Structural Heart Theater.  Transcatheter Therapeutics Scientific Sessions.  San Francisco, CA/Panelist</w:t>
            </w:r>
          </w:p>
        </w:tc>
      </w:tr>
      <w:tr w:rsidR="00F81F82" w:rsidRPr="00575A20" w14:paraId="5E68FDFB" w14:textId="77777777" w:rsidTr="007E30EA">
        <w:trPr>
          <w:trHeight w:val="234"/>
        </w:trPr>
        <w:tc>
          <w:tcPr>
            <w:tcW w:w="1440" w:type="dxa"/>
          </w:tcPr>
          <w:p w14:paraId="4FD6496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6AC9E52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What will TAVR Look Like in 10 Years?  Transcatheter Therapeutics Scientific Sessions.  San Francisco, CA/Invited Speaker</w:t>
            </w:r>
          </w:p>
        </w:tc>
      </w:tr>
      <w:tr w:rsidR="00F81F82" w:rsidRPr="00575A20" w14:paraId="63D06DAC" w14:textId="77777777" w:rsidTr="007E30EA">
        <w:trPr>
          <w:trHeight w:val="234"/>
        </w:trPr>
        <w:tc>
          <w:tcPr>
            <w:tcW w:w="1440" w:type="dxa"/>
          </w:tcPr>
          <w:p w14:paraId="7CE466E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614D0BF4" w14:textId="0A05A946"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PCI Pharmacotherapy:  Procedural Anti</w:t>
            </w:r>
            <w:r w:rsidR="001E631E" w:rsidRPr="00575A20">
              <w:rPr>
                <w:bCs/>
                <w:sz w:val="22"/>
                <w:szCs w:val="22"/>
              </w:rPr>
              <w:t>t</w:t>
            </w:r>
            <w:r w:rsidRPr="00575A20">
              <w:rPr>
                <w:bCs/>
                <w:sz w:val="22"/>
                <w:szCs w:val="22"/>
              </w:rPr>
              <w:t>hrombins and Dual Antiplatelet Therapy.  Transcatheter Therapeutics Scientific Sessions.  San Francisco, CA/Invited Speaker</w:t>
            </w:r>
          </w:p>
        </w:tc>
      </w:tr>
      <w:tr w:rsidR="00F81F82" w:rsidRPr="00575A20" w14:paraId="08B9EE5C" w14:textId="77777777" w:rsidTr="007E30EA">
        <w:trPr>
          <w:trHeight w:val="234"/>
        </w:trPr>
        <w:tc>
          <w:tcPr>
            <w:tcW w:w="1440" w:type="dxa"/>
          </w:tcPr>
          <w:p w14:paraId="4E0C5E1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B83575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Knights of the Round Table.  Thrombectomy.  Immediate, Early or Deferred Revascularization for Nonculprit Lesions in STEMI.  Transcatheter Therapeutics Scientific Sessions.  San Francisco, CA/Invited Speaker</w:t>
            </w:r>
          </w:p>
        </w:tc>
      </w:tr>
      <w:tr w:rsidR="00F81F82" w:rsidRPr="00575A20" w14:paraId="7E524DE7" w14:textId="77777777" w:rsidTr="007E30EA">
        <w:trPr>
          <w:trHeight w:val="234"/>
        </w:trPr>
        <w:tc>
          <w:tcPr>
            <w:tcW w:w="1440" w:type="dxa"/>
          </w:tcPr>
          <w:p w14:paraId="5FFA05C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15BC92A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Taking Control of Platelet Inhibition in PCI:  Resolving the Complexity in Clinical Practice.  Transcatheter Therapeutics Scientific Sessions.  San Francisco, CA/Invited Speaker</w:t>
            </w:r>
          </w:p>
        </w:tc>
      </w:tr>
      <w:tr w:rsidR="00F81F82" w:rsidRPr="00575A20" w14:paraId="0920985C" w14:textId="77777777" w:rsidTr="007E30EA">
        <w:trPr>
          <w:trHeight w:val="234"/>
        </w:trPr>
        <w:tc>
          <w:tcPr>
            <w:tcW w:w="1440" w:type="dxa"/>
          </w:tcPr>
          <w:p w14:paraId="36839D3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7232277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ACS and Pharmacotherapy:  Year in Review.  Transcatheter Therapeutics Scientific Sessions.  San Francisco, CA/Invited Speaker</w:t>
            </w:r>
          </w:p>
        </w:tc>
      </w:tr>
      <w:tr w:rsidR="00F81F82" w:rsidRPr="00575A20" w14:paraId="53239FE8" w14:textId="77777777" w:rsidTr="007E30EA">
        <w:trPr>
          <w:trHeight w:val="234"/>
        </w:trPr>
        <w:tc>
          <w:tcPr>
            <w:tcW w:w="1440" w:type="dxa"/>
          </w:tcPr>
          <w:p w14:paraId="4281C7C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2015</w:t>
            </w:r>
          </w:p>
        </w:tc>
        <w:tc>
          <w:tcPr>
            <w:tcW w:w="8988" w:type="dxa"/>
          </w:tcPr>
          <w:p w14:paraId="07DA0CA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ACS/STEMI:  Focus on Acute and Chronic Care.  GPI in NSTEMI:  Where Do We Stand?  Transcatheter Therapeutics Scientific Sessions.  San Francisco, CA/Invited Speaker/Faculty Discussant</w:t>
            </w:r>
          </w:p>
        </w:tc>
      </w:tr>
      <w:tr w:rsidR="00F81F82" w:rsidRPr="00575A20" w14:paraId="4F47325B" w14:textId="77777777" w:rsidTr="007E30EA">
        <w:trPr>
          <w:trHeight w:val="234"/>
        </w:trPr>
        <w:tc>
          <w:tcPr>
            <w:tcW w:w="1440" w:type="dxa"/>
          </w:tcPr>
          <w:p w14:paraId="18BA673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2158975" w14:textId="77777777" w:rsidR="00F81F82" w:rsidRPr="00575A20" w:rsidRDefault="00F81F82" w:rsidP="00F81F82">
            <w:pPr>
              <w:pStyle w:val="NormalWeb"/>
              <w:spacing w:before="0" w:beforeAutospacing="0" w:after="0" w:afterAutospacing="0"/>
              <w:outlineLvl w:val="0"/>
              <w:rPr>
                <w:bCs/>
                <w:sz w:val="22"/>
                <w:szCs w:val="22"/>
              </w:rPr>
            </w:pPr>
            <w:r w:rsidRPr="00575A20">
              <w:rPr>
                <w:sz w:val="22"/>
                <w:szCs w:val="22"/>
              </w:rPr>
              <w:t>Case Theater:  Tricuspid Valve Intervention.  American Heart Association Annual Scientific Session.  Orlando, FL/Invited Speaker/Panelist</w:t>
            </w:r>
          </w:p>
        </w:tc>
      </w:tr>
      <w:tr w:rsidR="00F81F82" w:rsidRPr="00575A20" w14:paraId="6BA7CE20" w14:textId="77777777" w:rsidTr="007E30EA">
        <w:trPr>
          <w:trHeight w:val="234"/>
        </w:trPr>
        <w:tc>
          <w:tcPr>
            <w:tcW w:w="1440" w:type="dxa"/>
          </w:tcPr>
          <w:p w14:paraId="7963B9A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01D536E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Case Theater:  What to Do About This Mitral Valve.  American Heart Association Annual Scientific Session.  Orlando, FL/Invited Speaker/Panelist</w:t>
            </w:r>
          </w:p>
        </w:tc>
      </w:tr>
      <w:tr w:rsidR="00F81F82" w:rsidRPr="00575A20" w14:paraId="7AD50EB5" w14:textId="77777777" w:rsidTr="007E30EA">
        <w:trPr>
          <w:trHeight w:val="234"/>
        </w:trPr>
        <w:tc>
          <w:tcPr>
            <w:tcW w:w="1440" w:type="dxa"/>
          </w:tcPr>
          <w:p w14:paraId="1F9B80C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BA883CD"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Dirty Dozen:  12 Top Trials of 2015.  American Heart Association Annual Scientific Session.  Orlando, FL/Invited Speaker/Moderator</w:t>
            </w:r>
          </w:p>
        </w:tc>
      </w:tr>
      <w:tr w:rsidR="00F81F82" w:rsidRPr="00575A20" w14:paraId="7EBD320C" w14:textId="77777777" w:rsidTr="007E30EA">
        <w:trPr>
          <w:trHeight w:val="234"/>
        </w:trPr>
        <w:tc>
          <w:tcPr>
            <w:tcW w:w="1440" w:type="dxa"/>
          </w:tcPr>
          <w:p w14:paraId="5AA241A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1DBD3594"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Early Career Interventional Boot Camp Program:  Beyond the Coronaries American Heart Association Annual Scientific Session.  Orlando, FL/Invited Speaker/Moderator</w:t>
            </w:r>
          </w:p>
        </w:tc>
      </w:tr>
      <w:tr w:rsidR="00F81F82" w:rsidRPr="00575A20" w14:paraId="6BA25177" w14:textId="77777777" w:rsidTr="007E30EA">
        <w:trPr>
          <w:trHeight w:val="234"/>
        </w:trPr>
        <w:tc>
          <w:tcPr>
            <w:tcW w:w="1440" w:type="dxa"/>
          </w:tcPr>
          <w:p w14:paraId="3B35FAE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0E77C9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How to Manage STEMI at a Non-PCI Hospital.  American Heart Association Annual Scientific Session.  Orlando, FL/Invited Speaker</w:t>
            </w:r>
          </w:p>
        </w:tc>
      </w:tr>
      <w:tr w:rsidR="00F81F82" w:rsidRPr="00575A20" w14:paraId="6311D821" w14:textId="77777777" w:rsidTr="007E30EA">
        <w:trPr>
          <w:trHeight w:val="234"/>
        </w:trPr>
        <w:tc>
          <w:tcPr>
            <w:tcW w:w="1440" w:type="dxa"/>
          </w:tcPr>
          <w:p w14:paraId="4D1C221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B53A5F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Preprocedure Work-up for TAVR.  American Heart Association Annual Scientific Session.  Orlando, FL/Invited Speaker</w:t>
            </w:r>
          </w:p>
        </w:tc>
      </w:tr>
      <w:tr w:rsidR="00F81F82" w:rsidRPr="00575A20" w14:paraId="31D0E98E" w14:textId="77777777" w:rsidTr="007E30EA">
        <w:trPr>
          <w:trHeight w:val="234"/>
        </w:trPr>
        <w:tc>
          <w:tcPr>
            <w:tcW w:w="1440" w:type="dxa"/>
          </w:tcPr>
          <w:p w14:paraId="3E9D521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3462151E"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Case Theater:  Thoracic Aneurysm.  American Heart Association Annual Scientific Session.  Orlando, FL/Invited Speaker/Panelist</w:t>
            </w:r>
          </w:p>
        </w:tc>
      </w:tr>
      <w:tr w:rsidR="00F81F82" w:rsidRPr="00575A20" w14:paraId="7CC1187E" w14:textId="77777777" w:rsidTr="007E30EA">
        <w:trPr>
          <w:trHeight w:val="234"/>
        </w:trPr>
        <w:tc>
          <w:tcPr>
            <w:tcW w:w="1440" w:type="dxa"/>
          </w:tcPr>
          <w:p w14:paraId="369CB54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34E2D2E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How Should These Patients Be Treated? Focus on Less Common Forms of Ischemic Heart Disease. American Heart Association Annual Scientific Session.  Orlando, FL/Moderator </w:t>
            </w:r>
          </w:p>
        </w:tc>
      </w:tr>
      <w:tr w:rsidR="00F81F82" w:rsidRPr="00575A20" w14:paraId="29B27F69" w14:textId="77777777" w:rsidTr="007E30EA">
        <w:trPr>
          <w:trHeight w:val="234"/>
        </w:trPr>
        <w:tc>
          <w:tcPr>
            <w:tcW w:w="1440" w:type="dxa"/>
          </w:tcPr>
          <w:p w14:paraId="16D5854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2015</w:t>
            </w:r>
          </w:p>
          <w:p w14:paraId="18678144" w14:textId="77777777" w:rsidR="00F81F82" w:rsidRPr="00575A20" w:rsidRDefault="00F81F82" w:rsidP="00F81F82">
            <w:pPr>
              <w:pStyle w:val="NormalWeb"/>
              <w:spacing w:before="0" w:beforeAutospacing="0" w:after="0" w:afterAutospacing="0"/>
              <w:outlineLvl w:val="0"/>
              <w:rPr>
                <w:bCs/>
                <w:sz w:val="22"/>
                <w:szCs w:val="22"/>
              </w:rPr>
            </w:pPr>
          </w:p>
        </w:tc>
        <w:tc>
          <w:tcPr>
            <w:tcW w:w="8988" w:type="dxa"/>
          </w:tcPr>
          <w:p w14:paraId="55D6BA3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Resuscitation Science Abstracts. American Heart Association Annual Scientific Session.  Orlando, FL/Poster Professor</w:t>
            </w:r>
          </w:p>
        </w:tc>
      </w:tr>
      <w:tr w:rsidR="00F81F82" w:rsidRPr="00575A20" w14:paraId="40B349F0" w14:textId="77777777" w:rsidTr="007E30EA">
        <w:trPr>
          <w:trHeight w:val="234"/>
        </w:trPr>
        <w:tc>
          <w:tcPr>
            <w:tcW w:w="1440" w:type="dxa"/>
          </w:tcPr>
          <w:p w14:paraId="3FCEB82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787BCEA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Heparin and GPI is the Best Option for Primary PCI:  American College of Cardiology Annual Scientific Sessions.  Chicago, IL. Invited Speaker</w:t>
            </w:r>
          </w:p>
        </w:tc>
      </w:tr>
      <w:tr w:rsidR="00F81F82" w:rsidRPr="00575A20" w14:paraId="37063A1D" w14:textId="77777777" w:rsidTr="007E30EA">
        <w:trPr>
          <w:trHeight w:val="234"/>
        </w:trPr>
        <w:tc>
          <w:tcPr>
            <w:tcW w:w="1440" w:type="dxa"/>
          </w:tcPr>
          <w:p w14:paraId="3928467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923371D" w14:textId="2476F296"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Tips and Tricks for Complex Coronary Intervention.  American College of Cardiology Annual Scientific Sessions.</w:t>
            </w:r>
            <w:r w:rsidR="0000027D" w:rsidRPr="00575A20">
              <w:rPr>
                <w:sz w:val="22"/>
                <w:szCs w:val="22"/>
              </w:rPr>
              <w:t xml:space="preserve"> </w:t>
            </w:r>
            <w:r w:rsidRPr="00575A20">
              <w:rPr>
                <w:sz w:val="22"/>
                <w:szCs w:val="22"/>
              </w:rPr>
              <w:t>Chicago, IL.  Co-Chairman.</w:t>
            </w:r>
          </w:p>
        </w:tc>
      </w:tr>
      <w:tr w:rsidR="00F81F82" w:rsidRPr="00575A20" w14:paraId="538C60F2" w14:textId="77777777" w:rsidTr="007E30EA">
        <w:trPr>
          <w:trHeight w:val="234"/>
        </w:trPr>
        <w:tc>
          <w:tcPr>
            <w:tcW w:w="1440" w:type="dxa"/>
          </w:tcPr>
          <w:p w14:paraId="04F0379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0E905EA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Picking the Appropriate Patient and Device for TAVR.  American College of Cardiology Annual Scientific Sessions.  Chicago, IL. Co-Chairman.</w:t>
            </w:r>
          </w:p>
        </w:tc>
      </w:tr>
      <w:tr w:rsidR="00F81F82" w:rsidRPr="00575A20" w14:paraId="5EF310E0" w14:textId="77777777" w:rsidTr="007E30EA">
        <w:trPr>
          <w:trHeight w:val="234"/>
        </w:trPr>
        <w:tc>
          <w:tcPr>
            <w:tcW w:w="1440" w:type="dxa"/>
          </w:tcPr>
          <w:p w14:paraId="4B6FFEC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228EE4F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Novel Tricuspid Valve Devices.  American College of Cardiology Annual Scientific Sessions.  Chicago, IL.  Invited Speaker.</w:t>
            </w:r>
          </w:p>
        </w:tc>
      </w:tr>
      <w:tr w:rsidR="00F81F82" w:rsidRPr="00575A20" w14:paraId="6229455E" w14:textId="77777777" w:rsidTr="007E30EA">
        <w:trPr>
          <w:trHeight w:val="234"/>
        </w:trPr>
        <w:tc>
          <w:tcPr>
            <w:tcW w:w="1440" w:type="dxa"/>
          </w:tcPr>
          <w:p w14:paraId="2DDB5B3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346E76E"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Taking Control of Platelet Inhibition in PCI.  American College of Cardiology Annual Scientific Sessions.  Chicago, IL.  Invited Speaker.</w:t>
            </w:r>
          </w:p>
        </w:tc>
      </w:tr>
      <w:tr w:rsidR="00F81F82" w:rsidRPr="00575A20" w14:paraId="49C1C3F9" w14:textId="77777777" w:rsidTr="007E30EA">
        <w:trPr>
          <w:trHeight w:val="234"/>
        </w:trPr>
        <w:tc>
          <w:tcPr>
            <w:tcW w:w="1440" w:type="dxa"/>
          </w:tcPr>
          <w:p w14:paraId="6457224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7DCA0228" w14:textId="01003D02"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Unprotected Left Main, Calcified, Distal.  Choice of strategy, bifurcation strategy and support.  SCAI Annual Scientific Sessions.  Orlando, FL.  Invited Speaker</w:t>
            </w:r>
          </w:p>
        </w:tc>
      </w:tr>
      <w:tr w:rsidR="00F81F82" w:rsidRPr="00575A20" w14:paraId="0F3A1F95" w14:textId="77777777" w:rsidTr="007E30EA">
        <w:trPr>
          <w:trHeight w:val="234"/>
        </w:trPr>
        <w:tc>
          <w:tcPr>
            <w:tcW w:w="1440" w:type="dxa"/>
          </w:tcPr>
          <w:p w14:paraId="298802A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61DA4FF4"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Complex PCI:  Case Based Clinical Decision Making.  SCAI Annual Scientific Sessions.  Orlando, FL.  Invited Speaker</w:t>
            </w:r>
          </w:p>
        </w:tc>
      </w:tr>
      <w:tr w:rsidR="00F81F82" w:rsidRPr="00575A20" w14:paraId="7611ACAD" w14:textId="77777777" w:rsidTr="007E30EA">
        <w:trPr>
          <w:trHeight w:val="234"/>
        </w:trPr>
        <w:tc>
          <w:tcPr>
            <w:tcW w:w="1440" w:type="dxa"/>
          </w:tcPr>
          <w:p w14:paraId="43DA45B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27B2166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Cath Lab Bootcamp:  Economics.  SCAI Annual Scientific Sessions.  Orlando, FL.  Invited Panelist</w:t>
            </w:r>
          </w:p>
        </w:tc>
      </w:tr>
      <w:tr w:rsidR="00F81F82" w:rsidRPr="00575A20" w14:paraId="2BA2BD74" w14:textId="77777777" w:rsidTr="007E30EA">
        <w:trPr>
          <w:trHeight w:val="234"/>
        </w:trPr>
        <w:tc>
          <w:tcPr>
            <w:tcW w:w="1440" w:type="dxa"/>
          </w:tcPr>
          <w:p w14:paraId="1F1A6B7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398E55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Cath Lab Bootcamp:  Cases, Cases, Cases:  Ethical Challenges.  SCAI Annual Scientific Sessions.  Orlando, FL.  Invited Panelist</w:t>
            </w:r>
          </w:p>
        </w:tc>
      </w:tr>
      <w:tr w:rsidR="00F81F82" w:rsidRPr="00575A20" w14:paraId="5533F66A" w14:textId="77777777" w:rsidTr="007E30EA">
        <w:trPr>
          <w:trHeight w:val="234"/>
        </w:trPr>
        <w:tc>
          <w:tcPr>
            <w:tcW w:w="1440" w:type="dxa"/>
          </w:tcPr>
          <w:p w14:paraId="1D4AE13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CAF8952"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22</w:t>
            </w:r>
            <w:r w:rsidRPr="00575A20">
              <w:rPr>
                <w:sz w:val="22"/>
                <w:szCs w:val="22"/>
                <w:vertAlign w:val="superscript"/>
              </w:rPr>
              <w:t>nd</w:t>
            </w:r>
            <w:r w:rsidRPr="00575A20">
              <w:rPr>
                <w:sz w:val="22"/>
                <w:szCs w:val="22"/>
              </w:rPr>
              <w:t xml:space="preserve"> Annual Interventional Cardiology Fellows Course.  Revascularization in Stable Ischemic Heart Disease.  Orlando, FL.  </w:t>
            </w:r>
            <w:r w:rsidRPr="00575A20">
              <w:rPr>
                <w:sz w:val="22"/>
                <w:szCs w:val="22"/>
                <w:u w:val="single"/>
              </w:rPr>
              <w:t>Five sessions</w:t>
            </w:r>
            <w:r w:rsidRPr="00575A20">
              <w:rPr>
                <w:sz w:val="22"/>
                <w:szCs w:val="22"/>
              </w:rPr>
              <w:t xml:space="preserve"> as Invited Speaker/Panelist</w:t>
            </w:r>
          </w:p>
        </w:tc>
      </w:tr>
      <w:tr w:rsidR="00F81F82" w:rsidRPr="00575A20" w14:paraId="357B340E" w14:textId="77777777" w:rsidTr="007E30EA">
        <w:trPr>
          <w:trHeight w:val="234"/>
        </w:trPr>
        <w:tc>
          <w:tcPr>
            <w:tcW w:w="1440" w:type="dxa"/>
          </w:tcPr>
          <w:p w14:paraId="4581225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06102C2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Bundled Payment for PCI:  Are You Ready?  Washington, DC.  Invited Speaker.  Transcatheter Therapeutics Sessions </w:t>
            </w:r>
          </w:p>
        </w:tc>
      </w:tr>
      <w:tr w:rsidR="00F81F82" w:rsidRPr="00575A20" w14:paraId="4976AC63" w14:textId="77777777" w:rsidTr="007E30EA">
        <w:trPr>
          <w:trHeight w:val="234"/>
        </w:trPr>
        <w:tc>
          <w:tcPr>
            <w:tcW w:w="1440" w:type="dxa"/>
          </w:tcPr>
          <w:p w14:paraId="5288CD0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652EA4D7"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The Role of Cangrelor Across the Spectrum of PCI. Washington, DC.  Invited Speaker.  Transcatheter Therapeutics Sessions</w:t>
            </w:r>
          </w:p>
        </w:tc>
      </w:tr>
      <w:tr w:rsidR="00F81F82" w:rsidRPr="00575A20" w14:paraId="313C7AC4" w14:textId="77777777" w:rsidTr="007E30EA">
        <w:trPr>
          <w:trHeight w:val="234"/>
        </w:trPr>
        <w:tc>
          <w:tcPr>
            <w:tcW w:w="1440" w:type="dxa"/>
          </w:tcPr>
          <w:p w14:paraId="68C03B7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31B6147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Aspirin and ADP Antagonists Pre- and Post-coronary Stent Implantation Washington, DC.  Moderator.  Transcatheter Therapeutics Sessions </w:t>
            </w:r>
          </w:p>
        </w:tc>
      </w:tr>
      <w:tr w:rsidR="00F81F82" w:rsidRPr="00575A20" w14:paraId="26F06A2A" w14:textId="77777777" w:rsidTr="007E30EA">
        <w:trPr>
          <w:trHeight w:val="234"/>
        </w:trPr>
        <w:tc>
          <w:tcPr>
            <w:tcW w:w="1440" w:type="dxa"/>
          </w:tcPr>
          <w:p w14:paraId="783E810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10E7C80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Live Cases:  TAVR.  Washington, DC.  Moderator.  Transcatheter Therapeutics Sessions</w:t>
            </w:r>
          </w:p>
        </w:tc>
      </w:tr>
      <w:tr w:rsidR="00F81F82" w:rsidRPr="00575A20" w14:paraId="0451BCCE" w14:textId="77777777" w:rsidTr="007E30EA">
        <w:trPr>
          <w:trHeight w:val="234"/>
        </w:trPr>
        <w:tc>
          <w:tcPr>
            <w:tcW w:w="1440" w:type="dxa"/>
          </w:tcPr>
          <w:p w14:paraId="70258FA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6C04843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Antiplatelet Therapy for PCI. Washington, DC.  Moderator.  Transcatheter Therapeutics Sessions </w:t>
            </w:r>
          </w:p>
        </w:tc>
      </w:tr>
      <w:tr w:rsidR="00F81F82" w:rsidRPr="00575A20" w14:paraId="2F76EF87" w14:textId="77777777" w:rsidTr="007E30EA">
        <w:trPr>
          <w:trHeight w:val="234"/>
        </w:trPr>
        <w:tc>
          <w:tcPr>
            <w:tcW w:w="1440" w:type="dxa"/>
          </w:tcPr>
          <w:p w14:paraId="4EC4D79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708EC05F" w14:textId="75CD9070"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Best Management for Complex Patients </w:t>
            </w:r>
            <w:r w:rsidR="0000027D" w:rsidRPr="00575A20">
              <w:rPr>
                <w:sz w:val="22"/>
                <w:szCs w:val="22"/>
              </w:rPr>
              <w:t>w</w:t>
            </w:r>
            <w:r w:rsidRPr="00575A20">
              <w:rPr>
                <w:sz w:val="22"/>
                <w:szCs w:val="22"/>
              </w:rPr>
              <w:t xml:space="preserve">ith Complex Disease: The Next Frontier Beyond Revascularization.  Washington, DC.  Speaker.  Transcatheter Therapeutics Sessions </w:t>
            </w:r>
          </w:p>
        </w:tc>
      </w:tr>
      <w:tr w:rsidR="00F81F82" w:rsidRPr="00575A20" w14:paraId="41936961" w14:textId="77777777" w:rsidTr="007E30EA">
        <w:trPr>
          <w:trHeight w:val="234"/>
        </w:trPr>
        <w:tc>
          <w:tcPr>
            <w:tcW w:w="1440" w:type="dxa"/>
          </w:tcPr>
          <w:p w14:paraId="00CFE0F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41F726A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Fellows Sessions: ACS and Pharmacotherapy Year-in-Review.  Washington, DC.  Discussant.  Transcatheter Therapeutics Sessions</w:t>
            </w:r>
          </w:p>
        </w:tc>
      </w:tr>
      <w:tr w:rsidR="00F81F82" w:rsidRPr="00575A20" w14:paraId="2D10D71D" w14:textId="77777777" w:rsidTr="007E30EA">
        <w:trPr>
          <w:trHeight w:val="234"/>
        </w:trPr>
        <w:tc>
          <w:tcPr>
            <w:tcW w:w="1440" w:type="dxa"/>
          </w:tcPr>
          <w:p w14:paraId="4F3E8BD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2016</w:t>
            </w:r>
          </w:p>
        </w:tc>
        <w:tc>
          <w:tcPr>
            <w:tcW w:w="8988" w:type="dxa"/>
          </w:tcPr>
          <w:p w14:paraId="2D86F279"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Best of 2016 Interventional Science from Clinical Cases to Best Science.  American Heart Association Annual Scientific Session.  New Orleans, LA.  Moderator/Speaker</w:t>
            </w:r>
          </w:p>
        </w:tc>
      </w:tr>
      <w:tr w:rsidR="00F81F82" w:rsidRPr="00575A20" w14:paraId="5BBFB0EA" w14:textId="77777777" w:rsidTr="007E30EA">
        <w:trPr>
          <w:trHeight w:val="234"/>
        </w:trPr>
        <w:tc>
          <w:tcPr>
            <w:tcW w:w="1440" w:type="dxa"/>
          </w:tcPr>
          <w:p w14:paraId="7A192E2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330B837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Interventional Central Global Game Show.  New Orleans, LA.  American Heart Association Annual Scientific Session.  New Orleans, LA.  Moderator</w:t>
            </w:r>
          </w:p>
        </w:tc>
      </w:tr>
      <w:tr w:rsidR="00F81F82" w:rsidRPr="00575A20" w14:paraId="07946B1A" w14:textId="77777777" w:rsidTr="007E30EA">
        <w:trPr>
          <w:trHeight w:val="234"/>
        </w:trPr>
        <w:tc>
          <w:tcPr>
            <w:tcW w:w="1440" w:type="dxa"/>
          </w:tcPr>
          <w:p w14:paraId="63F2F9C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7B65B317"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Bailout Circulatory Assist for Planned PCI.  New Orleans, LA.  American Heart Association Annual Scientific Session.  New Orleans, LA.  Speaker</w:t>
            </w:r>
          </w:p>
        </w:tc>
      </w:tr>
      <w:tr w:rsidR="00F81F82" w:rsidRPr="00575A20" w14:paraId="3FECB00A" w14:textId="77777777" w:rsidTr="007E30EA">
        <w:trPr>
          <w:trHeight w:val="234"/>
        </w:trPr>
        <w:tc>
          <w:tcPr>
            <w:tcW w:w="1440" w:type="dxa"/>
          </w:tcPr>
          <w:p w14:paraId="63DD6DB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40C77BFF"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The First Five Years:  Considerations for a Physician Educator Pathway.  American Heart Association Annual Scientific Session.  New Orleans, LA.  Moderator/Speaker</w:t>
            </w:r>
          </w:p>
        </w:tc>
      </w:tr>
      <w:tr w:rsidR="00F81F82" w:rsidRPr="00575A20" w14:paraId="6D89BF49" w14:textId="77777777" w:rsidTr="007E30EA">
        <w:trPr>
          <w:trHeight w:val="234"/>
        </w:trPr>
        <w:tc>
          <w:tcPr>
            <w:tcW w:w="1440" w:type="dxa"/>
          </w:tcPr>
          <w:p w14:paraId="762A57A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5170C03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Pretreatment with P2Y12 Receptor Blockers in NSTEMI.  Not for My Patients!  American Heart Association Annual Scientific Session.  New Orleans, LA.  Speaker</w:t>
            </w:r>
          </w:p>
        </w:tc>
      </w:tr>
      <w:tr w:rsidR="00F81F82" w:rsidRPr="00575A20" w14:paraId="70864B48" w14:textId="77777777" w:rsidTr="007E30EA">
        <w:trPr>
          <w:trHeight w:val="234"/>
        </w:trPr>
        <w:tc>
          <w:tcPr>
            <w:tcW w:w="1440" w:type="dxa"/>
          </w:tcPr>
          <w:p w14:paraId="587C492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330F6444"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Protected PCI and Unprotected PCI.  Compare and Contrast.  American Heart Association Annual Scientific Session.  New Orleans, LA.  Moderator/Speaker</w:t>
            </w:r>
          </w:p>
        </w:tc>
      </w:tr>
      <w:tr w:rsidR="00F81F82" w:rsidRPr="00575A20" w14:paraId="23A10827" w14:textId="77777777" w:rsidTr="007E30EA">
        <w:trPr>
          <w:trHeight w:val="234"/>
        </w:trPr>
        <w:tc>
          <w:tcPr>
            <w:tcW w:w="1440" w:type="dxa"/>
          </w:tcPr>
          <w:p w14:paraId="6B030D6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6F26192F"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TAVR in Degenerative Surgical MV Replacement.  American College of Cardiology Annual Scientific Sessions.  Washington, DC.  Invited Speaker.</w:t>
            </w:r>
          </w:p>
        </w:tc>
      </w:tr>
      <w:tr w:rsidR="00F81F82" w:rsidRPr="00575A20" w14:paraId="2058DD97" w14:textId="77777777" w:rsidTr="007E30EA">
        <w:trPr>
          <w:trHeight w:val="234"/>
        </w:trPr>
        <w:tc>
          <w:tcPr>
            <w:tcW w:w="1440" w:type="dxa"/>
          </w:tcPr>
          <w:p w14:paraId="73C27F2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0795FEB3" w14:textId="7934CDE0"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Take More High</w:t>
            </w:r>
            <w:r w:rsidR="00A4370E" w:rsidRPr="00575A20">
              <w:rPr>
                <w:sz w:val="22"/>
                <w:szCs w:val="22"/>
              </w:rPr>
              <w:t>-r</w:t>
            </w:r>
            <w:r w:rsidRPr="00575A20">
              <w:rPr>
                <w:sz w:val="22"/>
                <w:szCs w:val="22"/>
              </w:rPr>
              <w:t xml:space="preserve">isk Cases to the Cath Lab! Physician Risk Aversion is Harming Patients. American College of Cardiology Annual Scientific Sessions.  Washington, DC.  Invited Speaker </w:t>
            </w:r>
          </w:p>
        </w:tc>
      </w:tr>
      <w:tr w:rsidR="00F81F82" w:rsidRPr="00575A20" w14:paraId="61F87059" w14:textId="77777777" w:rsidTr="007E30EA">
        <w:trPr>
          <w:trHeight w:val="234"/>
        </w:trPr>
        <w:tc>
          <w:tcPr>
            <w:tcW w:w="1440" w:type="dxa"/>
          </w:tcPr>
          <w:p w14:paraId="0C39A50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1A7DAA3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The Minimalist Approach: Unrealistic Exuberance or the New Standard of Care?  American College of Cardiology Annual Scientific Sessions.  Washington, DC.  Invited Speaker</w:t>
            </w:r>
          </w:p>
        </w:tc>
      </w:tr>
      <w:tr w:rsidR="00F81F82" w:rsidRPr="00575A20" w14:paraId="2427F410" w14:textId="77777777" w:rsidTr="007E30EA">
        <w:trPr>
          <w:trHeight w:val="234"/>
        </w:trPr>
        <w:tc>
          <w:tcPr>
            <w:tcW w:w="1440" w:type="dxa"/>
          </w:tcPr>
          <w:p w14:paraId="12FAFB2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41819B19"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Moderated Case Presentations:  Complex Valve Intervention.  American College of Cardiology Annual Scientific Sessions.  Washington, DC.  Chairman</w:t>
            </w:r>
          </w:p>
        </w:tc>
      </w:tr>
      <w:tr w:rsidR="00F81F82" w:rsidRPr="00575A20" w14:paraId="05F3E410" w14:textId="77777777" w:rsidTr="007E30EA">
        <w:trPr>
          <w:trHeight w:val="234"/>
        </w:trPr>
        <w:tc>
          <w:tcPr>
            <w:tcW w:w="1440" w:type="dxa"/>
          </w:tcPr>
          <w:p w14:paraId="2BCAC57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1D05E37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Debate: Do I Really Need a Surgical Consult for This Left Main? (Pro).  SCAI Annual Scientific Sessions.  New Orleans, LA.  Invited Speaker</w:t>
            </w:r>
          </w:p>
        </w:tc>
      </w:tr>
      <w:tr w:rsidR="00F81F82" w:rsidRPr="00575A20" w14:paraId="10E60751" w14:textId="77777777" w:rsidTr="007E30EA">
        <w:trPr>
          <w:trHeight w:val="234"/>
        </w:trPr>
        <w:tc>
          <w:tcPr>
            <w:tcW w:w="1440" w:type="dxa"/>
          </w:tcPr>
          <w:p w14:paraId="7880E42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03BD515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Challenges and Controversies in Interventional Pharmacology. SCAI Annual Scientific Sessions.  New Orleans, LA.  Panelist</w:t>
            </w:r>
          </w:p>
        </w:tc>
      </w:tr>
      <w:tr w:rsidR="00F81F82" w:rsidRPr="00575A20" w14:paraId="2C8A17EE" w14:textId="77777777" w:rsidTr="007E30EA">
        <w:trPr>
          <w:trHeight w:val="234"/>
        </w:trPr>
        <w:tc>
          <w:tcPr>
            <w:tcW w:w="1440" w:type="dxa"/>
          </w:tcPr>
          <w:p w14:paraId="63B3754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76A82B17"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Mini-Debates: Make the Business Case - I Should Have This Technology in the Lab. SCAI Annual Scientific Sessions.  New Orleans, LA.  Invited Speaker</w:t>
            </w:r>
          </w:p>
        </w:tc>
      </w:tr>
      <w:tr w:rsidR="00F81F82" w:rsidRPr="00575A20" w14:paraId="57CAECA1" w14:textId="77777777" w:rsidTr="007E30EA">
        <w:trPr>
          <w:trHeight w:val="234"/>
        </w:trPr>
        <w:tc>
          <w:tcPr>
            <w:tcW w:w="1440" w:type="dxa"/>
          </w:tcPr>
          <w:p w14:paraId="48C4C1A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F4511D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Live Cases. American College of Cardiology Annual Scientific Sessions.  San Diego, CA.  Invited Speaker, Co-Chair</w:t>
            </w:r>
          </w:p>
        </w:tc>
      </w:tr>
      <w:tr w:rsidR="00F81F82" w:rsidRPr="00575A20" w14:paraId="24C1BC57" w14:textId="77777777" w:rsidTr="007E30EA">
        <w:trPr>
          <w:trHeight w:val="234"/>
        </w:trPr>
        <w:tc>
          <w:tcPr>
            <w:tcW w:w="1440" w:type="dxa"/>
          </w:tcPr>
          <w:p w14:paraId="1EE4AFD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4639717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Public Reporting Negatively Impacts Patient Care.  American College of Cardiology Annual Scientific Sessions.  San Diego, CA.  Invited Speaker</w:t>
            </w:r>
          </w:p>
        </w:tc>
      </w:tr>
      <w:tr w:rsidR="00F81F82" w:rsidRPr="00575A20" w14:paraId="1355B3EA" w14:textId="77777777" w:rsidTr="00AA5F5D">
        <w:trPr>
          <w:trHeight w:val="477"/>
        </w:trPr>
        <w:tc>
          <w:tcPr>
            <w:tcW w:w="1440" w:type="dxa"/>
          </w:tcPr>
          <w:p w14:paraId="3763299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723FC42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Improving TAVR Through Imaging:  Seeing is Believing. American College of Cardiology Annual Scientific Sessions.  Sand Diego, CA.  Co-Chairperson</w:t>
            </w:r>
          </w:p>
        </w:tc>
      </w:tr>
      <w:tr w:rsidR="00F81F82" w:rsidRPr="00575A20" w14:paraId="0BA0A0BC" w14:textId="77777777" w:rsidTr="007E30EA">
        <w:trPr>
          <w:trHeight w:val="234"/>
        </w:trPr>
        <w:tc>
          <w:tcPr>
            <w:tcW w:w="1440" w:type="dxa"/>
          </w:tcPr>
          <w:p w14:paraId="59E3C91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2A629D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A Patient at High Bleeding Risk and CAD- Real Patient, Real Dilemmas in Management.  American College of Cardiology Annual Scientific Sessions.  San Diego, CA.  Invited Speaker</w:t>
            </w:r>
          </w:p>
        </w:tc>
      </w:tr>
      <w:tr w:rsidR="00F81F82" w:rsidRPr="00575A20" w14:paraId="1C2E09CC" w14:textId="77777777" w:rsidTr="007E30EA">
        <w:trPr>
          <w:trHeight w:val="234"/>
        </w:trPr>
        <w:tc>
          <w:tcPr>
            <w:tcW w:w="1440" w:type="dxa"/>
          </w:tcPr>
          <w:p w14:paraId="2C430E8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391672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Late Breaking Clinical Trials Plenary Session.  American College of Cardiology Annual Scientific Sessions.  San Diego, CA.  Chairperson</w:t>
            </w:r>
          </w:p>
        </w:tc>
      </w:tr>
      <w:tr w:rsidR="00F81F82" w:rsidRPr="00575A20" w14:paraId="607DA3E0" w14:textId="77777777" w:rsidTr="007E30EA">
        <w:trPr>
          <w:trHeight w:val="234"/>
        </w:trPr>
        <w:tc>
          <w:tcPr>
            <w:tcW w:w="1440" w:type="dxa"/>
          </w:tcPr>
          <w:p w14:paraId="2D3AA26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D75850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Valve Durability:  What We Know and What We Don’t.  SCAI Annual Scientific Sessions.  San Diego, CA.  Invited Speaker</w:t>
            </w:r>
          </w:p>
        </w:tc>
      </w:tr>
      <w:tr w:rsidR="00F81F82" w:rsidRPr="00575A20" w14:paraId="714F861E" w14:textId="77777777" w:rsidTr="007E30EA">
        <w:trPr>
          <w:trHeight w:val="234"/>
        </w:trPr>
        <w:tc>
          <w:tcPr>
            <w:tcW w:w="1440" w:type="dxa"/>
          </w:tcPr>
          <w:p w14:paraId="4F04C10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046D5481" w14:textId="083B149E"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Approaches to High</w:t>
            </w:r>
            <w:r w:rsidR="00A4370E" w:rsidRPr="00575A20">
              <w:rPr>
                <w:sz w:val="22"/>
                <w:szCs w:val="22"/>
              </w:rPr>
              <w:t>-r</w:t>
            </w:r>
            <w:r w:rsidRPr="00575A20">
              <w:rPr>
                <w:sz w:val="22"/>
                <w:szCs w:val="22"/>
              </w:rPr>
              <w:t>isk Reporting:  Massachusetts Experience. SCAI Annual Scientific Sessions.  San Diego, CA.  Invited Speaker</w:t>
            </w:r>
          </w:p>
        </w:tc>
      </w:tr>
      <w:tr w:rsidR="00F81F82" w:rsidRPr="00575A20" w14:paraId="6058D057" w14:textId="77777777" w:rsidTr="007E30EA">
        <w:trPr>
          <w:trHeight w:val="234"/>
        </w:trPr>
        <w:tc>
          <w:tcPr>
            <w:tcW w:w="1440" w:type="dxa"/>
          </w:tcPr>
          <w:p w14:paraId="12D9220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EFAA35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Complex Decision Making in the Public Eye.  SCAI Annual Scientific Sessions.  San Diego, CA.  Invited Speaker</w:t>
            </w:r>
          </w:p>
        </w:tc>
      </w:tr>
      <w:tr w:rsidR="00F81F82" w:rsidRPr="00575A20" w14:paraId="3AB7F74B" w14:textId="77777777" w:rsidTr="007E30EA">
        <w:trPr>
          <w:trHeight w:val="234"/>
        </w:trPr>
        <w:tc>
          <w:tcPr>
            <w:tcW w:w="1440" w:type="dxa"/>
          </w:tcPr>
          <w:p w14:paraId="4A3D78F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3576484"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Calcified and Complex Coronary Lesions:  Avoiding Stent Regret.  SCAI Annual Scientific Sessions.  San Diego, CA.  Invited Speaker</w:t>
            </w:r>
          </w:p>
        </w:tc>
      </w:tr>
      <w:tr w:rsidR="00F81F82" w:rsidRPr="00575A20" w14:paraId="1012E4A0" w14:textId="77777777" w:rsidTr="007E30EA">
        <w:trPr>
          <w:trHeight w:val="234"/>
        </w:trPr>
        <w:tc>
          <w:tcPr>
            <w:tcW w:w="1440" w:type="dxa"/>
          </w:tcPr>
          <w:p w14:paraId="3E96BBD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7B0AE1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Controversies in Interventional Pharmacology.  SCAI Annual Scientific Sessions.  San Diego, CA.  Invited Speaker</w:t>
            </w:r>
          </w:p>
        </w:tc>
      </w:tr>
      <w:tr w:rsidR="00F81F82" w:rsidRPr="00575A20" w14:paraId="7394FC28" w14:textId="77777777" w:rsidTr="007E30EA">
        <w:trPr>
          <w:trHeight w:val="234"/>
        </w:trPr>
        <w:tc>
          <w:tcPr>
            <w:tcW w:w="1440" w:type="dxa"/>
          </w:tcPr>
          <w:p w14:paraId="3FD979C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522D012"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Panel Discussion.  Paths to National Leadership.  SCAI Annual Scientific Sessions.  San Diego, CA.  Invited Speaker</w:t>
            </w:r>
          </w:p>
        </w:tc>
      </w:tr>
      <w:tr w:rsidR="00F81F82" w:rsidRPr="00575A20" w14:paraId="7C06DA4D" w14:textId="77777777" w:rsidTr="007E30EA">
        <w:trPr>
          <w:trHeight w:val="234"/>
        </w:trPr>
        <w:tc>
          <w:tcPr>
            <w:tcW w:w="1440" w:type="dxa"/>
          </w:tcPr>
          <w:p w14:paraId="359A7E85"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02F4950E"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Live Cases:  Left Atrial Appendage Closure and TAVR SCAI Annual Scientific Sessions.  San Diego, CA.  Invited Speaker</w:t>
            </w:r>
          </w:p>
        </w:tc>
      </w:tr>
      <w:tr w:rsidR="00F81F82" w:rsidRPr="00575A20" w14:paraId="6D6E5399" w14:textId="77777777" w:rsidTr="007E30EA">
        <w:trPr>
          <w:trHeight w:val="234"/>
        </w:trPr>
        <w:tc>
          <w:tcPr>
            <w:tcW w:w="1440" w:type="dxa"/>
          </w:tcPr>
          <w:p w14:paraId="2DF1C03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E682C0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Let’s Put This Debate to Rest:  Heparin is the Gold Standard.  SCAI Annual Scientific Sessions.  San Diego, CA.  Invited Speaker</w:t>
            </w:r>
          </w:p>
        </w:tc>
      </w:tr>
      <w:tr w:rsidR="00F81F82" w:rsidRPr="00575A20" w14:paraId="786579C3" w14:textId="77777777" w:rsidTr="007E30EA">
        <w:trPr>
          <w:trHeight w:val="234"/>
        </w:trPr>
        <w:tc>
          <w:tcPr>
            <w:tcW w:w="1440" w:type="dxa"/>
          </w:tcPr>
          <w:p w14:paraId="3C89F7D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3F6A6B0"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Transradial Intervention and Value.  SCAI Annual Scientific Sessions.  San Diego, CA.  Invited Speaker and Panelist</w:t>
            </w:r>
          </w:p>
        </w:tc>
      </w:tr>
      <w:tr w:rsidR="00F81F82" w:rsidRPr="00575A20" w14:paraId="5685A470" w14:textId="77777777" w:rsidTr="007E30EA">
        <w:trPr>
          <w:trHeight w:val="234"/>
        </w:trPr>
        <w:tc>
          <w:tcPr>
            <w:tcW w:w="1440" w:type="dxa"/>
          </w:tcPr>
          <w:p w14:paraId="67FD272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2018</w:t>
            </w:r>
          </w:p>
        </w:tc>
        <w:tc>
          <w:tcPr>
            <w:tcW w:w="8988" w:type="dxa"/>
          </w:tcPr>
          <w:p w14:paraId="75D3B9A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Fellow Case Presentations in Structural Heart Disease. Valve Durability:  SCAI Annual Scientific Sessions.  San Diego, CA.  Invited Speaker</w:t>
            </w:r>
          </w:p>
        </w:tc>
      </w:tr>
      <w:tr w:rsidR="00F81F82" w:rsidRPr="00575A20" w14:paraId="057748F3" w14:textId="77777777" w:rsidTr="007E30EA">
        <w:trPr>
          <w:trHeight w:val="234"/>
        </w:trPr>
        <w:tc>
          <w:tcPr>
            <w:tcW w:w="1440" w:type="dxa"/>
          </w:tcPr>
          <w:p w14:paraId="6002513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3F1FCAD"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Pharmacology and ACS Therapies.  CRF Fellows Course, Orlando, FL.  Invited Speaker</w:t>
            </w:r>
          </w:p>
        </w:tc>
      </w:tr>
      <w:tr w:rsidR="00F81F82" w:rsidRPr="00575A20" w14:paraId="646A9EAD" w14:textId="77777777" w:rsidTr="007E30EA">
        <w:trPr>
          <w:trHeight w:val="234"/>
        </w:trPr>
        <w:tc>
          <w:tcPr>
            <w:tcW w:w="1440" w:type="dxa"/>
          </w:tcPr>
          <w:p w14:paraId="4C364C6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A1EA34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Fireside Chats with the Experts: Career Advice An Open Forum.  CRF Fellows Course, Orlando, FL.  Invited Speaker</w:t>
            </w:r>
          </w:p>
        </w:tc>
      </w:tr>
      <w:tr w:rsidR="00F81F82" w:rsidRPr="00575A20" w14:paraId="5C8F875A" w14:textId="77777777" w:rsidTr="007E30EA">
        <w:trPr>
          <w:trHeight w:val="234"/>
        </w:trPr>
        <w:tc>
          <w:tcPr>
            <w:tcW w:w="1440" w:type="dxa"/>
          </w:tcPr>
          <w:p w14:paraId="6956426A"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D3EC81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Cath Lab 101:  The Fundamentals.  CRF Fellows Course, Orlando, FL.  Panelist</w:t>
            </w:r>
          </w:p>
        </w:tc>
      </w:tr>
      <w:tr w:rsidR="00F81F82" w:rsidRPr="00575A20" w14:paraId="3E6C5ECF" w14:textId="77777777" w:rsidTr="007E30EA">
        <w:trPr>
          <w:trHeight w:val="234"/>
        </w:trPr>
        <w:tc>
          <w:tcPr>
            <w:tcW w:w="1440" w:type="dxa"/>
          </w:tcPr>
          <w:p w14:paraId="094875D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BDD936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Essentials of Clinical Trial Design: Statistics 101 for the Budding Interventionalist.</w:t>
            </w:r>
          </w:p>
        </w:tc>
      </w:tr>
      <w:tr w:rsidR="00F81F82" w:rsidRPr="00575A20" w14:paraId="555DB07B" w14:textId="77777777" w:rsidTr="007E30EA">
        <w:trPr>
          <w:trHeight w:val="234"/>
        </w:trPr>
        <w:tc>
          <w:tcPr>
            <w:tcW w:w="1440" w:type="dxa"/>
          </w:tcPr>
          <w:p w14:paraId="5E7E123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58E0B8C" w14:textId="30D655BC"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Transcatheter Mitral Valve Replacement:  State of the Art.  Society of Cardiovascular Computed Tomography 13</w:t>
            </w:r>
            <w:r w:rsidRPr="00575A20">
              <w:rPr>
                <w:sz w:val="22"/>
                <w:szCs w:val="22"/>
                <w:vertAlign w:val="superscript"/>
              </w:rPr>
              <w:t>th</w:t>
            </w:r>
            <w:r w:rsidRPr="00575A20">
              <w:rPr>
                <w:sz w:val="22"/>
                <w:szCs w:val="22"/>
              </w:rPr>
              <w:t xml:space="preserve"> Annual Meeting.  Dallas, TX.  Invited Speaker.</w:t>
            </w:r>
          </w:p>
        </w:tc>
      </w:tr>
      <w:tr w:rsidR="00F81F82" w:rsidRPr="00575A20" w14:paraId="20D3F6CC" w14:textId="77777777" w:rsidTr="007E30EA">
        <w:trPr>
          <w:trHeight w:val="234"/>
        </w:trPr>
        <w:tc>
          <w:tcPr>
            <w:tcW w:w="1440" w:type="dxa"/>
          </w:tcPr>
          <w:p w14:paraId="0648487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E1182CF"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Cangrelor: Trial Data, Indications, and Contraindications, Dr. Duane Pinto.  SCAI Shock Symposium.  Boston, MA.  Invited Speaker and Panelist.</w:t>
            </w:r>
          </w:p>
        </w:tc>
      </w:tr>
      <w:tr w:rsidR="00F81F82" w:rsidRPr="00575A20" w14:paraId="65E45C21" w14:textId="77777777" w:rsidTr="007E30EA">
        <w:trPr>
          <w:trHeight w:val="234"/>
        </w:trPr>
        <w:tc>
          <w:tcPr>
            <w:tcW w:w="1440" w:type="dxa"/>
          </w:tcPr>
          <w:p w14:paraId="7EAFC16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379B8FB1"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The Value Proposition for IV P2Y12 inhibitor therapy.  Scripps Cardiovascular Interventions.  La Jolla, CA.  Invited Speaker and Panelist.</w:t>
            </w:r>
          </w:p>
        </w:tc>
      </w:tr>
      <w:tr w:rsidR="00F81F82" w:rsidRPr="00575A20" w14:paraId="770893A2" w14:textId="77777777" w:rsidTr="007E30EA">
        <w:trPr>
          <w:trHeight w:val="234"/>
        </w:trPr>
        <w:tc>
          <w:tcPr>
            <w:tcW w:w="1440" w:type="dxa"/>
          </w:tcPr>
          <w:p w14:paraId="04AF4E3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4590B0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Innovations in PCI Pharmacology.  Cardiovascular Innovations.  Denver, CO.  Invited Speaker.</w:t>
            </w:r>
          </w:p>
        </w:tc>
      </w:tr>
      <w:tr w:rsidR="00F81F82" w:rsidRPr="00575A20" w14:paraId="361D592B" w14:textId="77777777" w:rsidTr="007E30EA">
        <w:trPr>
          <w:trHeight w:val="234"/>
        </w:trPr>
        <w:tc>
          <w:tcPr>
            <w:tcW w:w="1440" w:type="dxa"/>
          </w:tcPr>
          <w:p w14:paraId="1F149F5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7532BA2D"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Innovations in antiplatelet/anticoagulant management.  Cardiovascular Innovations.  Denver, CO.  Invited Speaker.</w:t>
            </w:r>
          </w:p>
        </w:tc>
      </w:tr>
      <w:tr w:rsidR="00F81F82" w:rsidRPr="00575A20" w14:paraId="23B9D175" w14:textId="77777777" w:rsidTr="007E30EA">
        <w:trPr>
          <w:trHeight w:val="234"/>
        </w:trPr>
        <w:tc>
          <w:tcPr>
            <w:tcW w:w="1440" w:type="dxa"/>
          </w:tcPr>
          <w:p w14:paraId="1EF2942D"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B2B35BF"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Keynote Interventional Studies II: Acute Coronary Syndromes, Cardiogenic Shock, and Hemodynamic Support.  Transcatheter Therapeutics.  San Diego, CA.  Panelist.</w:t>
            </w:r>
          </w:p>
        </w:tc>
      </w:tr>
      <w:tr w:rsidR="00F81F82" w:rsidRPr="00575A20" w14:paraId="56824D97" w14:textId="77777777" w:rsidTr="007E30EA">
        <w:trPr>
          <w:trHeight w:val="234"/>
        </w:trPr>
        <w:tc>
          <w:tcPr>
            <w:tcW w:w="1440" w:type="dxa"/>
          </w:tcPr>
          <w:p w14:paraId="2AA52CA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DAED08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Training: Hemodynamic Support and Patient Management Pavilion - Complex Protected PCI.  Transcatheter Therapeutics.  San Diego, CA.   Interactive Training Faculty</w:t>
            </w:r>
          </w:p>
        </w:tc>
      </w:tr>
      <w:tr w:rsidR="00F81F82" w:rsidRPr="00575A20" w14:paraId="138807CB" w14:textId="77777777" w:rsidTr="007E30EA">
        <w:trPr>
          <w:trHeight w:val="234"/>
        </w:trPr>
        <w:tc>
          <w:tcPr>
            <w:tcW w:w="1440" w:type="dxa"/>
          </w:tcPr>
          <w:p w14:paraId="5FE77A7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4E50F9B2"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Training: CHIP - Advanced PCI Techniques Pavilion- Teaching Old Dogs New Tricks.  Transcatheter Therapeutics.  San Diego, CA.   Interactive Training Faculty</w:t>
            </w:r>
          </w:p>
        </w:tc>
      </w:tr>
      <w:tr w:rsidR="00F81F82" w:rsidRPr="00575A20" w14:paraId="68884E5F" w14:textId="77777777" w:rsidTr="007E30EA">
        <w:trPr>
          <w:trHeight w:val="234"/>
        </w:trPr>
        <w:tc>
          <w:tcPr>
            <w:tcW w:w="1440" w:type="dxa"/>
          </w:tcPr>
          <w:p w14:paraId="649FC05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FA2183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Moderated Poster Session: TAVR Sizing.  Transcatheter Therapeutics.  San Diego, CA.   Chairperson.</w:t>
            </w:r>
          </w:p>
        </w:tc>
      </w:tr>
      <w:tr w:rsidR="00F81F82" w:rsidRPr="00575A20" w14:paraId="5FC3812C" w14:textId="77777777" w:rsidTr="007E30EA">
        <w:trPr>
          <w:trHeight w:val="234"/>
        </w:trPr>
        <w:tc>
          <w:tcPr>
            <w:tcW w:w="1440" w:type="dxa"/>
          </w:tcPr>
          <w:p w14:paraId="5033828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6323641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Didactic Session: Vascular Access and Intervention: Access Site Complications.   Transcatheter Therapeutics.  San Diego, CA.   Discussant. </w:t>
            </w:r>
          </w:p>
        </w:tc>
      </w:tr>
      <w:tr w:rsidR="00F81F82" w:rsidRPr="00575A20" w14:paraId="15F2B8A2" w14:textId="77777777" w:rsidTr="007E30EA">
        <w:trPr>
          <w:trHeight w:val="234"/>
        </w:trPr>
        <w:tc>
          <w:tcPr>
            <w:tcW w:w="1440" w:type="dxa"/>
          </w:tcPr>
          <w:p w14:paraId="6A3F656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D20FF6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Special Session: SCAI Cath Lab Leadership Bootcamp.  The Cath Lab Medical Director: Keys to Success.  Transcatheter Therapeutics.  San Diego, CA.   Invited Speaker.</w:t>
            </w:r>
          </w:p>
        </w:tc>
      </w:tr>
      <w:tr w:rsidR="00F81F82" w:rsidRPr="00575A20" w14:paraId="7E818D2E" w14:textId="77777777" w:rsidTr="007E30EA">
        <w:trPr>
          <w:trHeight w:val="234"/>
        </w:trPr>
        <w:tc>
          <w:tcPr>
            <w:tcW w:w="1440" w:type="dxa"/>
          </w:tcPr>
          <w:p w14:paraId="1BA1EAC2"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2DB7C807"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Didactic Session: STEMI, Cardiac Arrest, and Cardiogenic Shock.  Transcatheter Therapeutics.  San Diego, CA.   Chairperson. </w:t>
            </w:r>
          </w:p>
        </w:tc>
      </w:tr>
      <w:tr w:rsidR="00F81F82" w:rsidRPr="00575A20" w14:paraId="56F22C38" w14:textId="77777777" w:rsidTr="007E30EA">
        <w:trPr>
          <w:trHeight w:val="234"/>
        </w:trPr>
        <w:tc>
          <w:tcPr>
            <w:tcW w:w="1440" w:type="dxa"/>
          </w:tcPr>
          <w:p w14:paraId="7AC7CFFA" w14:textId="45CA2669"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E82B1F7" w14:textId="77305153"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Great Debates in Interventional Cardiology, Multivessel Disease and Intermediate SYNTAX Score:  PCI with Optimal Technique is All You Need/Inviter Lecturer. Northwell Medical System, New York, New York</w:t>
            </w:r>
          </w:p>
        </w:tc>
      </w:tr>
      <w:tr w:rsidR="00F81F82" w:rsidRPr="00575A20" w14:paraId="43F85003" w14:textId="77777777" w:rsidTr="007E30EA">
        <w:trPr>
          <w:trHeight w:val="234"/>
        </w:trPr>
        <w:tc>
          <w:tcPr>
            <w:tcW w:w="1440" w:type="dxa"/>
          </w:tcPr>
          <w:p w14:paraId="4B12195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06313B9"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Live Cases, American College of Cardiology Annual Scientific Sessions.  New Orleans, LA.  Invited Operator</w:t>
            </w:r>
          </w:p>
        </w:tc>
      </w:tr>
      <w:tr w:rsidR="00F81F82" w:rsidRPr="00575A20" w14:paraId="37093C15" w14:textId="77777777" w:rsidTr="007E30EA">
        <w:trPr>
          <w:trHeight w:val="234"/>
        </w:trPr>
        <w:tc>
          <w:tcPr>
            <w:tcW w:w="1440" w:type="dxa"/>
          </w:tcPr>
          <w:p w14:paraId="28225896"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48AD2FA2"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Revascularization for Stable Ischemic Heart Disease, American College of Cardiology Annual Scientific Sessions.  New Orleans, LA.  Chairperson</w:t>
            </w:r>
          </w:p>
        </w:tc>
      </w:tr>
      <w:tr w:rsidR="00F81F82" w:rsidRPr="00575A20" w14:paraId="72039CD7" w14:textId="77777777" w:rsidTr="007E30EA">
        <w:trPr>
          <w:trHeight w:val="234"/>
        </w:trPr>
        <w:tc>
          <w:tcPr>
            <w:tcW w:w="1440" w:type="dxa"/>
          </w:tcPr>
          <w:p w14:paraId="7852D07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C15239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Deep Dive into Influential Interventional Trials, American College of Cardiology Annual Scientific Sessions.  New Orleans, LA.  Chairperson</w:t>
            </w:r>
          </w:p>
        </w:tc>
      </w:tr>
      <w:tr w:rsidR="00F81F82" w:rsidRPr="00575A20" w14:paraId="490E4608" w14:textId="77777777" w:rsidTr="007E30EA">
        <w:trPr>
          <w:trHeight w:val="234"/>
        </w:trPr>
        <w:tc>
          <w:tcPr>
            <w:tcW w:w="1440" w:type="dxa"/>
          </w:tcPr>
          <w:p w14:paraId="0FA4D26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41287B48"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What You Need to Know About Wires and Guides, 25</w:t>
            </w:r>
            <w:r w:rsidRPr="00575A20">
              <w:rPr>
                <w:sz w:val="22"/>
                <w:szCs w:val="22"/>
                <w:vertAlign w:val="superscript"/>
              </w:rPr>
              <w:t>th</w:t>
            </w:r>
            <w:r w:rsidRPr="00575A20">
              <w:rPr>
                <w:sz w:val="22"/>
                <w:szCs w:val="22"/>
              </w:rPr>
              <w:t xml:space="preserve"> Interventional Cardiology Fellows’ Course, Orlando, FL, Invited Speaker</w:t>
            </w:r>
          </w:p>
        </w:tc>
      </w:tr>
      <w:tr w:rsidR="00F81F82" w:rsidRPr="00575A20" w14:paraId="15E6DF81" w14:textId="77777777" w:rsidTr="007E30EA">
        <w:trPr>
          <w:trHeight w:val="234"/>
        </w:trPr>
        <w:tc>
          <w:tcPr>
            <w:tcW w:w="1440" w:type="dxa"/>
          </w:tcPr>
          <w:p w14:paraId="43A188A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27056B01"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What’s an RVU and Is It Going to Hurt:  Arming Yourself to Negotiate Productivity and Compensation.  SCAI Annual Scientific Sessions. Las Vegas, CA.  Invited Speaker</w:t>
            </w:r>
          </w:p>
        </w:tc>
      </w:tr>
      <w:tr w:rsidR="00F81F82" w:rsidRPr="00575A20" w14:paraId="171D786E" w14:textId="77777777" w:rsidTr="007E30EA">
        <w:trPr>
          <w:trHeight w:val="234"/>
        </w:trPr>
        <w:tc>
          <w:tcPr>
            <w:tcW w:w="1440" w:type="dxa"/>
          </w:tcPr>
          <w:p w14:paraId="55191F0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3FC8D844" w14:textId="6AB14D01"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Bleeding Predicts Mortality </w:t>
            </w:r>
            <w:r w:rsidR="00EE7F80" w:rsidRPr="00575A20">
              <w:rPr>
                <w:sz w:val="22"/>
                <w:szCs w:val="22"/>
              </w:rPr>
              <w:t>i</w:t>
            </w:r>
            <w:r w:rsidRPr="00575A20">
              <w:rPr>
                <w:sz w:val="22"/>
                <w:szCs w:val="22"/>
              </w:rPr>
              <w:t>n Large Bore Access.  SCAI Annual Scientific Sessions.  Las Vegas, CA.  Invited Speaker</w:t>
            </w:r>
          </w:p>
        </w:tc>
      </w:tr>
      <w:tr w:rsidR="00F81F82" w:rsidRPr="00575A20" w14:paraId="371014F1" w14:textId="77777777" w:rsidTr="007E30EA">
        <w:trPr>
          <w:trHeight w:val="234"/>
        </w:trPr>
        <w:tc>
          <w:tcPr>
            <w:tcW w:w="1440" w:type="dxa"/>
          </w:tcPr>
          <w:p w14:paraId="60A1D1A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3AF3D3C6"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Tips Tricks and Saves in Structural Heart Intervention.  SCAI Annual Scientific Sessions.  Las Vegas, CA.  Invited Speaker</w:t>
            </w:r>
          </w:p>
        </w:tc>
      </w:tr>
      <w:tr w:rsidR="00F81F82" w:rsidRPr="00575A20" w14:paraId="160B630C" w14:textId="77777777" w:rsidTr="007E30EA">
        <w:trPr>
          <w:trHeight w:val="234"/>
        </w:trPr>
        <w:tc>
          <w:tcPr>
            <w:tcW w:w="1440" w:type="dxa"/>
          </w:tcPr>
          <w:p w14:paraId="7F003C5C"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47189B52"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Successful Pressure Wire Measurement.  SCAI Annual Scientific Sessions.  Las Vegas, CA.  Invited Speaker</w:t>
            </w:r>
          </w:p>
        </w:tc>
      </w:tr>
      <w:tr w:rsidR="00F81F82" w:rsidRPr="00575A20" w14:paraId="0EA61693" w14:textId="77777777" w:rsidTr="007E30EA">
        <w:trPr>
          <w:trHeight w:val="234"/>
        </w:trPr>
        <w:tc>
          <w:tcPr>
            <w:tcW w:w="1440" w:type="dxa"/>
          </w:tcPr>
          <w:p w14:paraId="4DE3770F"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2A5B6107"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Vascular Access Closure Complications.  Identification, Prevention and Management.  SCAI Annual Scientific Sessions.  Las Vegas, CA.  Invited Speaker</w:t>
            </w:r>
          </w:p>
        </w:tc>
      </w:tr>
      <w:tr w:rsidR="00F81F82" w:rsidRPr="00575A20" w14:paraId="47B2D1E0" w14:textId="77777777" w:rsidTr="007E30EA">
        <w:trPr>
          <w:trHeight w:val="234"/>
        </w:trPr>
        <w:tc>
          <w:tcPr>
            <w:tcW w:w="1440" w:type="dxa"/>
          </w:tcPr>
          <w:p w14:paraId="7BB8ECE7" w14:textId="3AC76ED8"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00654272" w14:textId="2279A2B7" w:rsidR="00F81F82" w:rsidRPr="00575A20" w:rsidRDefault="00F81F82" w:rsidP="00F81F82">
            <w:pPr>
              <w:pStyle w:val="NormalWeb"/>
              <w:outlineLvl w:val="0"/>
              <w:rPr>
                <w:sz w:val="22"/>
                <w:szCs w:val="22"/>
              </w:rPr>
            </w:pPr>
            <w:r w:rsidRPr="00575A20">
              <w:rPr>
                <w:sz w:val="22"/>
                <w:szCs w:val="22"/>
              </w:rPr>
              <w:t>Cracking the Calcium Conundrum.  Optimal PCI Conference/Panelist. St. Francis Medical Center, Long Island, NY</w:t>
            </w:r>
          </w:p>
        </w:tc>
      </w:tr>
      <w:tr w:rsidR="00F81F82" w:rsidRPr="00575A20" w14:paraId="098FD2A3" w14:textId="77777777" w:rsidTr="007E30EA">
        <w:trPr>
          <w:trHeight w:val="234"/>
        </w:trPr>
        <w:tc>
          <w:tcPr>
            <w:tcW w:w="1440" w:type="dxa"/>
          </w:tcPr>
          <w:p w14:paraId="78237F81" w14:textId="07C4D7B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lastRenderedPageBreak/>
              <w:t>2020</w:t>
            </w:r>
          </w:p>
        </w:tc>
        <w:tc>
          <w:tcPr>
            <w:tcW w:w="8988" w:type="dxa"/>
          </w:tcPr>
          <w:p w14:paraId="04DF676F" w14:textId="25944B4B" w:rsidR="00F81F82" w:rsidRPr="00575A20" w:rsidRDefault="00F81F82" w:rsidP="00F81F82">
            <w:pPr>
              <w:pStyle w:val="NormalWeb"/>
              <w:outlineLvl w:val="0"/>
              <w:rPr>
                <w:sz w:val="22"/>
                <w:szCs w:val="22"/>
              </w:rPr>
            </w:pPr>
            <w:r w:rsidRPr="00575A20">
              <w:rPr>
                <w:sz w:val="22"/>
                <w:szCs w:val="22"/>
              </w:rPr>
              <w:t>Image Interpretation.  Optimal PCI Conference/Panelist. St. Francis Medical Center, Long Island, NY</w:t>
            </w:r>
          </w:p>
        </w:tc>
      </w:tr>
      <w:tr w:rsidR="00F81F82" w:rsidRPr="00575A20" w14:paraId="78DCE9D7" w14:textId="77777777" w:rsidTr="007E30EA">
        <w:trPr>
          <w:trHeight w:val="234"/>
        </w:trPr>
        <w:tc>
          <w:tcPr>
            <w:tcW w:w="1440" w:type="dxa"/>
          </w:tcPr>
          <w:p w14:paraId="14BCAE6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257AF385"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Mechanical Support with Impella 5.0 in COVID Patient.  Virtual SCAI Fellow Focus Webinar</w:t>
            </w:r>
          </w:p>
        </w:tc>
      </w:tr>
      <w:tr w:rsidR="00F81F82" w:rsidRPr="00575A20" w14:paraId="59D9C267" w14:textId="77777777" w:rsidTr="007E30EA">
        <w:trPr>
          <w:trHeight w:val="234"/>
        </w:trPr>
        <w:tc>
          <w:tcPr>
            <w:tcW w:w="1440" w:type="dxa"/>
          </w:tcPr>
          <w:p w14:paraId="4E03C39B"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0173FDB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In Stent Restenosis.  CRT Fellows Virtual Course.  Virtual Invited Speaker</w:t>
            </w:r>
          </w:p>
        </w:tc>
      </w:tr>
      <w:tr w:rsidR="00F81F82" w:rsidRPr="00575A20" w14:paraId="68DC0271" w14:textId="77777777" w:rsidTr="007E30EA">
        <w:trPr>
          <w:trHeight w:val="234"/>
        </w:trPr>
        <w:tc>
          <w:tcPr>
            <w:tcW w:w="1440" w:type="dxa"/>
          </w:tcPr>
          <w:p w14:paraId="1203D099"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37664118"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 xml:space="preserve">Is Prasugrel the Preferred Agent for PCI for STEMI?  Cardiovascular Interventions Digital.  Virtual Invited Speaker </w:t>
            </w:r>
          </w:p>
        </w:tc>
      </w:tr>
      <w:tr w:rsidR="00F81F82" w:rsidRPr="00575A20" w14:paraId="14536DE9" w14:textId="77777777" w:rsidTr="007E30EA">
        <w:trPr>
          <w:trHeight w:val="234"/>
        </w:trPr>
        <w:tc>
          <w:tcPr>
            <w:tcW w:w="1440" w:type="dxa"/>
          </w:tcPr>
          <w:p w14:paraId="5B56A94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26A7F449"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#Safefemoral Debate:  Learn Good Femoral.    SCAI Virtual Scientific Sessions. Virtual Invited Speaker and Panelist</w:t>
            </w:r>
          </w:p>
        </w:tc>
      </w:tr>
      <w:tr w:rsidR="00F81F82" w:rsidRPr="00575A20" w14:paraId="1C10622F" w14:textId="77777777" w:rsidTr="007E30EA">
        <w:trPr>
          <w:trHeight w:val="234"/>
        </w:trPr>
        <w:tc>
          <w:tcPr>
            <w:tcW w:w="1440" w:type="dxa"/>
          </w:tcPr>
          <w:p w14:paraId="5FAC51D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70CDA3C3"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Complication Management A Case Based Algorithm for Left Main and Aortic Dissection.  SCAI Virtual Scientific Sessions. Virtual Invited Speaker and Panelist</w:t>
            </w:r>
          </w:p>
        </w:tc>
      </w:tr>
      <w:tr w:rsidR="00F81F82" w:rsidRPr="00575A20" w14:paraId="117FE216" w14:textId="77777777" w:rsidTr="007E30EA">
        <w:trPr>
          <w:trHeight w:val="234"/>
        </w:trPr>
        <w:tc>
          <w:tcPr>
            <w:tcW w:w="1440" w:type="dxa"/>
          </w:tcPr>
          <w:p w14:paraId="3B935FBE"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1FCCDE7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Vascular Access Closure.  CRTvirtual Access to Closure. Virtual Invited Speaker</w:t>
            </w:r>
          </w:p>
        </w:tc>
      </w:tr>
      <w:tr w:rsidR="00F81F82" w:rsidRPr="00575A20" w14:paraId="5CFB92A2" w14:textId="77777777" w:rsidTr="007E30EA">
        <w:trPr>
          <w:trHeight w:val="234"/>
        </w:trPr>
        <w:tc>
          <w:tcPr>
            <w:tcW w:w="1440" w:type="dxa"/>
          </w:tcPr>
          <w:p w14:paraId="721131D1"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18B1183D"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Fellows Clinically Based Case Discussions.  TCT Virtual Meeting. Virtual Invited Speaker.</w:t>
            </w:r>
          </w:p>
        </w:tc>
      </w:tr>
      <w:tr w:rsidR="00F81F82" w:rsidRPr="00575A20" w14:paraId="3A93E9E5" w14:textId="77777777" w:rsidTr="007E30EA">
        <w:trPr>
          <w:trHeight w:val="234"/>
        </w:trPr>
        <w:tc>
          <w:tcPr>
            <w:tcW w:w="1440" w:type="dxa"/>
          </w:tcPr>
          <w:p w14:paraId="3A352CB7"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2501367C"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SCAI Shock Virtual Conference. Virtual Moderator.</w:t>
            </w:r>
          </w:p>
        </w:tc>
      </w:tr>
      <w:tr w:rsidR="00F81F82" w:rsidRPr="00575A20" w14:paraId="64058557" w14:textId="77777777" w:rsidTr="007E30EA">
        <w:trPr>
          <w:trHeight w:val="234"/>
        </w:trPr>
        <w:tc>
          <w:tcPr>
            <w:tcW w:w="1440" w:type="dxa"/>
          </w:tcPr>
          <w:p w14:paraId="5780CE88"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0380172B"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Last Remaining Conduit:  What to Do When Something Goes Wrong.  31</w:t>
            </w:r>
            <w:r w:rsidRPr="00575A20">
              <w:rPr>
                <w:sz w:val="22"/>
                <w:szCs w:val="22"/>
                <w:vertAlign w:val="superscript"/>
              </w:rPr>
              <w:t>st</w:t>
            </w:r>
            <w:r w:rsidRPr="00575A20">
              <w:rPr>
                <w:sz w:val="22"/>
                <w:szCs w:val="22"/>
              </w:rPr>
              <w:t xml:space="preserve"> Annual Catheter Interventions.  San Diego, CA.  Virtual Invited Speaker</w:t>
            </w:r>
          </w:p>
        </w:tc>
      </w:tr>
      <w:tr w:rsidR="00F81F82" w:rsidRPr="00575A20" w14:paraId="3DD53248" w14:textId="77777777" w:rsidTr="007E30EA">
        <w:trPr>
          <w:trHeight w:val="234"/>
        </w:trPr>
        <w:tc>
          <w:tcPr>
            <w:tcW w:w="1440" w:type="dxa"/>
          </w:tcPr>
          <w:p w14:paraId="42D947B4"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24A089D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Anatomic Complexity and Choice of P2Y12: Cases for the Panel.  31</w:t>
            </w:r>
            <w:r w:rsidRPr="00575A20">
              <w:rPr>
                <w:sz w:val="22"/>
                <w:szCs w:val="22"/>
                <w:vertAlign w:val="superscript"/>
              </w:rPr>
              <w:t>st</w:t>
            </w:r>
            <w:r w:rsidRPr="00575A20">
              <w:rPr>
                <w:sz w:val="22"/>
                <w:szCs w:val="22"/>
              </w:rPr>
              <w:t xml:space="preserve"> Annual Catheter Interventions.  San Diego, CA.  Virtual Invited Speaker</w:t>
            </w:r>
          </w:p>
        </w:tc>
      </w:tr>
      <w:tr w:rsidR="00F81F82" w:rsidRPr="00575A20" w14:paraId="091A6581" w14:textId="77777777" w:rsidTr="007E30EA">
        <w:trPr>
          <w:trHeight w:val="234"/>
        </w:trPr>
        <w:tc>
          <w:tcPr>
            <w:tcW w:w="1440" w:type="dxa"/>
          </w:tcPr>
          <w:p w14:paraId="36F6D5F0"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367A339A"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Complete vs. Incomplete Revascularization Following MI.  31</w:t>
            </w:r>
            <w:r w:rsidRPr="00575A20">
              <w:rPr>
                <w:sz w:val="22"/>
                <w:szCs w:val="22"/>
                <w:vertAlign w:val="superscript"/>
              </w:rPr>
              <w:t>st</w:t>
            </w:r>
            <w:r w:rsidRPr="00575A20">
              <w:rPr>
                <w:sz w:val="22"/>
                <w:szCs w:val="22"/>
              </w:rPr>
              <w:t xml:space="preserve"> Annual Catheter Interventions.  San Diego, CA.  Virtual Invited Speaker.</w:t>
            </w:r>
          </w:p>
        </w:tc>
      </w:tr>
      <w:tr w:rsidR="00F81F82" w:rsidRPr="00575A20" w14:paraId="3BC9A22A" w14:textId="77777777" w:rsidTr="007E30EA">
        <w:trPr>
          <w:trHeight w:val="234"/>
        </w:trPr>
        <w:tc>
          <w:tcPr>
            <w:tcW w:w="1440" w:type="dxa"/>
          </w:tcPr>
          <w:p w14:paraId="54B4AF13" w14:textId="77777777" w:rsidR="00F81F82" w:rsidRPr="00575A20" w:rsidRDefault="00F81F82" w:rsidP="00F81F82">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32AD41FF" w14:textId="77777777" w:rsidR="00F81F82" w:rsidRPr="00575A20" w:rsidRDefault="00F81F82" w:rsidP="00F81F82">
            <w:pPr>
              <w:pStyle w:val="NormalWeb"/>
              <w:tabs>
                <w:tab w:val="left" w:pos="6930"/>
              </w:tabs>
              <w:spacing w:before="0" w:beforeAutospacing="0" w:after="0" w:afterAutospacing="0"/>
              <w:outlineLvl w:val="0"/>
              <w:rPr>
                <w:sz w:val="22"/>
                <w:szCs w:val="22"/>
              </w:rPr>
            </w:pPr>
            <w:r w:rsidRPr="00575A20">
              <w:rPr>
                <w:sz w:val="22"/>
                <w:szCs w:val="22"/>
              </w:rPr>
              <w:t>Is Twitter Helping or Hurting Science and Patients? Why Should Practicing Cardiologists Care About This Year’s Twitter Take Downs in Cardiology?  31</w:t>
            </w:r>
            <w:r w:rsidRPr="00575A20">
              <w:rPr>
                <w:sz w:val="22"/>
                <w:szCs w:val="22"/>
                <w:vertAlign w:val="superscript"/>
              </w:rPr>
              <w:t>st</w:t>
            </w:r>
            <w:r w:rsidRPr="00575A20">
              <w:rPr>
                <w:sz w:val="22"/>
                <w:szCs w:val="22"/>
              </w:rPr>
              <w:t xml:space="preserve"> Annual Catheter Interventions.  San Diego, CA.  Virtual Invited Speaker.</w:t>
            </w:r>
          </w:p>
        </w:tc>
      </w:tr>
      <w:tr w:rsidR="00194B8E" w:rsidRPr="00575A20" w14:paraId="569B44A3" w14:textId="77777777" w:rsidTr="007E30EA">
        <w:trPr>
          <w:trHeight w:val="234"/>
        </w:trPr>
        <w:tc>
          <w:tcPr>
            <w:tcW w:w="1440" w:type="dxa"/>
          </w:tcPr>
          <w:p w14:paraId="64213B51" w14:textId="2E0276AF" w:rsidR="00194B8E" w:rsidRPr="00575A20" w:rsidRDefault="00194B8E" w:rsidP="00F81F82">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69ED7B2C" w14:textId="3AE7D0BC" w:rsidR="00194B8E" w:rsidRPr="00575A20" w:rsidRDefault="00194B8E" w:rsidP="00F81F82">
            <w:pPr>
              <w:pStyle w:val="NormalWeb"/>
              <w:tabs>
                <w:tab w:val="left" w:pos="6930"/>
              </w:tabs>
              <w:spacing w:before="0" w:beforeAutospacing="0" w:after="0" w:afterAutospacing="0"/>
              <w:outlineLvl w:val="0"/>
              <w:rPr>
                <w:sz w:val="22"/>
                <w:szCs w:val="22"/>
              </w:rPr>
            </w:pPr>
            <w:r w:rsidRPr="00575A20">
              <w:rPr>
                <w:sz w:val="22"/>
                <w:szCs w:val="22"/>
              </w:rPr>
              <w:t>How Low Can You Go? Effaced Sinuses and/or Low Coronaries Without BASILICA.  Transvalvular Therapeutics.  Miami, FL.  Invited Speaker.</w:t>
            </w:r>
          </w:p>
        </w:tc>
      </w:tr>
      <w:tr w:rsidR="00194B8E" w:rsidRPr="00575A20" w14:paraId="2A488374" w14:textId="77777777" w:rsidTr="007E30EA">
        <w:trPr>
          <w:trHeight w:val="234"/>
        </w:trPr>
        <w:tc>
          <w:tcPr>
            <w:tcW w:w="1440" w:type="dxa"/>
          </w:tcPr>
          <w:p w14:paraId="51C40EAF" w14:textId="1B814D8C" w:rsidR="00194B8E" w:rsidRPr="00575A20" w:rsidRDefault="00194B8E" w:rsidP="00F81F82">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69743600" w14:textId="6033A8C2" w:rsidR="00194B8E" w:rsidRPr="00575A20" w:rsidRDefault="00194B8E" w:rsidP="00F81F82">
            <w:pPr>
              <w:pStyle w:val="NormalWeb"/>
              <w:tabs>
                <w:tab w:val="left" w:pos="6930"/>
              </w:tabs>
              <w:spacing w:before="0" w:beforeAutospacing="0" w:after="0" w:afterAutospacing="0"/>
              <w:outlineLvl w:val="0"/>
              <w:rPr>
                <w:sz w:val="22"/>
                <w:szCs w:val="22"/>
              </w:rPr>
            </w:pPr>
            <w:r w:rsidRPr="00575A20">
              <w:rPr>
                <w:sz w:val="22"/>
                <w:szCs w:val="22"/>
              </w:rPr>
              <w:t>Call It What You Want.  It’s All Just Goal Directed Medical Therapy.  Optimizing PCI.  New York, NY.  Invited Speaker.</w:t>
            </w:r>
          </w:p>
        </w:tc>
      </w:tr>
      <w:tr w:rsidR="0002412F" w:rsidRPr="00575A20" w14:paraId="54ED89BF" w14:textId="77777777" w:rsidTr="007E30EA">
        <w:trPr>
          <w:trHeight w:val="234"/>
        </w:trPr>
        <w:tc>
          <w:tcPr>
            <w:tcW w:w="1440" w:type="dxa"/>
          </w:tcPr>
          <w:p w14:paraId="4B91D0ED" w14:textId="0EC6B02A"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3408E95E" w14:textId="262F2CAC" w:rsidR="0002412F" w:rsidRPr="00575A20" w:rsidRDefault="0002412F" w:rsidP="00F81F82">
            <w:pPr>
              <w:pStyle w:val="NormalWeb"/>
              <w:tabs>
                <w:tab w:val="left" w:pos="6930"/>
              </w:tabs>
              <w:spacing w:before="0" w:beforeAutospacing="0" w:after="0" w:afterAutospacing="0"/>
              <w:outlineLvl w:val="0"/>
              <w:rPr>
                <w:sz w:val="22"/>
                <w:szCs w:val="22"/>
              </w:rPr>
            </w:pPr>
            <w:r w:rsidRPr="00575A20">
              <w:rPr>
                <w:sz w:val="22"/>
                <w:szCs w:val="22"/>
              </w:rPr>
              <w:t>Technology in Evolution, Impella ECP, SmartAssist, and Impella Connect.  Cardiovascular Research Technologies.  Washington, DC. Invited Speaker.</w:t>
            </w:r>
          </w:p>
        </w:tc>
      </w:tr>
      <w:tr w:rsidR="0002412F" w:rsidRPr="00575A20" w14:paraId="1E783D4F" w14:textId="77777777" w:rsidTr="007E30EA">
        <w:trPr>
          <w:trHeight w:val="234"/>
        </w:trPr>
        <w:tc>
          <w:tcPr>
            <w:tcW w:w="1440" w:type="dxa"/>
          </w:tcPr>
          <w:p w14:paraId="463C4507" w14:textId="2670D428"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1130F6C9" w14:textId="307D32E5" w:rsidR="0002412F" w:rsidRPr="00575A20" w:rsidRDefault="0002412F" w:rsidP="00F81F82">
            <w:pPr>
              <w:pStyle w:val="NormalWeb"/>
              <w:tabs>
                <w:tab w:val="left" w:pos="6930"/>
              </w:tabs>
              <w:spacing w:before="0" w:beforeAutospacing="0" w:after="0" w:afterAutospacing="0"/>
              <w:outlineLvl w:val="0"/>
              <w:rPr>
                <w:sz w:val="22"/>
                <w:szCs w:val="22"/>
              </w:rPr>
            </w:pPr>
            <w:r w:rsidRPr="00575A20">
              <w:rPr>
                <w:sz w:val="22"/>
                <w:szCs w:val="22"/>
              </w:rPr>
              <w:t>Cardiac Arrest in the Cath Lab:  Tough Patients and Tough Calls.  Cardiovascular Research Technologies.  Washington, DC. Invited Speaker.</w:t>
            </w:r>
          </w:p>
        </w:tc>
      </w:tr>
      <w:tr w:rsidR="0002412F" w:rsidRPr="00575A20" w14:paraId="11C608B1" w14:textId="77777777" w:rsidTr="007E30EA">
        <w:trPr>
          <w:trHeight w:val="234"/>
        </w:trPr>
        <w:tc>
          <w:tcPr>
            <w:tcW w:w="1440" w:type="dxa"/>
          </w:tcPr>
          <w:p w14:paraId="6A57DB84" w14:textId="59C17E55"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478D4612" w14:textId="71CC294A" w:rsidR="0002412F" w:rsidRPr="00575A20" w:rsidRDefault="0002412F" w:rsidP="00F81F82">
            <w:pPr>
              <w:pStyle w:val="NormalWeb"/>
              <w:tabs>
                <w:tab w:val="left" w:pos="6930"/>
              </w:tabs>
              <w:spacing w:before="0" w:beforeAutospacing="0" w:after="0" w:afterAutospacing="0"/>
              <w:outlineLvl w:val="0"/>
              <w:rPr>
                <w:sz w:val="22"/>
                <w:szCs w:val="22"/>
              </w:rPr>
            </w:pPr>
            <w:r w:rsidRPr="00575A20">
              <w:rPr>
                <w:sz w:val="22"/>
                <w:szCs w:val="22"/>
              </w:rPr>
              <w:t>When the Chips are Down: Fails and Saves in Complex PCI. Cardiovascular Research Technologies.  Washington, DC. Invited Speaker.</w:t>
            </w:r>
          </w:p>
        </w:tc>
      </w:tr>
      <w:tr w:rsidR="0002412F" w:rsidRPr="00575A20" w14:paraId="57F70B73" w14:textId="77777777" w:rsidTr="007E30EA">
        <w:trPr>
          <w:trHeight w:val="234"/>
        </w:trPr>
        <w:tc>
          <w:tcPr>
            <w:tcW w:w="1440" w:type="dxa"/>
          </w:tcPr>
          <w:p w14:paraId="7F322CA7" w14:textId="05E51F34"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42E7F6E2" w14:textId="247567AA" w:rsidR="0002412F" w:rsidRPr="00575A20" w:rsidRDefault="0002412F" w:rsidP="00B100A3">
            <w:pPr>
              <w:pStyle w:val="NormalWeb"/>
              <w:tabs>
                <w:tab w:val="left" w:pos="6930"/>
              </w:tabs>
              <w:spacing w:before="0" w:beforeAutospacing="0" w:after="0" w:afterAutospacing="0"/>
              <w:outlineLvl w:val="0"/>
              <w:rPr>
                <w:sz w:val="22"/>
                <w:szCs w:val="22"/>
              </w:rPr>
            </w:pPr>
            <w:r w:rsidRPr="00575A20">
              <w:rPr>
                <w:sz w:val="22"/>
                <w:szCs w:val="22"/>
              </w:rPr>
              <w:t>Cardiogenic Shock and the RV.  Cardiovascular Research Technologies.  Washington, DC. Moderator.</w:t>
            </w:r>
          </w:p>
        </w:tc>
      </w:tr>
      <w:tr w:rsidR="0002412F" w:rsidRPr="00575A20" w14:paraId="444B8038" w14:textId="77777777" w:rsidTr="007E30EA">
        <w:trPr>
          <w:trHeight w:val="234"/>
        </w:trPr>
        <w:tc>
          <w:tcPr>
            <w:tcW w:w="1440" w:type="dxa"/>
          </w:tcPr>
          <w:p w14:paraId="3D8B342E" w14:textId="417E1F27"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205DA9E5" w14:textId="04EC4118" w:rsidR="0002412F" w:rsidRPr="00575A20" w:rsidRDefault="0002412F" w:rsidP="00B100A3">
            <w:pPr>
              <w:pStyle w:val="NormalWeb"/>
              <w:tabs>
                <w:tab w:val="left" w:pos="6930"/>
              </w:tabs>
              <w:spacing w:before="0" w:beforeAutospacing="0" w:after="0" w:afterAutospacing="0"/>
              <w:outlineLvl w:val="0"/>
              <w:rPr>
                <w:sz w:val="22"/>
                <w:szCs w:val="22"/>
              </w:rPr>
            </w:pPr>
            <w:r w:rsidRPr="00575A20">
              <w:rPr>
                <w:sz w:val="22"/>
                <w:szCs w:val="22"/>
              </w:rPr>
              <w:t>Can We Improve the Net Survival of Patients with Cardiogenic Shock?  Cardiovascular Research Technologies.  Washington, DC.  Panelist.</w:t>
            </w:r>
          </w:p>
        </w:tc>
      </w:tr>
      <w:tr w:rsidR="0002412F" w:rsidRPr="00575A20" w14:paraId="4D8BC6D7" w14:textId="77777777" w:rsidTr="007E30EA">
        <w:trPr>
          <w:trHeight w:val="234"/>
        </w:trPr>
        <w:tc>
          <w:tcPr>
            <w:tcW w:w="1440" w:type="dxa"/>
          </w:tcPr>
          <w:p w14:paraId="73325963" w14:textId="77777777"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p w14:paraId="17E98822" w14:textId="77777777" w:rsidR="00732E00" w:rsidRPr="00575A20" w:rsidRDefault="00732E00" w:rsidP="00F81F82">
            <w:pPr>
              <w:pStyle w:val="NormalWeb"/>
              <w:spacing w:before="0" w:beforeAutospacing="0" w:after="0" w:afterAutospacing="0"/>
              <w:outlineLvl w:val="0"/>
              <w:rPr>
                <w:bCs/>
                <w:sz w:val="22"/>
                <w:szCs w:val="22"/>
              </w:rPr>
            </w:pPr>
          </w:p>
          <w:p w14:paraId="3A1EAC8E" w14:textId="77777777" w:rsidR="00732E00" w:rsidRPr="00575A20" w:rsidRDefault="00732E00" w:rsidP="00F81F82">
            <w:pPr>
              <w:pStyle w:val="NormalWeb"/>
              <w:spacing w:before="0" w:beforeAutospacing="0" w:after="0" w:afterAutospacing="0"/>
              <w:outlineLvl w:val="0"/>
              <w:rPr>
                <w:bCs/>
                <w:sz w:val="22"/>
                <w:szCs w:val="22"/>
              </w:rPr>
            </w:pPr>
            <w:r w:rsidRPr="00575A20">
              <w:rPr>
                <w:bCs/>
                <w:sz w:val="22"/>
                <w:szCs w:val="22"/>
              </w:rPr>
              <w:t>2022</w:t>
            </w:r>
          </w:p>
          <w:p w14:paraId="4D909DC4" w14:textId="77777777" w:rsidR="00443BF4" w:rsidRPr="00575A20" w:rsidRDefault="00443BF4" w:rsidP="00F81F82">
            <w:pPr>
              <w:pStyle w:val="NormalWeb"/>
              <w:spacing w:before="0" w:beforeAutospacing="0" w:after="0" w:afterAutospacing="0"/>
              <w:outlineLvl w:val="0"/>
              <w:rPr>
                <w:bCs/>
                <w:sz w:val="22"/>
                <w:szCs w:val="22"/>
              </w:rPr>
            </w:pPr>
            <w:r w:rsidRPr="00575A20">
              <w:rPr>
                <w:bCs/>
                <w:sz w:val="22"/>
                <w:szCs w:val="22"/>
              </w:rPr>
              <w:t>2022</w:t>
            </w:r>
          </w:p>
          <w:p w14:paraId="0BB6ED04" w14:textId="77777777" w:rsidR="00B05DE6" w:rsidRPr="00575A20" w:rsidRDefault="00B05DE6" w:rsidP="00F81F82">
            <w:pPr>
              <w:pStyle w:val="NormalWeb"/>
              <w:spacing w:before="0" w:beforeAutospacing="0" w:after="0" w:afterAutospacing="0"/>
              <w:outlineLvl w:val="0"/>
              <w:rPr>
                <w:bCs/>
                <w:sz w:val="22"/>
                <w:szCs w:val="22"/>
              </w:rPr>
            </w:pPr>
          </w:p>
          <w:p w14:paraId="5677EB30" w14:textId="77777777" w:rsidR="00B05DE6" w:rsidRPr="00575A20" w:rsidRDefault="00B05DE6" w:rsidP="00F81F82">
            <w:pPr>
              <w:pStyle w:val="NormalWeb"/>
              <w:spacing w:before="0" w:beforeAutospacing="0" w:after="0" w:afterAutospacing="0"/>
              <w:outlineLvl w:val="0"/>
              <w:rPr>
                <w:bCs/>
                <w:sz w:val="22"/>
                <w:szCs w:val="22"/>
              </w:rPr>
            </w:pPr>
            <w:r w:rsidRPr="00575A20">
              <w:rPr>
                <w:bCs/>
                <w:sz w:val="22"/>
                <w:szCs w:val="22"/>
              </w:rPr>
              <w:t>2022</w:t>
            </w:r>
          </w:p>
          <w:p w14:paraId="2F0F1BCA" w14:textId="77777777" w:rsidR="009842E6" w:rsidRPr="00575A20" w:rsidRDefault="009842E6" w:rsidP="00F81F82">
            <w:pPr>
              <w:pStyle w:val="NormalWeb"/>
              <w:spacing w:before="0" w:beforeAutospacing="0" w:after="0" w:afterAutospacing="0"/>
              <w:outlineLvl w:val="0"/>
              <w:rPr>
                <w:bCs/>
                <w:sz w:val="22"/>
                <w:szCs w:val="22"/>
              </w:rPr>
            </w:pPr>
          </w:p>
          <w:p w14:paraId="1F24D262" w14:textId="77777777" w:rsidR="009842E6" w:rsidRPr="00575A20" w:rsidRDefault="009842E6" w:rsidP="00F81F82">
            <w:pPr>
              <w:pStyle w:val="NormalWeb"/>
              <w:spacing w:before="0" w:beforeAutospacing="0" w:after="0" w:afterAutospacing="0"/>
              <w:outlineLvl w:val="0"/>
              <w:rPr>
                <w:bCs/>
                <w:sz w:val="22"/>
                <w:szCs w:val="22"/>
              </w:rPr>
            </w:pPr>
          </w:p>
          <w:p w14:paraId="5B0ACE2E" w14:textId="77777777" w:rsidR="009842E6" w:rsidRPr="00575A20" w:rsidRDefault="009842E6" w:rsidP="00F81F82">
            <w:pPr>
              <w:pStyle w:val="NormalWeb"/>
              <w:spacing w:before="0" w:beforeAutospacing="0" w:after="0" w:afterAutospacing="0"/>
              <w:outlineLvl w:val="0"/>
              <w:rPr>
                <w:bCs/>
                <w:sz w:val="22"/>
                <w:szCs w:val="22"/>
              </w:rPr>
            </w:pPr>
            <w:r w:rsidRPr="00575A20">
              <w:rPr>
                <w:bCs/>
                <w:sz w:val="22"/>
                <w:szCs w:val="22"/>
              </w:rPr>
              <w:t>2022</w:t>
            </w:r>
          </w:p>
          <w:p w14:paraId="072D95BC" w14:textId="77777777" w:rsidR="004A5B40" w:rsidRPr="00575A20" w:rsidRDefault="004A5B40" w:rsidP="00F81F82">
            <w:pPr>
              <w:pStyle w:val="NormalWeb"/>
              <w:spacing w:before="0" w:beforeAutospacing="0" w:after="0" w:afterAutospacing="0"/>
              <w:outlineLvl w:val="0"/>
              <w:rPr>
                <w:bCs/>
                <w:sz w:val="22"/>
                <w:szCs w:val="22"/>
              </w:rPr>
            </w:pPr>
          </w:p>
          <w:p w14:paraId="29448B29" w14:textId="77777777" w:rsidR="004A5B40" w:rsidRPr="00575A20" w:rsidRDefault="004A5B40" w:rsidP="00F81F82">
            <w:pPr>
              <w:pStyle w:val="NormalWeb"/>
              <w:spacing w:before="0" w:beforeAutospacing="0" w:after="0" w:afterAutospacing="0"/>
              <w:outlineLvl w:val="0"/>
              <w:rPr>
                <w:bCs/>
                <w:sz w:val="22"/>
                <w:szCs w:val="22"/>
              </w:rPr>
            </w:pPr>
            <w:r w:rsidRPr="00575A20">
              <w:rPr>
                <w:bCs/>
                <w:sz w:val="22"/>
                <w:szCs w:val="22"/>
              </w:rPr>
              <w:t>2022</w:t>
            </w:r>
          </w:p>
          <w:p w14:paraId="78647047" w14:textId="77777777" w:rsidR="00865A88" w:rsidRPr="00575A20" w:rsidRDefault="00865A88" w:rsidP="00F81F82">
            <w:pPr>
              <w:pStyle w:val="NormalWeb"/>
              <w:spacing w:before="0" w:beforeAutospacing="0" w:after="0" w:afterAutospacing="0"/>
              <w:outlineLvl w:val="0"/>
              <w:rPr>
                <w:bCs/>
                <w:sz w:val="22"/>
                <w:szCs w:val="22"/>
              </w:rPr>
            </w:pPr>
          </w:p>
          <w:p w14:paraId="7DAD824B" w14:textId="41F104AE" w:rsidR="00865A88" w:rsidRPr="00575A20" w:rsidRDefault="00865A88"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52756D81" w14:textId="68B8170C" w:rsidR="0002412F" w:rsidRPr="00575A20" w:rsidRDefault="0002412F" w:rsidP="0002412F">
            <w:pPr>
              <w:pStyle w:val="NormalWeb"/>
              <w:tabs>
                <w:tab w:val="left" w:pos="6930"/>
              </w:tabs>
              <w:spacing w:before="0" w:beforeAutospacing="0" w:after="0" w:afterAutospacing="0"/>
              <w:outlineLvl w:val="0"/>
              <w:rPr>
                <w:sz w:val="22"/>
                <w:szCs w:val="22"/>
              </w:rPr>
            </w:pPr>
            <w:r w:rsidRPr="00575A20">
              <w:rPr>
                <w:sz w:val="22"/>
                <w:szCs w:val="22"/>
              </w:rPr>
              <w:t>Should all High-Risk PCI Consider MCS?  Cardiovascular Research Technologies.  Washington, DC.  Panelist.</w:t>
            </w:r>
          </w:p>
          <w:p w14:paraId="7959088A" w14:textId="52A5A37C" w:rsidR="00C71237" w:rsidRPr="00575A20" w:rsidRDefault="00C95E79" w:rsidP="0002412F">
            <w:pPr>
              <w:pStyle w:val="NormalWeb"/>
              <w:tabs>
                <w:tab w:val="left" w:pos="6930"/>
              </w:tabs>
              <w:spacing w:before="0" w:beforeAutospacing="0" w:after="0" w:afterAutospacing="0"/>
              <w:outlineLvl w:val="0"/>
              <w:rPr>
                <w:sz w:val="22"/>
                <w:szCs w:val="22"/>
              </w:rPr>
            </w:pPr>
            <w:r w:rsidRPr="00575A20">
              <w:rPr>
                <w:sz w:val="22"/>
                <w:szCs w:val="22"/>
              </w:rPr>
              <w:t>Complications Part I:  Basics.  CRF Fellows’ Course.  Orlando, FL.  Invited Speaker.</w:t>
            </w:r>
          </w:p>
          <w:p w14:paraId="699D9192" w14:textId="114A11B7" w:rsidR="00AC31C6" w:rsidRPr="00575A20" w:rsidRDefault="00AC31C6" w:rsidP="0002412F">
            <w:pPr>
              <w:pStyle w:val="NormalWeb"/>
              <w:tabs>
                <w:tab w:val="left" w:pos="6930"/>
              </w:tabs>
              <w:spacing w:before="0" w:beforeAutospacing="0" w:after="0" w:afterAutospacing="0"/>
              <w:outlineLvl w:val="0"/>
              <w:rPr>
                <w:sz w:val="22"/>
                <w:szCs w:val="22"/>
              </w:rPr>
            </w:pPr>
            <w:r w:rsidRPr="00575A20">
              <w:rPr>
                <w:sz w:val="22"/>
                <w:szCs w:val="22"/>
              </w:rPr>
              <w:t>Severe Coronary Calcification:  Which Device for Which Patient?  Cardiovascular Innovations.  Denver, CO.  Invited Speaker.</w:t>
            </w:r>
          </w:p>
          <w:p w14:paraId="3E217905" w14:textId="77777777" w:rsidR="00905709" w:rsidRPr="00575A20" w:rsidRDefault="00274B34" w:rsidP="0002412F">
            <w:pPr>
              <w:pStyle w:val="NormalWeb"/>
              <w:tabs>
                <w:tab w:val="left" w:pos="6930"/>
              </w:tabs>
              <w:spacing w:before="0" w:beforeAutospacing="0" w:after="0" w:afterAutospacing="0"/>
              <w:outlineLvl w:val="0"/>
              <w:rPr>
                <w:sz w:val="22"/>
                <w:szCs w:val="22"/>
              </w:rPr>
            </w:pPr>
            <w:r w:rsidRPr="00575A20">
              <w:rPr>
                <w:sz w:val="22"/>
                <w:szCs w:val="22"/>
              </w:rPr>
              <w:t>Patient Story:  It takes a village.  Transcatheter Therapeutics</w:t>
            </w:r>
            <w:r w:rsidR="00443BF4" w:rsidRPr="00575A20">
              <w:rPr>
                <w:sz w:val="22"/>
                <w:szCs w:val="22"/>
              </w:rPr>
              <w:t>.  Boston, MA.  Invited Speaker.</w:t>
            </w:r>
          </w:p>
          <w:p w14:paraId="66B271CC" w14:textId="77777777" w:rsidR="00443BF4" w:rsidRPr="00575A20" w:rsidRDefault="00B05DE6" w:rsidP="0002412F">
            <w:pPr>
              <w:pStyle w:val="NormalWeb"/>
              <w:tabs>
                <w:tab w:val="left" w:pos="6930"/>
              </w:tabs>
              <w:spacing w:before="0" w:beforeAutospacing="0" w:after="0" w:afterAutospacing="0"/>
              <w:outlineLvl w:val="0"/>
              <w:rPr>
                <w:sz w:val="22"/>
                <w:szCs w:val="22"/>
              </w:rPr>
            </w:pPr>
            <w:r w:rsidRPr="00575A20">
              <w:rPr>
                <w:sz w:val="22"/>
                <w:szCs w:val="22"/>
              </w:rPr>
              <w:t>Moderated Panel Discussion: Career Lessons From the “OG” Nurse-Tech Crew. Transcatheter Therapeutics.  Boston, MA.  Invited Speaker.</w:t>
            </w:r>
          </w:p>
          <w:p w14:paraId="3E2E24AA" w14:textId="0BE28E81" w:rsidR="009842E6" w:rsidRPr="00575A20" w:rsidRDefault="00036F4B" w:rsidP="0002412F">
            <w:pPr>
              <w:pStyle w:val="NormalWeb"/>
              <w:tabs>
                <w:tab w:val="left" w:pos="6930"/>
              </w:tabs>
              <w:spacing w:before="0" w:beforeAutospacing="0" w:after="0" w:afterAutospacing="0"/>
              <w:outlineLvl w:val="0"/>
              <w:rPr>
                <w:sz w:val="22"/>
                <w:szCs w:val="22"/>
              </w:rPr>
            </w:pPr>
            <w:r w:rsidRPr="00575A20">
              <w:rPr>
                <w:sz w:val="22"/>
                <w:szCs w:val="22"/>
              </w:rPr>
              <w:t xml:space="preserve">Late Breaking Innovations:  </w:t>
            </w:r>
            <w:r w:rsidR="007E72A8" w:rsidRPr="00575A20">
              <w:rPr>
                <w:sz w:val="22"/>
                <w:szCs w:val="22"/>
              </w:rPr>
              <w:t xml:space="preserve">The Magenta Elevate™ High-Output, Low-French Size Percutaneous Left Ventricular Support Device: FIH Results. </w:t>
            </w:r>
            <w:r w:rsidR="009842E6" w:rsidRPr="00575A20">
              <w:rPr>
                <w:sz w:val="22"/>
                <w:szCs w:val="22"/>
              </w:rPr>
              <w:t>Transcatheter Therapeutics.  Boston, MA.  Invited Speaker.</w:t>
            </w:r>
          </w:p>
          <w:p w14:paraId="07EE8CEF" w14:textId="77777777" w:rsidR="006E6E02" w:rsidRPr="00575A20" w:rsidRDefault="009842E6" w:rsidP="0002412F">
            <w:pPr>
              <w:pStyle w:val="NormalWeb"/>
              <w:tabs>
                <w:tab w:val="left" w:pos="6930"/>
              </w:tabs>
              <w:spacing w:before="0" w:beforeAutospacing="0" w:after="0" w:afterAutospacing="0"/>
              <w:outlineLvl w:val="0"/>
              <w:rPr>
                <w:sz w:val="22"/>
                <w:szCs w:val="22"/>
              </w:rPr>
            </w:pPr>
            <w:r w:rsidRPr="00575A20">
              <w:rPr>
                <w:sz w:val="22"/>
                <w:szCs w:val="22"/>
              </w:rPr>
              <w:t xml:space="preserve">Mid Career – Changing Your Career Trajectory II.  </w:t>
            </w:r>
            <w:r w:rsidR="007E72A8" w:rsidRPr="00575A20">
              <w:rPr>
                <w:sz w:val="22"/>
                <w:szCs w:val="22"/>
              </w:rPr>
              <w:t xml:space="preserve"> </w:t>
            </w:r>
            <w:r w:rsidRPr="00575A20">
              <w:rPr>
                <w:sz w:val="22"/>
                <w:szCs w:val="22"/>
              </w:rPr>
              <w:t xml:space="preserve">Transcatheter Therapeutics.  Boston, MA.  </w:t>
            </w:r>
            <w:r w:rsidR="00A90EDE" w:rsidRPr="00575A20">
              <w:rPr>
                <w:sz w:val="22"/>
                <w:szCs w:val="22"/>
              </w:rPr>
              <w:t>Moderator.</w:t>
            </w:r>
          </w:p>
          <w:p w14:paraId="6A75686A" w14:textId="737872D0" w:rsidR="004A5B40" w:rsidRPr="00575A20" w:rsidRDefault="006E6E02" w:rsidP="0002412F">
            <w:pPr>
              <w:pStyle w:val="NormalWeb"/>
              <w:tabs>
                <w:tab w:val="left" w:pos="6930"/>
              </w:tabs>
              <w:spacing w:before="0" w:beforeAutospacing="0" w:after="0" w:afterAutospacing="0"/>
              <w:outlineLvl w:val="0"/>
              <w:rPr>
                <w:sz w:val="22"/>
                <w:szCs w:val="22"/>
              </w:rPr>
            </w:pPr>
            <w:r w:rsidRPr="00575A20">
              <w:rPr>
                <w:sz w:val="22"/>
                <w:szCs w:val="22"/>
              </w:rPr>
              <w:t xml:space="preserve">Post-ACS Multivessel </w:t>
            </w:r>
            <w:r w:rsidR="003E7556" w:rsidRPr="00575A20">
              <w:rPr>
                <w:sz w:val="22"/>
                <w:szCs w:val="22"/>
              </w:rPr>
              <w:t>PCI</w:t>
            </w:r>
            <w:r w:rsidR="004A5B40" w:rsidRPr="00575A20">
              <w:rPr>
                <w:sz w:val="22"/>
                <w:szCs w:val="22"/>
              </w:rPr>
              <w:t xml:space="preserve"> Case from Beth Israel Deaconess Medical Center.  Transcatheter Therapeutics.  Boston, MA.  </w:t>
            </w:r>
            <w:r w:rsidR="00584C2D" w:rsidRPr="00575A20">
              <w:rPr>
                <w:sz w:val="22"/>
                <w:szCs w:val="22"/>
              </w:rPr>
              <w:t xml:space="preserve">Live Case </w:t>
            </w:r>
            <w:r w:rsidR="004A5B40" w:rsidRPr="00575A20">
              <w:rPr>
                <w:sz w:val="22"/>
                <w:szCs w:val="22"/>
              </w:rPr>
              <w:t>Operator.</w:t>
            </w:r>
          </w:p>
          <w:p w14:paraId="046C65D8" w14:textId="290B59D7" w:rsidR="00C85C50" w:rsidRPr="00575A20" w:rsidRDefault="00C85C50" w:rsidP="0002412F">
            <w:pPr>
              <w:pStyle w:val="NormalWeb"/>
              <w:tabs>
                <w:tab w:val="left" w:pos="6930"/>
              </w:tabs>
              <w:spacing w:before="0" w:beforeAutospacing="0" w:after="0" w:afterAutospacing="0"/>
              <w:outlineLvl w:val="0"/>
              <w:rPr>
                <w:sz w:val="22"/>
                <w:szCs w:val="22"/>
              </w:rPr>
            </w:pPr>
            <w:r w:rsidRPr="00575A20">
              <w:rPr>
                <w:sz w:val="22"/>
                <w:szCs w:val="22"/>
              </w:rPr>
              <w:t xml:space="preserve">Cardiogenic Shock: State of the Art.  Transcatheter Therapeutics.  Boston, MA. </w:t>
            </w:r>
            <w:r w:rsidR="00865A88" w:rsidRPr="00575A20">
              <w:rPr>
                <w:sz w:val="22"/>
                <w:szCs w:val="22"/>
              </w:rPr>
              <w:t>Moderator.</w:t>
            </w:r>
          </w:p>
        </w:tc>
      </w:tr>
      <w:tr w:rsidR="0002412F" w:rsidRPr="00575A20" w14:paraId="5C790092" w14:textId="77777777" w:rsidTr="007E30EA">
        <w:trPr>
          <w:trHeight w:val="234"/>
        </w:trPr>
        <w:tc>
          <w:tcPr>
            <w:tcW w:w="1440" w:type="dxa"/>
          </w:tcPr>
          <w:p w14:paraId="5458CE87" w14:textId="4B1A80C0" w:rsidR="0002412F" w:rsidRPr="00575A20" w:rsidRDefault="0002412F"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6DF7F4D8" w14:textId="267F4D1E" w:rsidR="0002412F" w:rsidRPr="00575A20" w:rsidRDefault="002279F2" w:rsidP="0002412F">
            <w:pPr>
              <w:pStyle w:val="NormalWeb"/>
              <w:tabs>
                <w:tab w:val="left" w:pos="6930"/>
              </w:tabs>
              <w:spacing w:before="0" w:beforeAutospacing="0" w:after="0" w:afterAutospacing="0"/>
              <w:outlineLvl w:val="0"/>
              <w:rPr>
                <w:sz w:val="22"/>
                <w:szCs w:val="22"/>
              </w:rPr>
            </w:pPr>
            <w:r w:rsidRPr="00575A20">
              <w:rPr>
                <w:sz w:val="22"/>
                <w:szCs w:val="22"/>
              </w:rPr>
              <w:t xml:space="preserve">The Growing Patient Population for Protected PCI:  Patient Selection in the Roaring 20s.  </w:t>
            </w:r>
            <w:r w:rsidR="0002412F" w:rsidRPr="00575A20">
              <w:rPr>
                <w:sz w:val="22"/>
                <w:szCs w:val="22"/>
              </w:rPr>
              <w:t>32</w:t>
            </w:r>
            <w:r w:rsidR="0002412F" w:rsidRPr="00575A20">
              <w:rPr>
                <w:sz w:val="22"/>
                <w:szCs w:val="22"/>
                <w:vertAlign w:val="superscript"/>
              </w:rPr>
              <w:t>nd</w:t>
            </w:r>
            <w:r w:rsidR="0002412F" w:rsidRPr="00575A20">
              <w:rPr>
                <w:sz w:val="22"/>
                <w:szCs w:val="22"/>
              </w:rPr>
              <w:t xml:space="preserve"> </w:t>
            </w:r>
            <w:r w:rsidRPr="00575A20">
              <w:rPr>
                <w:sz w:val="22"/>
                <w:szCs w:val="22"/>
              </w:rPr>
              <w:t>Cardiovascucular Innovations Conference.  La Jolla, CA.  Invited Speaker.</w:t>
            </w:r>
          </w:p>
        </w:tc>
      </w:tr>
      <w:tr w:rsidR="002279F2" w:rsidRPr="00575A20" w14:paraId="32800AF3" w14:textId="77777777" w:rsidTr="007E30EA">
        <w:trPr>
          <w:trHeight w:val="234"/>
        </w:trPr>
        <w:tc>
          <w:tcPr>
            <w:tcW w:w="1440" w:type="dxa"/>
          </w:tcPr>
          <w:p w14:paraId="5844E089" w14:textId="5584322B"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lastRenderedPageBreak/>
              <w:t>2022</w:t>
            </w:r>
          </w:p>
        </w:tc>
        <w:tc>
          <w:tcPr>
            <w:tcW w:w="8988" w:type="dxa"/>
          </w:tcPr>
          <w:p w14:paraId="6566C427" w14:textId="5D06EE84"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The Role of Intravascular Lithotripsy in the Coronaries.  32</w:t>
            </w:r>
            <w:r w:rsidRPr="00575A20">
              <w:rPr>
                <w:sz w:val="22"/>
                <w:szCs w:val="22"/>
                <w:vertAlign w:val="superscript"/>
              </w:rPr>
              <w:t>nd</w:t>
            </w:r>
            <w:r w:rsidR="00560801" w:rsidRPr="00575A20">
              <w:rPr>
                <w:sz w:val="22"/>
                <w:szCs w:val="22"/>
              </w:rPr>
              <w:t xml:space="preserve"> Cardiovas</w:t>
            </w:r>
            <w:r w:rsidRPr="00575A20">
              <w:rPr>
                <w:sz w:val="22"/>
                <w:szCs w:val="22"/>
              </w:rPr>
              <w:t>cular Innovations Conference.  La Jolla, CA.  Invited Speaker.</w:t>
            </w:r>
          </w:p>
        </w:tc>
      </w:tr>
      <w:tr w:rsidR="002279F2" w:rsidRPr="00575A20" w14:paraId="09DEAEAF" w14:textId="77777777" w:rsidTr="007E30EA">
        <w:trPr>
          <w:trHeight w:val="234"/>
        </w:trPr>
        <w:tc>
          <w:tcPr>
            <w:tcW w:w="1440" w:type="dxa"/>
          </w:tcPr>
          <w:p w14:paraId="3DEE115F" w14:textId="5289BB87"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711D3DF4" w14:textId="4C5C01A6"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Case Based Approaches to Perforation Management. s.  32</w:t>
            </w:r>
            <w:r w:rsidRPr="00575A20">
              <w:rPr>
                <w:sz w:val="22"/>
                <w:szCs w:val="22"/>
                <w:vertAlign w:val="superscript"/>
              </w:rPr>
              <w:t>nd</w:t>
            </w:r>
            <w:r w:rsidR="00560801" w:rsidRPr="00575A20">
              <w:rPr>
                <w:sz w:val="22"/>
                <w:szCs w:val="22"/>
              </w:rPr>
              <w:t xml:space="preserve"> Cardiovas</w:t>
            </w:r>
            <w:r w:rsidRPr="00575A20">
              <w:rPr>
                <w:sz w:val="22"/>
                <w:szCs w:val="22"/>
              </w:rPr>
              <w:t>cular Innovations Conference.  La Jolla, CA.  Invited Speaker.</w:t>
            </w:r>
          </w:p>
        </w:tc>
      </w:tr>
      <w:tr w:rsidR="002279F2" w:rsidRPr="00575A20" w14:paraId="46D1436B" w14:textId="77777777" w:rsidTr="007E30EA">
        <w:trPr>
          <w:trHeight w:val="234"/>
        </w:trPr>
        <w:tc>
          <w:tcPr>
            <w:tcW w:w="1440" w:type="dxa"/>
          </w:tcPr>
          <w:p w14:paraId="425789DF" w14:textId="16354734"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335108F4" w14:textId="1CD27BE5" w:rsidR="002279F2" w:rsidRPr="00575A20" w:rsidRDefault="002279F2" w:rsidP="002279F2">
            <w:pPr>
              <w:pStyle w:val="NormalWeb"/>
              <w:tabs>
                <w:tab w:val="left" w:pos="6930"/>
              </w:tabs>
              <w:spacing w:before="0" w:beforeAutospacing="0" w:after="0" w:afterAutospacing="0"/>
              <w:outlineLvl w:val="0"/>
              <w:rPr>
                <w:sz w:val="22"/>
                <w:szCs w:val="22"/>
              </w:rPr>
            </w:pPr>
            <w:r w:rsidRPr="00575A20">
              <w:rPr>
                <w:sz w:val="22"/>
                <w:szCs w:val="22"/>
              </w:rPr>
              <w:t>Lifetime Management after TAVR for Younger Low Risk Patients:  Coronary Access, Later Valve in Valve</w:t>
            </w:r>
            <w:r w:rsidR="007E72A8" w:rsidRPr="00575A20">
              <w:rPr>
                <w:sz w:val="22"/>
                <w:szCs w:val="22"/>
              </w:rPr>
              <w:t>.  Transcatheter Therapeutics.  Boston, MA.  Invited Speaker.</w:t>
            </w:r>
          </w:p>
        </w:tc>
      </w:tr>
      <w:tr w:rsidR="002279F2" w:rsidRPr="00575A20" w14:paraId="58CAF4AC" w14:textId="77777777" w:rsidTr="007E30EA">
        <w:trPr>
          <w:trHeight w:val="234"/>
        </w:trPr>
        <w:tc>
          <w:tcPr>
            <w:tcW w:w="1440" w:type="dxa"/>
          </w:tcPr>
          <w:p w14:paraId="6D194A57" w14:textId="039BE47A"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7E45DA0C" w14:textId="7943D971"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Antiplatelet Conundrums:  Which Drug for Which Patient?  32</w:t>
            </w:r>
            <w:r w:rsidRPr="00575A20">
              <w:rPr>
                <w:sz w:val="22"/>
                <w:szCs w:val="22"/>
                <w:vertAlign w:val="superscript"/>
              </w:rPr>
              <w:t>nd</w:t>
            </w:r>
            <w:r w:rsidR="00560801" w:rsidRPr="00575A20">
              <w:rPr>
                <w:sz w:val="22"/>
                <w:szCs w:val="22"/>
              </w:rPr>
              <w:t xml:space="preserve"> Cardiovas</w:t>
            </w:r>
            <w:r w:rsidRPr="00575A20">
              <w:rPr>
                <w:sz w:val="22"/>
                <w:szCs w:val="22"/>
              </w:rPr>
              <w:t>cular Innovations Conference.  La Jolla, CA.  Invited Speaker.</w:t>
            </w:r>
          </w:p>
        </w:tc>
      </w:tr>
      <w:tr w:rsidR="002279F2" w:rsidRPr="00575A20" w14:paraId="52BA1B81" w14:textId="77777777" w:rsidTr="007E30EA">
        <w:trPr>
          <w:trHeight w:val="234"/>
        </w:trPr>
        <w:tc>
          <w:tcPr>
            <w:tcW w:w="1440" w:type="dxa"/>
          </w:tcPr>
          <w:p w14:paraId="162B897A" w14:textId="7D8AA361"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1F45C598" w14:textId="0CBD8173"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Challenging Case Panel.  32</w:t>
            </w:r>
            <w:r w:rsidRPr="00575A20">
              <w:rPr>
                <w:sz w:val="22"/>
                <w:szCs w:val="22"/>
                <w:vertAlign w:val="superscript"/>
              </w:rPr>
              <w:t>nd</w:t>
            </w:r>
            <w:r w:rsidRPr="00575A20">
              <w:rPr>
                <w:sz w:val="22"/>
                <w:szCs w:val="22"/>
              </w:rPr>
              <w:t xml:space="preserve"> Cardiovascular Innovations Conference.  La Jolla, CA.  Panelist.</w:t>
            </w:r>
          </w:p>
        </w:tc>
      </w:tr>
      <w:tr w:rsidR="002279F2" w:rsidRPr="00575A20" w14:paraId="5907749B" w14:textId="77777777" w:rsidTr="007E30EA">
        <w:trPr>
          <w:trHeight w:val="234"/>
        </w:trPr>
        <w:tc>
          <w:tcPr>
            <w:tcW w:w="1440" w:type="dxa"/>
          </w:tcPr>
          <w:p w14:paraId="279C88AD" w14:textId="160BFD56"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3B341B48" w14:textId="0C80A1EC"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Live Case Panel.  32</w:t>
            </w:r>
            <w:r w:rsidRPr="00575A20">
              <w:rPr>
                <w:sz w:val="22"/>
                <w:szCs w:val="22"/>
                <w:vertAlign w:val="superscript"/>
              </w:rPr>
              <w:t>nd</w:t>
            </w:r>
            <w:r w:rsidRPr="00575A20">
              <w:rPr>
                <w:sz w:val="22"/>
                <w:szCs w:val="22"/>
              </w:rPr>
              <w:t xml:space="preserve"> Cardiovascular Innovations Conference.  La Jolla, CA.  Panelist.</w:t>
            </w:r>
          </w:p>
        </w:tc>
      </w:tr>
      <w:tr w:rsidR="002279F2" w:rsidRPr="00575A20" w14:paraId="447734E2" w14:textId="77777777" w:rsidTr="007E30EA">
        <w:trPr>
          <w:trHeight w:val="234"/>
        </w:trPr>
        <w:tc>
          <w:tcPr>
            <w:tcW w:w="1440" w:type="dxa"/>
          </w:tcPr>
          <w:p w14:paraId="4CCB6B75" w14:textId="01795FB7" w:rsidR="002279F2" w:rsidRPr="00575A20" w:rsidRDefault="002279F2" w:rsidP="00F81F82">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32E63475" w14:textId="2B536B3C" w:rsidR="002279F2" w:rsidRPr="00575A20" w:rsidRDefault="002279F2" w:rsidP="00B100A3">
            <w:pPr>
              <w:pStyle w:val="NormalWeb"/>
              <w:tabs>
                <w:tab w:val="left" w:pos="6930"/>
              </w:tabs>
              <w:spacing w:before="0" w:beforeAutospacing="0" w:after="0" w:afterAutospacing="0"/>
              <w:outlineLvl w:val="0"/>
              <w:rPr>
                <w:sz w:val="22"/>
                <w:szCs w:val="22"/>
              </w:rPr>
            </w:pPr>
            <w:r w:rsidRPr="00575A20">
              <w:rPr>
                <w:sz w:val="22"/>
                <w:szCs w:val="22"/>
              </w:rPr>
              <w:t>New Concepts in Primary PCI for Acute MI:  What Should I Be Doing Differently? 32</w:t>
            </w:r>
            <w:r w:rsidRPr="00575A20">
              <w:rPr>
                <w:sz w:val="22"/>
                <w:szCs w:val="22"/>
                <w:vertAlign w:val="superscript"/>
              </w:rPr>
              <w:t>nd</w:t>
            </w:r>
            <w:r w:rsidR="00560801" w:rsidRPr="00575A20">
              <w:rPr>
                <w:sz w:val="22"/>
                <w:szCs w:val="22"/>
              </w:rPr>
              <w:t xml:space="preserve"> Cardiovas</w:t>
            </w:r>
            <w:r w:rsidRPr="00575A20">
              <w:rPr>
                <w:sz w:val="22"/>
                <w:szCs w:val="22"/>
              </w:rPr>
              <w:t>cular Innovations Conference.  La Jolla, CA.  Invited Speaker.</w:t>
            </w:r>
          </w:p>
        </w:tc>
      </w:tr>
      <w:tr w:rsidR="004D1FB8" w:rsidRPr="00575A20" w14:paraId="3082CDB7" w14:textId="77777777" w:rsidTr="007E30EA">
        <w:trPr>
          <w:trHeight w:val="234"/>
        </w:trPr>
        <w:tc>
          <w:tcPr>
            <w:tcW w:w="1440" w:type="dxa"/>
          </w:tcPr>
          <w:p w14:paraId="41C07D69" w14:textId="337CB4AE" w:rsidR="004D1FB8" w:rsidRPr="00575A20" w:rsidRDefault="004D1FB8" w:rsidP="00F81F82">
            <w:pPr>
              <w:pStyle w:val="NormalWeb"/>
              <w:spacing w:before="0" w:beforeAutospacing="0" w:after="0" w:afterAutospacing="0"/>
              <w:outlineLvl w:val="0"/>
              <w:rPr>
                <w:bCs/>
                <w:sz w:val="22"/>
                <w:szCs w:val="22"/>
              </w:rPr>
            </w:pPr>
            <w:r w:rsidRPr="00575A20">
              <w:rPr>
                <w:bCs/>
                <w:sz w:val="22"/>
                <w:szCs w:val="22"/>
              </w:rPr>
              <w:t>2023</w:t>
            </w:r>
          </w:p>
        </w:tc>
        <w:tc>
          <w:tcPr>
            <w:tcW w:w="8988" w:type="dxa"/>
          </w:tcPr>
          <w:p w14:paraId="1097F446" w14:textId="24FBF45D" w:rsidR="004D1FB8" w:rsidRPr="00575A20" w:rsidRDefault="00D20FC1" w:rsidP="00B100A3">
            <w:pPr>
              <w:pStyle w:val="NormalWeb"/>
              <w:tabs>
                <w:tab w:val="left" w:pos="6930"/>
              </w:tabs>
              <w:spacing w:before="0" w:beforeAutospacing="0" w:after="0" w:afterAutospacing="0"/>
              <w:outlineLvl w:val="0"/>
              <w:rPr>
                <w:sz w:val="22"/>
                <w:szCs w:val="22"/>
              </w:rPr>
            </w:pPr>
            <w:r w:rsidRPr="00575A20">
              <w:rPr>
                <w:sz w:val="22"/>
                <w:szCs w:val="22"/>
              </w:rPr>
              <w:t xml:space="preserve">Cardiogenic Shock </w:t>
            </w:r>
            <w:r w:rsidR="005A1B99" w:rsidRPr="00575A20">
              <w:rPr>
                <w:sz w:val="22"/>
                <w:szCs w:val="22"/>
              </w:rPr>
              <w:t>Past Present and Future Trial</w:t>
            </w:r>
            <w:r w:rsidR="00EA5156" w:rsidRPr="00575A20">
              <w:rPr>
                <w:sz w:val="22"/>
                <w:szCs w:val="22"/>
              </w:rPr>
              <w:t>s</w:t>
            </w:r>
            <w:r w:rsidR="005A1B99" w:rsidRPr="00575A20">
              <w:rPr>
                <w:sz w:val="22"/>
                <w:szCs w:val="22"/>
              </w:rPr>
              <w:t xml:space="preserve">.  </w:t>
            </w:r>
            <w:r w:rsidR="00A9724C" w:rsidRPr="00575A20">
              <w:rPr>
                <w:sz w:val="22"/>
                <w:szCs w:val="22"/>
              </w:rPr>
              <w:t>Cardiovascular Research Technologies (</w:t>
            </w:r>
            <w:r w:rsidR="005A1B99" w:rsidRPr="00575A20">
              <w:rPr>
                <w:sz w:val="22"/>
                <w:szCs w:val="22"/>
              </w:rPr>
              <w:t>C</w:t>
            </w:r>
            <w:r w:rsidR="00A2011B" w:rsidRPr="00575A20">
              <w:rPr>
                <w:sz w:val="22"/>
                <w:szCs w:val="22"/>
              </w:rPr>
              <w:t>RT</w:t>
            </w:r>
            <w:r w:rsidR="00A9724C" w:rsidRPr="00575A20">
              <w:rPr>
                <w:sz w:val="22"/>
                <w:szCs w:val="22"/>
              </w:rPr>
              <w:t>) Annu</w:t>
            </w:r>
            <w:r w:rsidR="00C26DF1" w:rsidRPr="00575A20">
              <w:rPr>
                <w:sz w:val="22"/>
                <w:szCs w:val="22"/>
              </w:rPr>
              <w:t>al</w:t>
            </w:r>
            <w:r w:rsidR="00A9724C" w:rsidRPr="00575A20">
              <w:rPr>
                <w:sz w:val="22"/>
                <w:szCs w:val="22"/>
              </w:rPr>
              <w:t xml:space="preserve"> Scientific Session</w:t>
            </w:r>
            <w:r w:rsidR="00A2011B" w:rsidRPr="00575A20">
              <w:rPr>
                <w:sz w:val="22"/>
                <w:szCs w:val="22"/>
              </w:rPr>
              <w:t>.  Washington, DC.  Invited Moderator.</w:t>
            </w:r>
            <w:r w:rsidR="00A9724C" w:rsidRPr="00575A20">
              <w:rPr>
                <w:sz w:val="22"/>
                <w:szCs w:val="22"/>
              </w:rPr>
              <w:t xml:space="preserve"> </w:t>
            </w:r>
          </w:p>
        </w:tc>
      </w:tr>
      <w:tr w:rsidR="000A33AC" w:rsidRPr="00575A20" w14:paraId="25096AED" w14:textId="77777777" w:rsidTr="007E30EA">
        <w:trPr>
          <w:trHeight w:val="234"/>
        </w:trPr>
        <w:tc>
          <w:tcPr>
            <w:tcW w:w="1440" w:type="dxa"/>
          </w:tcPr>
          <w:p w14:paraId="3D1F32C8" w14:textId="6B41085F" w:rsidR="000A33AC" w:rsidRPr="00575A20" w:rsidRDefault="000A33AC" w:rsidP="000A33AC">
            <w:pPr>
              <w:pStyle w:val="NormalWeb"/>
              <w:spacing w:before="0" w:beforeAutospacing="0" w:after="0" w:afterAutospacing="0"/>
              <w:outlineLvl w:val="0"/>
              <w:rPr>
                <w:bCs/>
                <w:sz w:val="22"/>
                <w:szCs w:val="22"/>
              </w:rPr>
            </w:pPr>
            <w:r w:rsidRPr="00575A20">
              <w:rPr>
                <w:bCs/>
                <w:sz w:val="22"/>
                <w:szCs w:val="22"/>
              </w:rPr>
              <w:t>2023</w:t>
            </w:r>
          </w:p>
        </w:tc>
        <w:tc>
          <w:tcPr>
            <w:tcW w:w="8988" w:type="dxa"/>
          </w:tcPr>
          <w:p w14:paraId="70EBE6FD" w14:textId="59C79565" w:rsidR="000A33AC" w:rsidRPr="00575A20" w:rsidRDefault="000A33AC" w:rsidP="000A33AC">
            <w:pPr>
              <w:pStyle w:val="NormalWeb"/>
              <w:tabs>
                <w:tab w:val="left" w:pos="6930"/>
              </w:tabs>
              <w:spacing w:before="0" w:beforeAutospacing="0" w:after="0" w:afterAutospacing="0"/>
              <w:outlineLvl w:val="0"/>
              <w:rPr>
                <w:sz w:val="22"/>
                <w:szCs w:val="22"/>
              </w:rPr>
            </w:pPr>
            <w:r w:rsidRPr="00575A20">
              <w:rPr>
                <w:sz w:val="22"/>
                <w:szCs w:val="22"/>
              </w:rPr>
              <w:t xml:space="preserve">Is </w:t>
            </w:r>
            <w:r w:rsidR="00E3257A" w:rsidRPr="00575A20">
              <w:rPr>
                <w:sz w:val="22"/>
                <w:szCs w:val="22"/>
              </w:rPr>
              <w:t>it Feasible to Conduct Meaningful Randomized Clinical Trials for Cardiogenic Shock in 2023</w:t>
            </w:r>
            <w:r w:rsidR="00C26DF1" w:rsidRPr="00575A20">
              <w:rPr>
                <w:sz w:val="22"/>
                <w:szCs w:val="22"/>
              </w:rPr>
              <w:t xml:space="preserve"> </w:t>
            </w:r>
            <w:r w:rsidR="00E3257A" w:rsidRPr="00575A20">
              <w:rPr>
                <w:sz w:val="22"/>
                <w:szCs w:val="22"/>
              </w:rPr>
              <w:t>and Beyond?</w:t>
            </w:r>
            <w:r w:rsidRPr="00575A20">
              <w:rPr>
                <w:sz w:val="22"/>
                <w:szCs w:val="22"/>
              </w:rPr>
              <w:t xml:space="preserve">  Cardiovascular Research Technologies (CRT) An</w:t>
            </w:r>
            <w:r w:rsidR="00C26DF1" w:rsidRPr="00575A20">
              <w:rPr>
                <w:sz w:val="22"/>
                <w:szCs w:val="22"/>
              </w:rPr>
              <w:t>nual</w:t>
            </w:r>
            <w:r w:rsidRPr="00575A20">
              <w:rPr>
                <w:sz w:val="22"/>
                <w:szCs w:val="22"/>
              </w:rPr>
              <w:t xml:space="preserve"> Scientific Session.  Washington, DC.  Invited Moderator. </w:t>
            </w:r>
          </w:p>
        </w:tc>
      </w:tr>
      <w:tr w:rsidR="00D4784E" w:rsidRPr="00575A20" w14:paraId="5F9EC5F1" w14:textId="77777777" w:rsidTr="007E30EA">
        <w:trPr>
          <w:trHeight w:val="234"/>
        </w:trPr>
        <w:tc>
          <w:tcPr>
            <w:tcW w:w="1440" w:type="dxa"/>
          </w:tcPr>
          <w:p w14:paraId="23BF6619" w14:textId="34B7D6F0" w:rsidR="00D4784E" w:rsidRPr="00575A20" w:rsidRDefault="00D4784E" w:rsidP="000A33AC">
            <w:pPr>
              <w:pStyle w:val="NormalWeb"/>
              <w:spacing w:before="0" w:beforeAutospacing="0" w:after="0" w:afterAutospacing="0"/>
              <w:outlineLvl w:val="0"/>
              <w:rPr>
                <w:bCs/>
                <w:sz w:val="22"/>
                <w:szCs w:val="22"/>
              </w:rPr>
            </w:pPr>
            <w:r w:rsidRPr="00575A20">
              <w:rPr>
                <w:bCs/>
                <w:sz w:val="22"/>
                <w:szCs w:val="22"/>
              </w:rPr>
              <w:t>2023</w:t>
            </w:r>
          </w:p>
        </w:tc>
        <w:tc>
          <w:tcPr>
            <w:tcW w:w="8988" w:type="dxa"/>
          </w:tcPr>
          <w:p w14:paraId="00BCA1FB" w14:textId="70DA6767" w:rsidR="00D4784E" w:rsidRPr="00575A20" w:rsidRDefault="00D4784E" w:rsidP="000A33AC">
            <w:pPr>
              <w:pStyle w:val="NormalWeb"/>
              <w:tabs>
                <w:tab w:val="left" w:pos="6930"/>
              </w:tabs>
              <w:spacing w:before="0" w:beforeAutospacing="0" w:after="0" w:afterAutospacing="0"/>
              <w:outlineLvl w:val="0"/>
              <w:rPr>
                <w:sz w:val="22"/>
                <w:szCs w:val="22"/>
              </w:rPr>
            </w:pPr>
            <w:r w:rsidRPr="00575A20">
              <w:rPr>
                <w:sz w:val="22"/>
                <w:szCs w:val="22"/>
              </w:rPr>
              <w:t>FDA Valve and Structural Town Hall.</w:t>
            </w:r>
            <w:r w:rsidR="00D227E6" w:rsidRPr="00575A20">
              <w:rPr>
                <w:sz w:val="22"/>
                <w:szCs w:val="22"/>
              </w:rPr>
              <w:t xml:space="preserve"> Treatment of Aortic Insufficiency:  The Next Frontier</w:t>
            </w:r>
            <w:r w:rsidRPr="00575A20">
              <w:rPr>
                <w:sz w:val="22"/>
                <w:szCs w:val="22"/>
              </w:rPr>
              <w:t xml:space="preserve">.  </w:t>
            </w:r>
            <w:r w:rsidR="000D0144" w:rsidRPr="00575A20">
              <w:rPr>
                <w:sz w:val="22"/>
                <w:szCs w:val="22"/>
              </w:rPr>
              <w:t>Cardiovascular Research Technologies (CRT) Annual Scientific Session:</w:t>
            </w:r>
            <w:r w:rsidR="00EA5156" w:rsidRPr="00575A20">
              <w:rPr>
                <w:sz w:val="22"/>
                <w:szCs w:val="22"/>
              </w:rPr>
              <w:t xml:space="preserve"> </w:t>
            </w:r>
            <w:r w:rsidRPr="00575A20">
              <w:rPr>
                <w:sz w:val="22"/>
                <w:szCs w:val="22"/>
              </w:rPr>
              <w:t xml:space="preserve">Washington, DC.  Invited </w:t>
            </w:r>
            <w:r w:rsidR="00D227E6" w:rsidRPr="00575A20">
              <w:rPr>
                <w:sz w:val="22"/>
                <w:szCs w:val="22"/>
              </w:rPr>
              <w:t>Panelist</w:t>
            </w:r>
            <w:r w:rsidRPr="00575A20">
              <w:rPr>
                <w:sz w:val="22"/>
                <w:szCs w:val="22"/>
              </w:rPr>
              <w:t>.</w:t>
            </w:r>
          </w:p>
        </w:tc>
      </w:tr>
      <w:tr w:rsidR="00305EB3" w:rsidRPr="00575A20" w14:paraId="60AE7FE8" w14:textId="77777777" w:rsidTr="007E30EA">
        <w:trPr>
          <w:trHeight w:val="234"/>
        </w:trPr>
        <w:tc>
          <w:tcPr>
            <w:tcW w:w="1440" w:type="dxa"/>
          </w:tcPr>
          <w:p w14:paraId="04D61D5B" w14:textId="47877A26" w:rsidR="00305EB3" w:rsidRPr="00575A20" w:rsidRDefault="00305EB3" w:rsidP="000A33AC">
            <w:pPr>
              <w:pStyle w:val="NormalWeb"/>
              <w:spacing w:before="0" w:beforeAutospacing="0" w:after="0" w:afterAutospacing="0"/>
              <w:outlineLvl w:val="0"/>
              <w:rPr>
                <w:bCs/>
                <w:sz w:val="22"/>
                <w:szCs w:val="22"/>
              </w:rPr>
            </w:pPr>
            <w:r w:rsidRPr="00575A20">
              <w:rPr>
                <w:bCs/>
                <w:sz w:val="22"/>
                <w:szCs w:val="22"/>
              </w:rPr>
              <w:t>2023</w:t>
            </w:r>
          </w:p>
        </w:tc>
        <w:tc>
          <w:tcPr>
            <w:tcW w:w="8988" w:type="dxa"/>
          </w:tcPr>
          <w:p w14:paraId="2530EADA" w14:textId="2F23BF0C" w:rsidR="00305EB3" w:rsidRPr="00575A20" w:rsidRDefault="00305EB3" w:rsidP="000A33AC">
            <w:pPr>
              <w:pStyle w:val="NormalWeb"/>
              <w:tabs>
                <w:tab w:val="left" w:pos="6930"/>
              </w:tabs>
              <w:spacing w:before="0" w:beforeAutospacing="0" w:after="0" w:afterAutospacing="0"/>
              <w:outlineLvl w:val="0"/>
              <w:rPr>
                <w:sz w:val="22"/>
                <w:szCs w:val="22"/>
              </w:rPr>
            </w:pPr>
            <w:r w:rsidRPr="00575A20">
              <w:rPr>
                <w:sz w:val="22"/>
                <w:szCs w:val="22"/>
              </w:rPr>
              <w:t>Designated Devices for Aortic Insufficiency Treatment</w:t>
            </w:r>
            <w:r w:rsidR="00C26DF1" w:rsidRPr="00575A20">
              <w:rPr>
                <w:sz w:val="22"/>
                <w:szCs w:val="22"/>
              </w:rPr>
              <w:t xml:space="preserve">.  </w:t>
            </w:r>
            <w:r w:rsidR="00EA5156" w:rsidRPr="00575A20">
              <w:rPr>
                <w:sz w:val="22"/>
                <w:szCs w:val="22"/>
              </w:rPr>
              <w:t>Cardiovascular Research Technologies (CRT) Annual Scientific Session: Washington, DC.  Invited Speaker.</w:t>
            </w:r>
          </w:p>
        </w:tc>
      </w:tr>
      <w:tr w:rsidR="005C15A4" w:rsidRPr="00575A20" w14:paraId="4B7C90FF" w14:textId="77777777" w:rsidTr="007E30EA">
        <w:trPr>
          <w:trHeight w:val="234"/>
        </w:trPr>
        <w:tc>
          <w:tcPr>
            <w:tcW w:w="1440" w:type="dxa"/>
          </w:tcPr>
          <w:p w14:paraId="1E94B9CE" w14:textId="4C2F8D98" w:rsidR="005C15A4" w:rsidRPr="00575A20" w:rsidRDefault="005C15A4" w:rsidP="005C15A4">
            <w:pPr>
              <w:pStyle w:val="NormalWeb"/>
              <w:spacing w:before="0" w:beforeAutospacing="0" w:after="0" w:afterAutospacing="0"/>
              <w:outlineLvl w:val="0"/>
              <w:rPr>
                <w:bCs/>
                <w:sz w:val="22"/>
                <w:szCs w:val="22"/>
              </w:rPr>
            </w:pPr>
            <w:r>
              <w:rPr>
                <w:bCs/>
                <w:sz w:val="22"/>
                <w:szCs w:val="22"/>
              </w:rPr>
              <w:t>2023</w:t>
            </w:r>
          </w:p>
        </w:tc>
        <w:tc>
          <w:tcPr>
            <w:tcW w:w="8988" w:type="dxa"/>
          </w:tcPr>
          <w:p w14:paraId="4AA8DEEA" w14:textId="6C38F8B1" w:rsidR="005C15A4" w:rsidRPr="00575A20" w:rsidRDefault="005C15A4" w:rsidP="005C15A4">
            <w:pPr>
              <w:pStyle w:val="NormalWeb"/>
              <w:tabs>
                <w:tab w:val="left" w:pos="6930"/>
              </w:tabs>
              <w:spacing w:before="0" w:beforeAutospacing="0" w:after="0" w:afterAutospacing="0"/>
              <w:outlineLvl w:val="0"/>
              <w:rPr>
                <w:sz w:val="22"/>
                <w:szCs w:val="22"/>
              </w:rPr>
            </w:pPr>
            <w:r w:rsidRPr="00575A20">
              <w:rPr>
                <w:sz w:val="22"/>
                <w:szCs w:val="22"/>
              </w:rPr>
              <w:t>Challenging Case Panel.  3</w:t>
            </w:r>
            <w:r>
              <w:rPr>
                <w:sz w:val="22"/>
                <w:szCs w:val="22"/>
              </w:rPr>
              <w:t>3</w:t>
            </w:r>
            <w:r w:rsidRPr="00575A20">
              <w:rPr>
                <w:sz w:val="22"/>
                <w:szCs w:val="22"/>
                <w:vertAlign w:val="superscript"/>
              </w:rPr>
              <w:t>nd</w:t>
            </w:r>
            <w:r w:rsidRPr="00575A20">
              <w:rPr>
                <w:sz w:val="22"/>
                <w:szCs w:val="22"/>
              </w:rPr>
              <w:t xml:space="preserve"> Cardiovascular Innovations Conference.  La Jolla, CA.  Panelist.</w:t>
            </w:r>
          </w:p>
        </w:tc>
      </w:tr>
      <w:tr w:rsidR="00945DAD" w:rsidRPr="00575A20" w14:paraId="7B167E7D" w14:textId="77777777" w:rsidTr="007E30EA">
        <w:trPr>
          <w:trHeight w:val="234"/>
        </w:trPr>
        <w:tc>
          <w:tcPr>
            <w:tcW w:w="1440" w:type="dxa"/>
          </w:tcPr>
          <w:p w14:paraId="2F4AB551" w14:textId="104E2CBE" w:rsidR="00945DAD" w:rsidRDefault="00945DAD" w:rsidP="005C15A4">
            <w:pPr>
              <w:pStyle w:val="NormalWeb"/>
              <w:spacing w:before="0" w:beforeAutospacing="0" w:after="0" w:afterAutospacing="0"/>
              <w:outlineLvl w:val="0"/>
              <w:rPr>
                <w:bCs/>
                <w:sz w:val="22"/>
                <w:szCs w:val="22"/>
              </w:rPr>
            </w:pPr>
            <w:r>
              <w:rPr>
                <w:bCs/>
                <w:sz w:val="22"/>
                <w:szCs w:val="22"/>
              </w:rPr>
              <w:t>2023</w:t>
            </w:r>
          </w:p>
        </w:tc>
        <w:tc>
          <w:tcPr>
            <w:tcW w:w="8988" w:type="dxa"/>
          </w:tcPr>
          <w:p w14:paraId="601AB173" w14:textId="694984CC" w:rsidR="00945DAD" w:rsidRPr="00575A20" w:rsidRDefault="009916A7" w:rsidP="005C15A4">
            <w:pPr>
              <w:pStyle w:val="NormalWeb"/>
              <w:tabs>
                <w:tab w:val="left" w:pos="6930"/>
              </w:tabs>
              <w:spacing w:before="0" w:beforeAutospacing="0" w:after="0" w:afterAutospacing="0"/>
              <w:outlineLvl w:val="0"/>
              <w:rPr>
                <w:sz w:val="22"/>
                <w:szCs w:val="22"/>
              </w:rPr>
            </w:pPr>
            <w:r w:rsidRPr="009916A7">
              <w:rPr>
                <w:sz w:val="22"/>
                <w:szCs w:val="22"/>
              </w:rPr>
              <w:t>FDA Town Hall 4: Real World Evidence—A Novel Approach for Device Approval | FDA Town Hall 4: Real World Evidence—A Novel Approach for Device Approval | New Methodologies to Complement Randomized Clinical Trials: New Pathways to Device Approvals</w:t>
            </w:r>
            <w:r>
              <w:rPr>
                <w:sz w:val="22"/>
                <w:szCs w:val="22"/>
              </w:rPr>
              <w:t xml:space="preserve">.  </w:t>
            </w:r>
            <w:r w:rsidRPr="009916A7">
              <w:rPr>
                <w:sz w:val="22"/>
                <w:szCs w:val="22"/>
              </w:rPr>
              <w:t>Transcatheter Therapeutics.</w:t>
            </w:r>
            <w:r>
              <w:rPr>
                <w:sz w:val="22"/>
                <w:szCs w:val="22"/>
              </w:rPr>
              <w:t xml:space="preserve"> San Francisco, CA.  Invited Speaker.</w:t>
            </w:r>
          </w:p>
        </w:tc>
      </w:tr>
      <w:tr w:rsidR="009916A7" w:rsidRPr="00575A20" w14:paraId="5C8D9EEB" w14:textId="77777777" w:rsidTr="007E30EA">
        <w:trPr>
          <w:trHeight w:val="234"/>
        </w:trPr>
        <w:tc>
          <w:tcPr>
            <w:tcW w:w="1440" w:type="dxa"/>
          </w:tcPr>
          <w:p w14:paraId="012B9792" w14:textId="5DD9DDC5" w:rsidR="009916A7" w:rsidRDefault="009916A7" w:rsidP="005C15A4">
            <w:pPr>
              <w:pStyle w:val="NormalWeb"/>
              <w:spacing w:before="0" w:beforeAutospacing="0" w:after="0" w:afterAutospacing="0"/>
              <w:outlineLvl w:val="0"/>
              <w:rPr>
                <w:bCs/>
                <w:sz w:val="22"/>
                <w:szCs w:val="22"/>
              </w:rPr>
            </w:pPr>
            <w:r>
              <w:rPr>
                <w:bCs/>
                <w:sz w:val="22"/>
                <w:szCs w:val="22"/>
              </w:rPr>
              <w:t>2023</w:t>
            </w:r>
          </w:p>
        </w:tc>
        <w:tc>
          <w:tcPr>
            <w:tcW w:w="8988" w:type="dxa"/>
          </w:tcPr>
          <w:p w14:paraId="00627776" w14:textId="0919336E" w:rsidR="009916A7" w:rsidRPr="009916A7" w:rsidRDefault="0091015A" w:rsidP="005C15A4">
            <w:pPr>
              <w:pStyle w:val="NormalWeb"/>
              <w:tabs>
                <w:tab w:val="left" w:pos="6930"/>
              </w:tabs>
              <w:spacing w:before="0" w:beforeAutospacing="0" w:after="0" w:afterAutospacing="0"/>
              <w:outlineLvl w:val="0"/>
              <w:rPr>
                <w:sz w:val="22"/>
                <w:szCs w:val="22"/>
              </w:rPr>
            </w:pPr>
            <w:r w:rsidRPr="0091015A">
              <w:rPr>
                <w:sz w:val="22"/>
                <w:szCs w:val="22"/>
              </w:rPr>
              <w:t>Deep Dive: From Trial to Practice II: ALIGN-AR Trial</w:t>
            </w:r>
            <w:r>
              <w:rPr>
                <w:sz w:val="22"/>
                <w:szCs w:val="22"/>
              </w:rPr>
              <w:t xml:space="preserve">.  </w:t>
            </w:r>
            <w:r w:rsidRPr="009916A7">
              <w:rPr>
                <w:sz w:val="22"/>
                <w:szCs w:val="22"/>
              </w:rPr>
              <w:t>Transcatheter Therapeutics.</w:t>
            </w:r>
            <w:r>
              <w:rPr>
                <w:sz w:val="22"/>
                <w:szCs w:val="22"/>
              </w:rPr>
              <w:t xml:space="preserve"> San Francisco, CA. Panelist.</w:t>
            </w:r>
          </w:p>
        </w:tc>
      </w:tr>
      <w:tr w:rsidR="0091015A" w:rsidRPr="00575A20" w14:paraId="4898C24C" w14:textId="77777777" w:rsidTr="007E30EA">
        <w:trPr>
          <w:trHeight w:val="234"/>
        </w:trPr>
        <w:tc>
          <w:tcPr>
            <w:tcW w:w="1440" w:type="dxa"/>
          </w:tcPr>
          <w:p w14:paraId="5D9F0418" w14:textId="7DD916B1" w:rsidR="0091015A" w:rsidRDefault="007929BF" w:rsidP="005C15A4">
            <w:pPr>
              <w:pStyle w:val="NormalWeb"/>
              <w:spacing w:before="0" w:beforeAutospacing="0" w:after="0" w:afterAutospacing="0"/>
              <w:outlineLvl w:val="0"/>
              <w:rPr>
                <w:bCs/>
                <w:sz w:val="22"/>
                <w:szCs w:val="22"/>
              </w:rPr>
            </w:pPr>
            <w:r>
              <w:rPr>
                <w:bCs/>
                <w:sz w:val="22"/>
                <w:szCs w:val="22"/>
              </w:rPr>
              <w:t>2023</w:t>
            </w:r>
          </w:p>
        </w:tc>
        <w:tc>
          <w:tcPr>
            <w:tcW w:w="8988" w:type="dxa"/>
          </w:tcPr>
          <w:p w14:paraId="386CFFA9" w14:textId="5D086F84" w:rsidR="0091015A" w:rsidRPr="0091015A" w:rsidRDefault="007929BF" w:rsidP="005C15A4">
            <w:pPr>
              <w:pStyle w:val="NormalWeb"/>
              <w:tabs>
                <w:tab w:val="left" w:pos="6930"/>
              </w:tabs>
              <w:spacing w:before="0" w:beforeAutospacing="0" w:after="0" w:afterAutospacing="0"/>
              <w:outlineLvl w:val="0"/>
              <w:rPr>
                <w:sz w:val="22"/>
                <w:szCs w:val="22"/>
              </w:rPr>
            </w:pPr>
            <w:r>
              <w:rPr>
                <w:sz w:val="22"/>
                <w:szCs w:val="22"/>
              </w:rPr>
              <w:t>T</w:t>
            </w:r>
            <w:r w:rsidRPr="007929BF">
              <w:rPr>
                <w:sz w:val="22"/>
                <w:szCs w:val="22"/>
              </w:rPr>
              <w:t>CTMD Webcast: An Examination of TAVR for AR: Lessons and Takeaways from the ALIGN-AR Study</w:t>
            </w:r>
            <w:r>
              <w:rPr>
                <w:sz w:val="22"/>
                <w:szCs w:val="22"/>
              </w:rPr>
              <w:t xml:space="preserve">.  </w:t>
            </w:r>
            <w:r w:rsidRPr="009916A7">
              <w:rPr>
                <w:sz w:val="22"/>
                <w:szCs w:val="22"/>
              </w:rPr>
              <w:t>Transcatheter Therapeutics.</w:t>
            </w:r>
            <w:r>
              <w:rPr>
                <w:sz w:val="22"/>
                <w:szCs w:val="22"/>
              </w:rPr>
              <w:t xml:space="preserve"> San Francisco, CA. Invited Speaker.</w:t>
            </w:r>
          </w:p>
        </w:tc>
      </w:tr>
      <w:tr w:rsidR="00E73064" w:rsidRPr="00575A20" w14:paraId="0318DB34" w14:textId="77777777" w:rsidTr="007E30EA">
        <w:trPr>
          <w:trHeight w:val="234"/>
        </w:trPr>
        <w:tc>
          <w:tcPr>
            <w:tcW w:w="1440" w:type="dxa"/>
          </w:tcPr>
          <w:p w14:paraId="7089CFB6" w14:textId="77777777" w:rsidR="00E73064" w:rsidRDefault="00E73064" w:rsidP="005C15A4">
            <w:pPr>
              <w:pStyle w:val="NormalWeb"/>
              <w:spacing w:before="0" w:beforeAutospacing="0" w:after="0" w:afterAutospacing="0"/>
              <w:outlineLvl w:val="0"/>
              <w:rPr>
                <w:bCs/>
                <w:sz w:val="22"/>
                <w:szCs w:val="22"/>
              </w:rPr>
            </w:pPr>
            <w:r>
              <w:rPr>
                <w:bCs/>
                <w:sz w:val="22"/>
                <w:szCs w:val="22"/>
              </w:rPr>
              <w:t>2023</w:t>
            </w:r>
          </w:p>
          <w:p w14:paraId="7C398693" w14:textId="77777777" w:rsidR="00C71820" w:rsidRDefault="00C71820" w:rsidP="005C15A4">
            <w:pPr>
              <w:pStyle w:val="NormalWeb"/>
              <w:spacing w:before="0" w:beforeAutospacing="0" w:after="0" w:afterAutospacing="0"/>
              <w:outlineLvl w:val="0"/>
              <w:rPr>
                <w:bCs/>
                <w:sz w:val="22"/>
                <w:szCs w:val="22"/>
              </w:rPr>
            </w:pPr>
          </w:p>
          <w:p w14:paraId="558CD54B" w14:textId="77777777" w:rsidR="00C71820" w:rsidRDefault="00C71820" w:rsidP="005C15A4">
            <w:pPr>
              <w:pStyle w:val="NormalWeb"/>
              <w:spacing w:before="0" w:beforeAutospacing="0" w:after="0" w:afterAutospacing="0"/>
              <w:outlineLvl w:val="0"/>
              <w:rPr>
                <w:bCs/>
                <w:sz w:val="22"/>
                <w:szCs w:val="22"/>
              </w:rPr>
            </w:pPr>
            <w:r>
              <w:rPr>
                <w:bCs/>
                <w:sz w:val="22"/>
                <w:szCs w:val="22"/>
              </w:rPr>
              <w:t>2024</w:t>
            </w:r>
          </w:p>
          <w:p w14:paraId="16B56E2A" w14:textId="77777777" w:rsidR="004145B2" w:rsidRDefault="004145B2" w:rsidP="005C15A4">
            <w:pPr>
              <w:pStyle w:val="NormalWeb"/>
              <w:spacing w:before="0" w:beforeAutospacing="0" w:after="0" w:afterAutospacing="0"/>
              <w:outlineLvl w:val="0"/>
              <w:rPr>
                <w:bCs/>
                <w:sz w:val="22"/>
                <w:szCs w:val="22"/>
              </w:rPr>
            </w:pPr>
          </w:p>
          <w:p w14:paraId="34EEF7B0" w14:textId="77777777" w:rsidR="004145B2" w:rsidRDefault="004145B2" w:rsidP="005C15A4">
            <w:pPr>
              <w:pStyle w:val="NormalWeb"/>
              <w:spacing w:before="0" w:beforeAutospacing="0" w:after="0" w:afterAutospacing="0"/>
              <w:outlineLvl w:val="0"/>
              <w:rPr>
                <w:bCs/>
                <w:sz w:val="22"/>
                <w:szCs w:val="22"/>
              </w:rPr>
            </w:pPr>
            <w:r>
              <w:rPr>
                <w:bCs/>
                <w:sz w:val="22"/>
                <w:szCs w:val="22"/>
              </w:rPr>
              <w:t>2024</w:t>
            </w:r>
          </w:p>
          <w:p w14:paraId="10D27CD9" w14:textId="77777777" w:rsidR="00090528" w:rsidRDefault="00090528" w:rsidP="005C15A4">
            <w:pPr>
              <w:pStyle w:val="NormalWeb"/>
              <w:spacing w:before="0" w:beforeAutospacing="0" w:after="0" w:afterAutospacing="0"/>
              <w:outlineLvl w:val="0"/>
              <w:rPr>
                <w:bCs/>
                <w:sz w:val="22"/>
                <w:szCs w:val="22"/>
              </w:rPr>
            </w:pPr>
          </w:p>
          <w:p w14:paraId="216B0E87" w14:textId="77777777" w:rsidR="00090528" w:rsidRDefault="00090528" w:rsidP="005C15A4">
            <w:pPr>
              <w:pStyle w:val="NormalWeb"/>
              <w:spacing w:before="0" w:beforeAutospacing="0" w:after="0" w:afterAutospacing="0"/>
              <w:outlineLvl w:val="0"/>
              <w:rPr>
                <w:bCs/>
                <w:sz w:val="22"/>
                <w:szCs w:val="22"/>
              </w:rPr>
            </w:pPr>
          </w:p>
          <w:p w14:paraId="3F535DD3" w14:textId="77777777" w:rsidR="00090528" w:rsidRDefault="00090528" w:rsidP="005C15A4">
            <w:pPr>
              <w:pStyle w:val="NormalWeb"/>
              <w:spacing w:before="0" w:beforeAutospacing="0" w:after="0" w:afterAutospacing="0"/>
              <w:outlineLvl w:val="0"/>
              <w:rPr>
                <w:bCs/>
                <w:sz w:val="22"/>
                <w:szCs w:val="22"/>
              </w:rPr>
            </w:pPr>
            <w:r>
              <w:rPr>
                <w:bCs/>
                <w:sz w:val="22"/>
                <w:szCs w:val="22"/>
              </w:rPr>
              <w:t>2024</w:t>
            </w:r>
          </w:p>
          <w:p w14:paraId="395FC587" w14:textId="77777777" w:rsidR="002950FA" w:rsidRDefault="002950FA" w:rsidP="005C15A4">
            <w:pPr>
              <w:pStyle w:val="NormalWeb"/>
              <w:spacing w:before="0" w:beforeAutospacing="0" w:after="0" w:afterAutospacing="0"/>
              <w:outlineLvl w:val="0"/>
              <w:rPr>
                <w:bCs/>
                <w:sz w:val="22"/>
                <w:szCs w:val="22"/>
              </w:rPr>
            </w:pPr>
          </w:p>
          <w:p w14:paraId="4AA47526" w14:textId="3715972F" w:rsidR="002950FA" w:rsidRDefault="002950FA" w:rsidP="005C15A4">
            <w:pPr>
              <w:pStyle w:val="NormalWeb"/>
              <w:spacing w:before="0" w:beforeAutospacing="0" w:after="0" w:afterAutospacing="0"/>
              <w:outlineLvl w:val="0"/>
              <w:rPr>
                <w:bCs/>
                <w:sz w:val="22"/>
                <w:szCs w:val="22"/>
              </w:rPr>
            </w:pPr>
            <w:r>
              <w:rPr>
                <w:bCs/>
                <w:sz w:val="22"/>
                <w:szCs w:val="22"/>
              </w:rPr>
              <w:t>2024</w:t>
            </w:r>
          </w:p>
        </w:tc>
        <w:tc>
          <w:tcPr>
            <w:tcW w:w="8988" w:type="dxa"/>
          </w:tcPr>
          <w:p w14:paraId="11E53094" w14:textId="77777777" w:rsidR="00E73064" w:rsidRDefault="00E73064" w:rsidP="005C15A4">
            <w:pPr>
              <w:pStyle w:val="NormalWeb"/>
              <w:tabs>
                <w:tab w:val="left" w:pos="6930"/>
              </w:tabs>
              <w:spacing w:before="0" w:beforeAutospacing="0" w:after="0" w:afterAutospacing="0"/>
              <w:outlineLvl w:val="0"/>
              <w:rPr>
                <w:sz w:val="22"/>
                <w:szCs w:val="22"/>
              </w:rPr>
            </w:pPr>
            <w:r w:rsidRPr="00E73064">
              <w:rPr>
                <w:sz w:val="22"/>
                <w:szCs w:val="22"/>
              </w:rPr>
              <w:t>Bigger Than You Think: The Unmet Need in Aortic Regurgitation and Key Learnings from the ALIGN-AR Study</w:t>
            </w:r>
            <w:r>
              <w:rPr>
                <w:sz w:val="22"/>
                <w:szCs w:val="22"/>
              </w:rPr>
              <w:t xml:space="preserve">.  </w:t>
            </w:r>
            <w:r w:rsidRPr="009916A7">
              <w:rPr>
                <w:sz w:val="22"/>
                <w:szCs w:val="22"/>
              </w:rPr>
              <w:t>Transcatheter Therapeutics.</w:t>
            </w:r>
            <w:r>
              <w:rPr>
                <w:sz w:val="22"/>
                <w:szCs w:val="22"/>
              </w:rPr>
              <w:t xml:space="preserve"> San Francisco, CA. Invited Speaker.</w:t>
            </w:r>
          </w:p>
          <w:p w14:paraId="138F91F4" w14:textId="77777777" w:rsidR="00C71820" w:rsidRDefault="00AB518D" w:rsidP="005C15A4">
            <w:pPr>
              <w:pStyle w:val="NormalWeb"/>
              <w:tabs>
                <w:tab w:val="left" w:pos="6930"/>
              </w:tabs>
              <w:spacing w:before="0" w:beforeAutospacing="0" w:after="0" w:afterAutospacing="0"/>
              <w:outlineLvl w:val="0"/>
              <w:rPr>
                <w:sz w:val="22"/>
                <w:szCs w:val="22"/>
              </w:rPr>
            </w:pPr>
            <w:r w:rsidRPr="00AB518D">
              <w:rPr>
                <w:sz w:val="22"/>
                <w:szCs w:val="22"/>
              </w:rPr>
              <w:t>Is It Feasible to Conduct Meaningful Randomized Clinical Trials for Cardiogenic Shock in 2024 and Beyond?</w:t>
            </w:r>
            <w:r>
              <w:rPr>
                <w:sz w:val="22"/>
                <w:szCs w:val="22"/>
              </w:rPr>
              <w:t xml:space="preserve">  Cardiovascular Research Technologies</w:t>
            </w:r>
            <w:r w:rsidR="004145B2">
              <w:rPr>
                <w:sz w:val="22"/>
                <w:szCs w:val="22"/>
              </w:rPr>
              <w:t xml:space="preserve"> Annual Scientific Sessions.  Invited Panelist.</w:t>
            </w:r>
          </w:p>
          <w:p w14:paraId="2E7B5CF9" w14:textId="10B37E9F" w:rsidR="00090528" w:rsidRDefault="00C573FA" w:rsidP="00090528">
            <w:pPr>
              <w:pStyle w:val="NormalWeb"/>
              <w:tabs>
                <w:tab w:val="left" w:pos="6930"/>
              </w:tabs>
              <w:spacing w:before="0" w:beforeAutospacing="0" w:after="0" w:afterAutospacing="0"/>
              <w:outlineLvl w:val="0"/>
              <w:rPr>
                <w:sz w:val="22"/>
                <w:szCs w:val="22"/>
              </w:rPr>
            </w:pPr>
            <w:r w:rsidRPr="00C573FA">
              <w:rPr>
                <w:sz w:val="22"/>
                <w:szCs w:val="22"/>
              </w:rPr>
              <w:t>FDA Valve and Structural Innovations Town Hall</w:t>
            </w:r>
            <w:r w:rsidR="00090528">
              <w:rPr>
                <w:sz w:val="22"/>
                <w:szCs w:val="22"/>
              </w:rPr>
              <w:t xml:space="preserve">:  </w:t>
            </w:r>
            <w:r w:rsidR="00090528" w:rsidRPr="00090528">
              <w:rPr>
                <w:sz w:val="22"/>
                <w:szCs w:val="22"/>
              </w:rPr>
              <w:t>Industry Challenges and Opportunities for AI treatment Designated Devices</w:t>
            </w:r>
            <w:r w:rsidR="00090528">
              <w:rPr>
                <w:sz w:val="22"/>
                <w:szCs w:val="22"/>
              </w:rPr>
              <w:t>.  Cardiovascular Research Technologies Annual Scientific Sessions.  Invited Speaker</w:t>
            </w:r>
            <w:r w:rsidR="001F4D92">
              <w:rPr>
                <w:sz w:val="22"/>
                <w:szCs w:val="22"/>
              </w:rPr>
              <w:t xml:space="preserve"> and Panelist</w:t>
            </w:r>
            <w:r w:rsidR="00090528">
              <w:rPr>
                <w:sz w:val="22"/>
                <w:szCs w:val="22"/>
              </w:rPr>
              <w:t>.</w:t>
            </w:r>
          </w:p>
          <w:p w14:paraId="510D45AB" w14:textId="4FCDD329" w:rsidR="001F4D92" w:rsidRDefault="001F4D92" w:rsidP="001F4D92">
            <w:pPr>
              <w:pStyle w:val="NormalWeb"/>
              <w:tabs>
                <w:tab w:val="left" w:pos="6930"/>
              </w:tabs>
              <w:spacing w:before="0" w:beforeAutospacing="0" w:after="0" w:afterAutospacing="0"/>
              <w:outlineLvl w:val="0"/>
              <w:rPr>
                <w:sz w:val="22"/>
                <w:szCs w:val="22"/>
              </w:rPr>
            </w:pPr>
            <w:r w:rsidRPr="001F4D92">
              <w:rPr>
                <w:sz w:val="22"/>
                <w:szCs w:val="22"/>
              </w:rPr>
              <w:t>Valve and Structural Innovation Pipelin</w:t>
            </w:r>
            <w:r>
              <w:rPr>
                <w:sz w:val="22"/>
                <w:szCs w:val="22"/>
              </w:rPr>
              <w:t>e:  JenaValve Clinical and Technology Update.  Cardiovascular Research Technologies Annual Scientific Sessions.  Invited Speaker and Panelist.</w:t>
            </w:r>
          </w:p>
          <w:p w14:paraId="26E120D1" w14:textId="32BD104B" w:rsidR="00090528" w:rsidRDefault="002950FA" w:rsidP="00090528">
            <w:pPr>
              <w:pStyle w:val="NormalWeb"/>
              <w:tabs>
                <w:tab w:val="left" w:pos="6930"/>
              </w:tabs>
              <w:spacing w:before="0" w:beforeAutospacing="0" w:after="0" w:afterAutospacing="0"/>
              <w:outlineLvl w:val="0"/>
              <w:rPr>
                <w:sz w:val="22"/>
                <w:szCs w:val="22"/>
              </w:rPr>
            </w:pPr>
            <w:r>
              <w:rPr>
                <w:sz w:val="22"/>
                <w:szCs w:val="22"/>
              </w:rPr>
              <w:t>Management of Aortic Regurgitation.  CRTOnline.  Invited Panelist.</w:t>
            </w:r>
          </w:p>
          <w:p w14:paraId="222F13D7" w14:textId="4DAA989F" w:rsidR="004145B2" w:rsidRDefault="004145B2" w:rsidP="005C15A4">
            <w:pPr>
              <w:pStyle w:val="NormalWeb"/>
              <w:tabs>
                <w:tab w:val="left" w:pos="6930"/>
              </w:tabs>
              <w:spacing w:before="0" w:beforeAutospacing="0" w:after="0" w:afterAutospacing="0"/>
              <w:outlineLvl w:val="0"/>
              <w:rPr>
                <w:sz w:val="22"/>
                <w:szCs w:val="22"/>
              </w:rPr>
            </w:pPr>
          </w:p>
        </w:tc>
      </w:tr>
    </w:tbl>
    <w:p w14:paraId="02115F3C" w14:textId="45193E7C" w:rsidR="00A349DF" w:rsidRPr="00575A20" w:rsidRDefault="00A349DF" w:rsidP="00F81F82">
      <w:pPr>
        <w:pStyle w:val="H2"/>
        <w:spacing w:before="240" w:after="240"/>
        <w:rPr>
          <w:bCs/>
          <w:sz w:val="22"/>
          <w:szCs w:val="22"/>
        </w:rPr>
      </w:pPr>
      <w:r w:rsidRPr="00575A20">
        <w:rPr>
          <w:bCs/>
          <w:sz w:val="22"/>
          <w:szCs w:val="22"/>
        </w:rPr>
        <w:t>International</w:t>
      </w:r>
    </w:p>
    <w:p w14:paraId="6F7F258C" w14:textId="77777777" w:rsidR="00A349DF" w:rsidRPr="00575A20" w:rsidRDefault="00A349DF" w:rsidP="00A349DF">
      <w:pPr>
        <w:rPr>
          <w:b/>
          <w:vanish/>
          <w:sz w:val="22"/>
          <w:szCs w:val="22"/>
        </w:rPr>
      </w:pPr>
    </w:p>
    <w:tbl>
      <w:tblPr>
        <w:tblW w:w="10428" w:type="dxa"/>
        <w:tblLayout w:type="fixed"/>
        <w:tblLook w:val="01E0" w:firstRow="1" w:lastRow="1" w:firstColumn="1" w:lastColumn="1" w:noHBand="0" w:noVBand="0"/>
      </w:tblPr>
      <w:tblGrid>
        <w:gridCol w:w="1440"/>
        <w:gridCol w:w="8988"/>
      </w:tblGrid>
      <w:tr w:rsidR="00A349DF" w:rsidRPr="00575A20" w14:paraId="7D95294C" w14:textId="77777777" w:rsidTr="00A349DF">
        <w:tc>
          <w:tcPr>
            <w:tcW w:w="1440" w:type="dxa"/>
          </w:tcPr>
          <w:p w14:paraId="7BD05C83" w14:textId="77777777" w:rsidR="00A349DF" w:rsidRPr="00575A20" w:rsidRDefault="0055376D" w:rsidP="00A349DF">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037A1570" w14:textId="77777777" w:rsidR="00A349DF" w:rsidRPr="00575A20" w:rsidRDefault="0055376D" w:rsidP="00A349DF">
            <w:pPr>
              <w:pStyle w:val="NormalWeb"/>
              <w:spacing w:before="0" w:beforeAutospacing="0" w:after="0" w:afterAutospacing="0"/>
              <w:outlineLvl w:val="0"/>
              <w:rPr>
                <w:bCs/>
                <w:sz w:val="22"/>
                <w:szCs w:val="22"/>
              </w:rPr>
            </w:pPr>
            <w:r w:rsidRPr="00575A20">
              <w:rPr>
                <w:sz w:val="22"/>
                <w:szCs w:val="22"/>
              </w:rPr>
              <w:t>“Symptom Onset to Treatment Time: Impact of Diagnosis and PCI related delays on Choice of Reperfusion Strategy” / Invited Speaker</w:t>
            </w:r>
          </w:p>
        </w:tc>
      </w:tr>
      <w:tr w:rsidR="00A349DF" w:rsidRPr="00575A20" w14:paraId="60C85E44" w14:textId="77777777" w:rsidTr="00A349DF">
        <w:tc>
          <w:tcPr>
            <w:tcW w:w="1440" w:type="dxa"/>
          </w:tcPr>
          <w:p w14:paraId="5E5E50FA" w14:textId="77777777" w:rsidR="00A349DF" w:rsidRPr="00575A20" w:rsidRDefault="00A349DF" w:rsidP="00A349DF">
            <w:pPr>
              <w:pStyle w:val="NormalWeb"/>
              <w:spacing w:before="0" w:beforeAutospacing="0" w:after="0" w:afterAutospacing="0"/>
              <w:outlineLvl w:val="0"/>
              <w:rPr>
                <w:bCs/>
                <w:sz w:val="22"/>
                <w:szCs w:val="22"/>
              </w:rPr>
            </w:pPr>
          </w:p>
        </w:tc>
        <w:tc>
          <w:tcPr>
            <w:tcW w:w="8988" w:type="dxa"/>
          </w:tcPr>
          <w:p w14:paraId="63557723" w14:textId="77777777" w:rsidR="00A349DF" w:rsidRPr="00575A20" w:rsidRDefault="0055376D" w:rsidP="0055376D">
            <w:pPr>
              <w:pStyle w:val="NormalWeb"/>
              <w:spacing w:before="0" w:beforeAutospacing="0" w:after="0" w:afterAutospacing="0"/>
              <w:outlineLvl w:val="0"/>
              <w:rPr>
                <w:bCs/>
                <w:sz w:val="22"/>
                <w:szCs w:val="22"/>
              </w:rPr>
            </w:pPr>
            <w:r w:rsidRPr="00575A20">
              <w:rPr>
                <w:bCs/>
                <w:sz w:val="22"/>
                <w:szCs w:val="22"/>
              </w:rPr>
              <w:t>John Paul II Hospital, Krakow</w:t>
            </w:r>
            <w:r w:rsidR="00D457FD" w:rsidRPr="00575A20">
              <w:rPr>
                <w:bCs/>
                <w:sz w:val="22"/>
                <w:szCs w:val="22"/>
              </w:rPr>
              <w:t>,</w:t>
            </w:r>
            <w:r w:rsidRPr="00575A20">
              <w:rPr>
                <w:bCs/>
                <w:sz w:val="22"/>
                <w:szCs w:val="22"/>
              </w:rPr>
              <w:t xml:space="preserve"> Poland</w:t>
            </w:r>
          </w:p>
        </w:tc>
      </w:tr>
      <w:tr w:rsidR="0055376D" w:rsidRPr="00575A20" w14:paraId="19089A60" w14:textId="77777777" w:rsidTr="00A349DF">
        <w:tc>
          <w:tcPr>
            <w:tcW w:w="1440" w:type="dxa"/>
          </w:tcPr>
          <w:p w14:paraId="01D54DC5"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6F1523BA" w14:textId="77777777" w:rsidR="0055376D" w:rsidRPr="00575A20" w:rsidRDefault="0055376D" w:rsidP="0055376D">
            <w:pPr>
              <w:pStyle w:val="NormalWeb"/>
              <w:spacing w:before="0" w:beforeAutospacing="0" w:after="0" w:afterAutospacing="0"/>
              <w:outlineLvl w:val="0"/>
              <w:rPr>
                <w:bCs/>
                <w:sz w:val="22"/>
                <w:szCs w:val="22"/>
              </w:rPr>
            </w:pPr>
            <w:r w:rsidRPr="00575A20">
              <w:rPr>
                <w:bCs/>
                <w:sz w:val="22"/>
                <w:szCs w:val="22"/>
              </w:rPr>
              <w:t>“</w:t>
            </w:r>
            <w:r w:rsidRPr="00575A20">
              <w:rPr>
                <w:sz w:val="22"/>
                <w:szCs w:val="22"/>
              </w:rPr>
              <w:t xml:space="preserve">Impact of Admission Glucose Level on Outcomes in ST-elevation Myocardial Infarction” / Invited Lecture </w:t>
            </w:r>
          </w:p>
        </w:tc>
      </w:tr>
      <w:tr w:rsidR="0055376D" w:rsidRPr="00575A20" w14:paraId="7314E3A2" w14:textId="77777777" w:rsidTr="00A349DF">
        <w:tc>
          <w:tcPr>
            <w:tcW w:w="1440" w:type="dxa"/>
          </w:tcPr>
          <w:p w14:paraId="7A170C65"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61436F62" w14:textId="77777777" w:rsidR="0055376D" w:rsidRPr="00575A20" w:rsidRDefault="0055376D" w:rsidP="0055376D">
            <w:pPr>
              <w:pStyle w:val="NormalWeb"/>
              <w:spacing w:before="0" w:beforeAutospacing="0" w:after="0" w:afterAutospacing="0"/>
              <w:outlineLvl w:val="0"/>
              <w:rPr>
                <w:bCs/>
                <w:sz w:val="22"/>
                <w:szCs w:val="22"/>
              </w:rPr>
            </w:pPr>
            <w:r w:rsidRPr="00575A20">
              <w:rPr>
                <w:bCs/>
                <w:sz w:val="22"/>
                <w:szCs w:val="22"/>
              </w:rPr>
              <w:t>John Paul II Hospital, Krakow</w:t>
            </w:r>
            <w:r w:rsidR="00D457FD" w:rsidRPr="00575A20">
              <w:rPr>
                <w:bCs/>
                <w:sz w:val="22"/>
                <w:szCs w:val="22"/>
              </w:rPr>
              <w:t>,</w:t>
            </w:r>
            <w:r w:rsidRPr="00575A20">
              <w:rPr>
                <w:bCs/>
                <w:sz w:val="22"/>
                <w:szCs w:val="22"/>
              </w:rPr>
              <w:t xml:space="preserve"> Poland</w:t>
            </w:r>
          </w:p>
        </w:tc>
      </w:tr>
      <w:tr w:rsidR="0055376D" w:rsidRPr="00575A20" w14:paraId="1B94A504" w14:textId="77777777" w:rsidTr="00A349DF">
        <w:tc>
          <w:tcPr>
            <w:tcW w:w="1440" w:type="dxa"/>
          </w:tcPr>
          <w:p w14:paraId="036DA050"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2005</w:t>
            </w:r>
          </w:p>
        </w:tc>
        <w:tc>
          <w:tcPr>
            <w:tcW w:w="8988" w:type="dxa"/>
          </w:tcPr>
          <w:p w14:paraId="1FABC441" w14:textId="77777777" w:rsidR="0055376D" w:rsidRPr="00575A20" w:rsidRDefault="0055376D" w:rsidP="0055376D">
            <w:pPr>
              <w:pStyle w:val="NormalWeb"/>
              <w:spacing w:before="0" w:beforeAutospacing="0" w:after="0" w:afterAutospacing="0"/>
              <w:outlineLvl w:val="0"/>
              <w:rPr>
                <w:bCs/>
                <w:sz w:val="22"/>
                <w:szCs w:val="22"/>
              </w:rPr>
            </w:pPr>
            <w:r w:rsidRPr="00575A20">
              <w:rPr>
                <w:bCs/>
                <w:sz w:val="22"/>
                <w:szCs w:val="22"/>
              </w:rPr>
              <w:t>“</w:t>
            </w:r>
            <w:r w:rsidRPr="00575A20">
              <w:rPr>
                <w:sz w:val="22"/>
                <w:szCs w:val="22"/>
              </w:rPr>
              <w:t>Key Issues in the Setting of Acute Myocardial Infarction” / Invited Lecture</w:t>
            </w:r>
          </w:p>
        </w:tc>
      </w:tr>
      <w:tr w:rsidR="0055376D" w:rsidRPr="00575A20" w14:paraId="23B71CD9" w14:textId="77777777" w:rsidTr="00A349DF">
        <w:tc>
          <w:tcPr>
            <w:tcW w:w="1440" w:type="dxa"/>
          </w:tcPr>
          <w:p w14:paraId="308B5528"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6C4EBD0A" w14:textId="77777777" w:rsidR="0055376D" w:rsidRPr="00575A20" w:rsidRDefault="0055376D" w:rsidP="0055376D">
            <w:pPr>
              <w:pStyle w:val="NormalWeb"/>
              <w:spacing w:before="0" w:beforeAutospacing="0" w:after="0" w:afterAutospacing="0"/>
              <w:outlineLvl w:val="0"/>
              <w:rPr>
                <w:bCs/>
                <w:sz w:val="22"/>
                <w:szCs w:val="22"/>
              </w:rPr>
            </w:pPr>
            <w:r w:rsidRPr="00575A20">
              <w:rPr>
                <w:bCs/>
                <w:sz w:val="22"/>
                <w:szCs w:val="22"/>
              </w:rPr>
              <w:t>John Paul II Hospital, Krakow</w:t>
            </w:r>
            <w:r w:rsidR="00D457FD" w:rsidRPr="00575A20">
              <w:rPr>
                <w:bCs/>
                <w:sz w:val="22"/>
                <w:szCs w:val="22"/>
              </w:rPr>
              <w:t>,</w:t>
            </w:r>
            <w:r w:rsidRPr="00575A20">
              <w:rPr>
                <w:bCs/>
                <w:sz w:val="22"/>
                <w:szCs w:val="22"/>
              </w:rPr>
              <w:t xml:space="preserve"> Poland</w:t>
            </w:r>
          </w:p>
        </w:tc>
      </w:tr>
      <w:tr w:rsidR="0055376D" w:rsidRPr="00575A20" w14:paraId="2F9E813B" w14:textId="77777777" w:rsidTr="00A349DF">
        <w:tc>
          <w:tcPr>
            <w:tcW w:w="1440" w:type="dxa"/>
          </w:tcPr>
          <w:p w14:paraId="42DA802E"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lastRenderedPageBreak/>
              <w:t>2005</w:t>
            </w:r>
          </w:p>
        </w:tc>
        <w:tc>
          <w:tcPr>
            <w:tcW w:w="8988" w:type="dxa"/>
          </w:tcPr>
          <w:p w14:paraId="53744C43" w14:textId="35DC2FD0" w:rsidR="0055376D" w:rsidRPr="00575A20" w:rsidRDefault="0055376D" w:rsidP="0055376D">
            <w:pPr>
              <w:pStyle w:val="NormalWeb"/>
              <w:spacing w:before="0" w:beforeAutospacing="0" w:after="0" w:afterAutospacing="0"/>
              <w:outlineLvl w:val="0"/>
              <w:rPr>
                <w:bCs/>
                <w:sz w:val="22"/>
                <w:szCs w:val="22"/>
              </w:rPr>
            </w:pPr>
            <w:r w:rsidRPr="00575A20">
              <w:rPr>
                <w:bCs/>
                <w:sz w:val="22"/>
                <w:szCs w:val="22"/>
              </w:rPr>
              <w:t>“</w:t>
            </w:r>
            <w:r w:rsidRPr="00575A20">
              <w:rPr>
                <w:sz w:val="22"/>
                <w:szCs w:val="22"/>
              </w:rPr>
              <w:t>Impact of Admission Glucose Level on Outcomes in ST-elevation Myocardial Infarction”/ Invited Speaker</w:t>
            </w:r>
          </w:p>
        </w:tc>
      </w:tr>
      <w:tr w:rsidR="0055376D" w:rsidRPr="00575A20" w14:paraId="14800F6A" w14:textId="77777777" w:rsidTr="00A349DF">
        <w:tc>
          <w:tcPr>
            <w:tcW w:w="1440" w:type="dxa"/>
          </w:tcPr>
          <w:p w14:paraId="6ED07492"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4E14F176" w14:textId="77777777" w:rsidR="0055376D" w:rsidRPr="00575A20" w:rsidRDefault="0055376D" w:rsidP="0055376D">
            <w:pPr>
              <w:pStyle w:val="NormalWeb"/>
              <w:spacing w:before="0" w:beforeAutospacing="0" w:after="0" w:afterAutospacing="0"/>
              <w:outlineLvl w:val="0"/>
              <w:rPr>
                <w:bCs/>
                <w:sz w:val="22"/>
                <w:szCs w:val="22"/>
              </w:rPr>
            </w:pPr>
            <w:r w:rsidRPr="00575A20">
              <w:rPr>
                <w:sz w:val="22"/>
                <w:szCs w:val="22"/>
              </w:rPr>
              <w:t>SindroMEX, Mexico City</w:t>
            </w:r>
            <w:r w:rsidR="00D457FD" w:rsidRPr="00575A20">
              <w:rPr>
                <w:sz w:val="22"/>
                <w:szCs w:val="22"/>
              </w:rPr>
              <w:t>,</w:t>
            </w:r>
            <w:r w:rsidRPr="00575A20">
              <w:rPr>
                <w:sz w:val="22"/>
                <w:szCs w:val="22"/>
              </w:rPr>
              <w:t xml:space="preserve"> Mexico</w:t>
            </w:r>
          </w:p>
        </w:tc>
      </w:tr>
      <w:tr w:rsidR="0055376D" w:rsidRPr="00575A20" w14:paraId="18C7BF1B" w14:textId="77777777" w:rsidTr="00A349DF">
        <w:tc>
          <w:tcPr>
            <w:tcW w:w="1440" w:type="dxa"/>
          </w:tcPr>
          <w:p w14:paraId="0FDC1D4B"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0A5C7A2D"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“Symptom Onset to Treatment Time: Impact of Diagnosis and PCI related delays on Choice of Reperfusion Strategy” / Invited Speaker</w:t>
            </w:r>
          </w:p>
        </w:tc>
      </w:tr>
      <w:tr w:rsidR="0055376D" w:rsidRPr="00575A20" w14:paraId="5E3229F2" w14:textId="77777777" w:rsidTr="00A349DF">
        <w:tc>
          <w:tcPr>
            <w:tcW w:w="1440" w:type="dxa"/>
          </w:tcPr>
          <w:p w14:paraId="41FB2F79"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5C59056E"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SindroMEX, Mexico City</w:t>
            </w:r>
            <w:r w:rsidR="00CC3AC4" w:rsidRPr="00575A20">
              <w:rPr>
                <w:sz w:val="22"/>
                <w:szCs w:val="22"/>
              </w:rPr>
              <w:t>,</w:t>
            </w:r>
            <w:r w:rsidRPr="00575A20">
              <w:rPr>
                <w:sz w:val="22"/>
                <w:szCs w:val="22"/>
              </w:rPr>
              <w:t xml:space="preserve"> Mexico</w:t>
            </w:r>
          </w:p>
        </w:tc>
      </w:tr>
      <w:tr w:rsidR="0055376D" w:rsidRPr="00575A20" w14:paraId="7CF44E1E" w14:textId="77777777" w:rsidTr="00A349DF">
        <w:tc>
          <w:tcPr>
            <w:tcW w:w="1440" w:type="dxa"/>
          </w:tcPr>
          <w:p w14:paraId="458012B6"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5D5ABC3D"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“Impact of the Metabolic Syndrome on Outcomes During Acute Coronary Syndromes” / Invited Speaker</w:t>
            </w:r>
          </w:p>
        </w:tc>
      </w:tr>
      <w:tr w:rsidR="0055376D" w:rsidRPr="00575A20" w14:paraId="542AC89F" w14:textId="77777777" w:rsidTr="00A349DF">
        <w:tc>
          <w:tcPr>
            <w:tcW w:w="1440" w:type="dxa"/>
          </w:tcPr>
          <w:p w14:paraId="4365CC8F"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336566F0"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SindroMEX, Mexico City</w:t>
            </w:r>
            <w:r w:rsidR="00CC3AC4" w:rsidRPr="00575A20">
              <w:rPr>
                <w:sz w:val="22"/>
                <w:szCs w:val="22"/>
              </w:rPr>
              <w:t>,</w:t>
            </w:r>
            <w:r w:rsidRPr="00575A20">
              <w:rPr>
                <w:sz w:val="22"/>
                <w:szCs w:val="22"/>
              </w:rPr>
              <w:t xml:space="preserve"> Mexico</w:t>
            </w:r>
          </w:p>
        </w:tc>
      </w:tr>
      <w:tr w:rsidR="0055376D" w:rsidRPr="00575A20" w14:paraId="45E4621C" w14:textId="77777777" w:rsidTr="00A349DF">
        <w:tc>
          <w:tcPr>
            <w:tcW w:w="1440" w:type="dxa"/>
          </w:tcPr>
          <w:p w14:paraId="085F67E3"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4F212710"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“Work-up and Management of Peripheral Artery Disease” / Invited Speaker</w:t>
            </w:r>
          </w:p>
        </w:tc>
      </w:tr>
      <w:tr w:rsidR="0055376D" w:rsidRPr="00575A20" w14:paraId="6A9F11BF" w14:textId="77777777" w:rsidTr="00A349DF">
        <w:tc>
          <w:tcPr>
            <w:tcW w:w="1440" w:type="dxa"/>
          </w:tcPr>
          <w:p w14:paraId="6594A915"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13276D76" w14:textId="77777777" w:rsidR="0055376D" w:rsidRPr="00575A20" w:rsidRDefault="0055376D" w:rsidP="00CC3AC4">
            <w:pPr>
              <w:pStyle w:val="NormalWeb"/>
              <w:spacing w:before="0" w:beforeAutospacing="0" w:after="0" w:afterAutospacing="0"/>
              <w:outlineLvl w:val="0"/>
              <w:rPr>
                <w:sz w:val="22"/>
                <w:szCs w:val="22"/>
              </w:rPr>
            </w:pPr>
            <w:r w:rsidRPr="00575A20">
              <w:rPr>
                <w:sz w:val="22"/>
                <w:szCs w:val="22"/>
              </w:rPr>
              <w:t>SindroMEX, Mexico City</w:t>
            </w:r>
            <w:r w:rsidR="00CC3AC4" w:rsidRPr="00575A20">
              <w:rPr>
                <w:sz w:val="22"/>
                <w:szCs w:val="22"/>
              </w:rPr>
              <w:t xml:space="preserve">, </w:t>
            </w:r>
            <w:r w:rsidRPr="00575A20">
              <w:rPr>
                <w:sz w:val="22"/>
                <w:szCs w:val="22"/>
              </w:rPr>
              <w:t>Mexico</w:t>
            </w:r>
          </w:p>
        </w:tc>
      </w:tr>
      <w:tr w:rsidR="0055376D" w:rsidRPr="00575A20" w14:paraId="434E90F2" w14:textId="77777777" w:rsidTr="00A349DF">
        <w:tc>
          <w:tcPr>
            <w:tcW w:w="1440" w:type="dxa"/>
          </w:tcPr>
          <w:p w14:paraId="7378A9F8"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771D8A46"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“State of the Art in Acute Coronary Syndromes: Recent Evidence and Management Strategies” / Invited Speaker</w:t>
            </w:r>
          </w:p>
        </w:tc>
      </w:tr>
      <w:tr w:rsidR="0055376D" w:rsidRPr="00575A20" w14:paraId="25CBEBEA" w14:textId="77777777" w:rsidTr="00A349DF">
        <w:tc>
          <w:tcPr>
            <w:tcW w:w="1440" w:type="dxa"/>
          </w:tcPr>
          <w:p w14:paraId="381B74F2"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10624A60" w14:textId="163B9C94" w:rsidR="0055376D" w:rsidRPr="00575A20" w:rsidRDefault="0055376D" w:rsidP="0055376D">
            <w:pPr>
              <w:pStyle w:val="NormalWeb"/>
              <w:spacing w:before="0" w:beforeAutospacing="0" w:after="0" w:afterAutospacing="0"/>
              <w:outlineLvl w:val="0"/>
              <w:rPr>
                <w:sz w:val="22"/>
                <w:szCs w:val="22"/>
              </w:rPr>
            </w:pPr>
            <w:r w:rsidRPr="00575A20">
              <w:rPr>
                <w:sz w:val="22"/>
                <w:szCs w:val="22"/>
              </w:rPr>
              <w:t>Acibadem Hospital, Istanbul Turkey</w:t>
            </w:r>
            <w:r w:rsidR="00956D1D" w:rsidRPr="00575A20">
              <w:rPr>
                <w:sz w:val="22"/>
                <w:szCs w:val="22"/>
              </w:rPr>
              <w:t xml:space="preserve"> (Harvard Medical </w:t>
            </w:r>
            <w:r w:rsidR="00106DE5" w:rsidRPr="00575A20">
              <w:rPr>
                <w:sz w:val="22"/>
                <w:szCs w:val="22"/>
              </w:rPr>
              <w:t>International</w:t>
            </w:r>
            <w:r w:rsidR="00956D1D" w:rsidRPr="00575A20">
              <w:rPr>
                <w:sz w:val="22"/>
                <w:szCs w:val="22"/>
              </w:rPr>
              <w:t>)</w:t>
            </w:r>
          </w:p>
        </w:tc>
      </w:tr>
      <w:tr w:rsidR="0055376D" w:rsidRPr="00575A20" w14:paraId="33E163B3" w14:textId="77777777" w:rsidTr="00A349DF">
        <w:tc>
          <w:tcPr>
            <w:tcW w:w="1440" w:type="dxa"/>
          </w:tcPr>
          <w:p w14:paraId="1B263BD6"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2006</w:t>
            </w:r>
          </w:p>
        </w:tc>
        <w:tc>
          <w:tcPr>
            <w:tcW w:w="8988" w:type="dxa"/>
          </w:tcPr>
          <w:p w14:paraId="24D253B1"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“Endovascular Management of Carotid Disease: Indications and Outcomes with Carotid Artery Stent Placement” / Invited Speaker</w:t>
            </w:r>
          </w:p>
        </w:tc>
      </w:tr>
      <w:tr w:rsidR="0055376D" w:rsidRPr="00575A20" w14:paraId="05D4CF66" w14:textId="77777777" w:rsidTr="00A349DF">
        <w:tc>
          <w:tcPr>
            <w:tcW w:w="1440" w:type="dxa"/>
          </w:tcPr>
          <w:p w14:paraId="68BA9EEB"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5A6F95DB" w14:textId="77777777" w:rsidR="0055376D" w:rsidRPr="00575A20" w:rsidRDefault="0055376D" w:rsidP="0055376D">
            <w:pPr>
              <w:pStyle w:val="NormalWeb"/>
              <w:spacing w:before="0" w:beforeAutospacing="0" w:after="0" w:afterAutospacing="0"/>
              <w:outlineLvl w:val="0"/>
              <w:rPr>
                <w:sz w:val="22"/>
                <w:szCs w:val="22"/>
              </w:rPr>
            </w:pPr>
            <w:r w:rsidRPr="00575A20">
              <w:rPr>
                <w:sz w:val="22"/>
                <w:szCs w:val="22"/>
              </w:rPr>
              <w:t>Acibadem Hospital, Istanbul Turkey</w:t>
            </w:r>
            <w:r w:rsidR="00956D1D" w:rsidRPr="00575A20">
              <w:rPr>
                <w:sz w:val="22"/>
                <w:szCs w:val="22"/>
              </w:rPr>
              <w:t xml:space="preserve"> (Harvard Medical International)</w:t>
            </w:r>
          </w:p>
        </w:tc>
      </w:tr>
      <w:tr w:rsidR="0055376D" w:rsidRPr="00575A20" w14:paraId="770371B3" w14:textId="77777777" w:rsidTr="00A349DF">
        <w:tc>
          <w:tcPr>
            <w:tcW w:w="1440" w:type="dxa"/>
          </w:tcPr>
          <w:p w14:paraId="5025318E" w14:textId="77777777" w:rsidR="0055376D" w:rsidRPr="00575A20" w:rsidRDefault="0055376D" w:rsidP="00A349DF">
            <w:pPr>
              <w:pStyle w:val="NormalWeb"/>
              <w:spacing w:before="0" w:beforeAutospacing="0" w:after="0" w:afterAutospacing="0"/>
              <w:outlineLvl w:val="0"/>
              <w:rPr>
                <w:bCs/>
                <w:sz w:val="22"/>
                <w:szCs w:val="22"/>
              </w:rPr>
            </w:pPr>
            <w:r w:rsidRPr="00575A20">
              <w:rPr>
                <w:bCs/>
                <w:sz w:val="22"/>
                <w:szCs w:val="22"/>
              </w:rPr>
              <w:t>2008</w:t>
            </w:r>
          </w:p>
        </w:tc>
        <w:tc>
          <w:tcPr>
            <w:tcW w:w="8988" w:type="dxa"/>
          </w:tcPr>
          <w:p w14:paraId="3DEAE296" w14:textId="2294D0E7" w:rsidR="0055376D" w:rsidRPr="00575A20" w:rsidRDefault="0055376D" w:rsidP="0055376D">
            <w:pPr>
              <w:pStyle w:val="NormalWeb"/>
              <w:spacing w:before="0" w:beforeAutospacing="0" w:after="0" w:afterAutospacing="0"/>
              <w:outlineLvl w:val="0"/>
              <w:rPr>
                <w:sz w:val="22"/>
                <w:szCs w:val="22"/>
              </w:rPr>
            </w:pPr>
            <w:r w:rsidRPr="00575A20">
              <w:rPr>
                <w:sz w:val="22"/>
                <w:szCs w:val="22"/>
              </w:rPr>
              <w:t>“Clinical Cardiology and Interventional Cardiology Teaching Update” /Invited Speaker</w:t>
            </w:r>
          </w:p>
        </w:tc>
      </w:tr>
      <w:tr w:rsidR="0055376D" w:rsidRPr="00575A20" w14:paraId="57ECC441" w14:textId="77777777" w:rsidTr="00A349DF">
        <w:tc>
          <w:tcPr>
            <w:tcW w:w="1440" w:type="dxa"/>
          </w:tcPr>
          <w:p w14:paraId="5A2DDEBB" w14:textId="77777777" w:rsidR="0055376D" w:rsidRPr="00575A20" w:rsidRDefault="0055376D" w:rsidP="00A349DF">
            <w:pPr>
              <w:pStyle w:val="NormalWeb"/>
              <w:spacing w:before="0" w:beforeAutospacing="0" w:after="0" w:afterAutospacing="0"/>
              <w:outlineLvl w:val="0"/>
              <w:rPr>
                <w:bCs/>
                <w:sz w:val="22"/>
                <w:szCs w:val="22"/>
              </w:rPr>
            </w:pPr>
          </w:p>
        </w:tc>
        <w:tc>
          <w:tcPr>
            <w:tcW w:w="8988" w:type="dxa"/>
          </w:tcPr>
          <w:p w14:paraId="2CC68BC5" w14:textId="77777777" w:rsidR="00E91B4C" w:rsidRPr="00575A20" w:rsidRDefault="0055376D" w:rsidP="0055376D">
            <w:pPr>
              <w:pStyle w:val="NormalWeb"/>
              <w:outlineLvl w:val="0"/>
              <w:rPr>
                <w:sz w:val="22"/>
                <w:szCs w:val="22"/>
              </w:rPr>
            </w:pPr>
            <w:r w:rsidRPr="00575A20">
              <w:rPr>
                <w:sz w:val="22"/>
                <w:szCs w:val="22"/>
              </w:rPr>
              <w:t>Universidad del Norte, Baranquilla</w:t>
            </w:r>
            <w:r w:rsidR="00D457FD" w:rsidRPr="00575A20">
              <w:rPr>
                <w:sz w:val="22"/>
                <w:szCs w:val="22"/>
              </w:rPr>
              <w:t>,</w:t>
            </w:r>
            <w:r w:rsidRPr="00575A20">
              <w:rPr>
                <w:sz w:val="22"/>
                <w:szCs w:val="22"/>
              </w:rPr>
              <w:t xml:space="preserve"> Columbia</w:t>
            </w:r>
          </w:p>
        </w:tc>
      </w:tr>
      <w:tr w:rsidR="00E91B4C" w:rsidRPr="00575A20" w14:paraId="6DEC1DD2" w14:textId="77777777" w:rsidTr="00E91B4C">
        <w:trPr>
          <w:trHeight w:val="288"/>
        </w:trPr>
        <w:tc>
          <w:tcPr>
            <w:tcW w:w="1440" w:type="dxa"/>
          </w:tcPr>
          <w:p w14:paraId="3131DA97" w14:textId="77777777" w:rsidR="00E91B4C" w:rsidRPr="00575A20" w:rsidRDefault="00E91B4C" w:rsidP="00A349DF">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609B98B0" w14:textId="77777777" w:rsidR="00E91B4C" w:rsidRPr="00575A20" w:rsidRDefault="00E91B4C" w:rsidP="00E91B4C">
            <w:pPr>
              <w:rPr>
                <w:sz w:val="22"/>
                <w:szCs w:val="22"/>
              </w:rPr>
            </w:pPr>
            <w:r w:rsidRPr="00575A20">
              <w:rPr>
                <w:sz w:val="22"/>
                <w:szCs w:val="22"/>
              </w:rPr>
              <w:t>“Prasugrel:  Where are We and Where Are We Going?”/ Invited Speaker</w:t>
            </w:r>
          </w:p>
          <w:p w14:paraId="4C3D7CDE" w14:textId="77777777" w:rsidR="00E91B4C" w:rsidRPr="00575A20" w:rsidRDefault="00E91B4C" w:rsidP="00E91B4C">
            <w:pPr>
              <w:rPr>
                <w:sz w:val="22"/>
                <w:szCs w:val="22"/>
              </w:rPr>
            </w:pPr>
            <w:r w:rsidRPr="00575A20">
              <w:rPr>
                <w:sz w:val="22"/>
                <w:szCs w:val="22"/>
              </w:rPr>
              <w:t>CADECI: 3er Congreso Annual de Cardiologia Internacional, Guadalajara, Mexico</w:t>
            </w:r>
          </w:p>
        </w:tc>
      </w:tr>
      <w:tr w:rsidR="00E91B4C" w:rsidRPr="00575A20" w14:paraId="37738648" w14:textId="77777777" w:rsidTr="00E91B4C">
        <w:trPr>
          <w:trHeight w:val="288"/>
        </w:trPr>
        <w:tc>
          <w:tcPr>
            <w:tcW w:w="1440" w:type="dxa"/>
          </w:tcPr>
          <w:p w14:paraId="164104F1" w14:textId="77777777" w:rsidR="00E91B4C" w:rsidRPr="00575A20" w:rsidRDefault="00E91B4C" w:rsidP="00A349DF">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57674A92" w14:textId="77777777" w:rsidR="00E91B4C" w:rsidRPr="00575A20" w:rsidRDefault="00E91B4C" w:rsidP="00E91B4C">
            <w:pPr>
              <w:rPr>
                <w:sz w:val="22"/>
                <w:szCs w:val="22"/>
              </w:rPr>
            </w:pPr>
            <w:r w:rsidRPr="00575A20">
              <w:rPr>
                <w:sz w:val="22"/>
                <w:szCs w:val="22"/>
              </w:rPr>
              <w:t xml:space="preserve">“Percutaneous Coronary Intervention </w:t>
            </w:r>
            <w:r w:rsidR="0085504B" w:rsidRPr="00575A20">
              <w:rPr>
                <w:sz w:val="22"/>
                <w:szCs w:val="22"/>
              </w:rPr>
              <w:t>in the DES era vs. CABG for Multivessel Disease</w:t>
            </w:r>
            <w:r w:rsidRPr="00575A20">
              <w:rPr>
                <w:sz w:val="22"/>
                <w:szCs w:val="22"/>
              </w:rPr>
              <w:t>”/ Invited Speaker</w:t>
            </w:r>
          </w:p>
          <w:p w14:paraId="30A4A5A5" w14:textId="77777777" w:rsidR="00E91B4C" w:rsidRPr="00575A20" w:rsidRDefault="00E91B4C" w:rsidP="00E91B4C">
            <w:pPr>
              <w:rPr>
                <w:sz w:val="22"/>
                <w:szCs w:val="22"/>
              </w:rPr>
            </w:pPr>
            <w:r w:rsidRPr="00575A20">
              <w:rPr>
                <w:sz w:val="22"/>
                <w:szCs w:val="22"/>
              </w:rPr>
              <w:t>CADECI: 3er Congreso Annual de Cardiologia Internacional, Guadalajara, Mexico</w:t>
            </w:r>
            <w:r w:rsidR="005D3086" w:rsidRPr="00575A20">
              <w:rPr>
                <w:sz w:val="22"/>
                <w:szCs w:val="22"/>
              </w:rPr>
              <w:t>, Invited Speaker</w:t>
            </w:r>
          </w:p>
        </w:tc>
      </w:tr>
      <w:tr w:rsidR="003D1702" w:rsidRPr="00575A20" w14:paraId="21A1015C" w14:textId="77777777" w:rsidTr="00E91B4C">
        <w:trPr>
          <w:trHeight w:val="288"/>
        </w:trPr>
        <w:tc>
          <w:tcPr>
            <w:tcW w:w="1440" w:type="dxa"/>
          </w:tcPr>
          <w:p w14:paraId="65F33BBD" w14:textId="77777777" w:rsidR="003D1702" w:rsidRPr="00575A20" w:rsidRDefault="003D1702" w:rsidP="00A349DF">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3F47BBB8" w14:textId="77777777" w:rsidR="003D1702" w:rsidRPr="00575A20" w:rsidRDefault="003D1702" w:rsidP="00E91B4C">
            <w:pPr>
              <w:rPr>
                <w:sz w:val="22"/>
                <w:szCs w:val="22"/>
              </w:rPr>
            </w:pPr>
            <w:r w:rsidRPr="00575A20">
              <w:rPr>
                <w:sz w:val="22"/>
                <w:szCs w:val="22"/>
              </w:rPr>
              <w:t>“Confusion in Reperfusion: Update in Acute Coronary Syndromes”/ Invited Speaker</w:t>
            </w:r>
          </w:p>
          <w:p w14:paraId="3DF95790" w14:textId="77777777" w:rsidR="003D1702" w:rsidRPr="00575A20" w:rsidRDefault="003D1702" w:rsidP="00E91B4C">
            <w:pPr>
              <w:rPr>
                <w:sz w:val="22"/>
                <w:szCs w:val="22"/>
              </w:rPr>
            </w:pPr>
            <w:r w:rsidRPr="00575A20">
              <w:rPr>
                <w:sz w:val="22"/>
                <w:szCs w:val="22"/>
              </w:rPr>
              <w:t>Update in Inter</w:t>
            </w:r>
            <w:r w:rsidR="000B0655" w:rsidRPr="00575A20">
              <w:rPr>
                <w:sz w:val="22"/>
                <w:szCs w:val="22"/>
              </w:rPr>
              <w:t xml:space="preserve">nal Medicine, </w:t>
            </w:r>
            <w:r w:rsidR="00725DD8" w:rsidRPr="00575A20">
              <w:rPr>
                <w:sz w:val="22"/>
                <w:szCs w:val="22"/>
              </w:rPr>
              <w:t xml:space="preserve">National University Hospital, </w:t>
            </w:r>
            <w:r w:rsidRPr="00575A20">
              <w:rPr>
                <w:sz w:val="22"/>
                <w:szCs w:val="22"/>
              </w:rPr>
              <w:t>Singapore</w:t>
            </w:r>
            <w:r w:rsidR="005D3086" w:rsidRPr="00575A20">
              <w:rPr>
                <w:sz w:val="22"/>
                <w:szCs w:val="22"/>
              </w:rPr>
              <w:t>, Invited Speaker</w:t>
            </w:r>
          </w:p>
        </w:tc>
      </w:tr>
      <w:tr w:rsidR="002F0C02" w:rsidRPr="00575A20" w14:paraId="0E83FA2A" w14:textId="77777777" w:rsidTr="00E91B4C">
        <w:trPr>
          <w:trHeight w:val="288"/>
        </w:trPr>
        <w:tc>
          <w:tcPr>
            <w:tcW w:w="1440" w:type="dxa"/>
          </w:tcPr>
          <w:p w14:paraId="38BDFC4A" w14:textId="77777777" w:rsidR="002F0C02" w:rsidRPr="00575A20" w:rsidRDefault="002F0C02" w:rsidP="00A349DF">
            <w:pPr>
              <w:pStyle w:val="NormalWeb"/>
              <w:spacing w:before="0" w:beforeAutospacing="0" w:after="0" w:afterAutospacing="0"/>
              <w:outlineLvl w:val="0"/>
              <w:rPr>
                <w:bCs/>
                <w:sz w:val="22"/>
                <w:szCs w:val="22"/>
              </w:rPr>
            </w:pPr>
            <w:r w:rsidRPr="00575A20">
              <w:rPr>
                <w:bCs/>
                <w:sz w:val="22"/>
                <w:szCs w:val="22"/>
              </w:rPr>
              <w:t>2011</w:t>
            </w:r>
          </w:p>
        </w:tc>
        <w:tc>
          <w:tcPr>
            <w:tcW w:w="8988" w:type="dxa"/>
          </w:tcPr>
          <w:p w14:paraId="6B8482DD" w14:textId="77777777" w:rsidR="002F0C02" w:rsidRPr="00575A20" w:rsidRDefault="002F0C02" w:rsidP="002F0C02">
            <w:pPr>
              <w:rPr>
                <w:sz w:val="22"/>
                <w:szCs w:val="22"/>
              </w:rPr>
            </w:pPr>
            <w:r w:rsidRPr="00575A20">
              <w:rPr>
                <w:sz w:val="22"/>
                <w:szCs w:val="22"/>
              </w:rPr>
              <w:t>“Challenging Cardiology Cases with Your Participation”/Invited Speaker</w:t>
            </w:r>
          </w:p>
          <w:p w14:paraId="559D4C46" w14:textId="77777777" w:rsidR="002F0C02" w:rsidRPr="00575A20" w:rsidRDefault="002F0C02" w:rsidP="00E91B4C">
            <w:pPr>
              <w:rPr>
                <w:sz w:val="22"/>
                <w:szCs w:val="22"/>
              </w:rPr>
            </w:pPr>
            <w:r w:rsidRPr="00575A20">
              <w:rPr>
                <w:sz w:val="22"/>
                <w:szCs w:val="22"/>
              </w:rPr>
              <w:t>Update in Internal Medicine National University Hospital, Singapore</w:t>
            </w:r>
            <w:r w:rsidR="005D3086" w:rsidRPr="00575A20">
              <w:rPr>
                <w:sz w:val="22"/>
                <w:szCs w:val="22"/>
              </w:rPr>
              <w:t>, Invited Speaker</w:t>
            </w:r>
          </w:p>
        </w:tc>
      </w:tr>
      <w:tr w:rsidR="00447453" w:rsidRPr="00575A20" w14:paraId="221AB6AE" w14:textId="77777777" w:rsidTr="00E91B4C">
        <w:trPr>
          <w:trHeight w:val="288"/>
        </w:trPr>
        <w:tc>
          <w:tcPr>
            <w:tcW w:w="1440" w:type="dxa"/>
          </w:tcPr>
          <w:p w14:paraId="7820E3D6" w14:textId="77777777" w:rsidR="00447453" w:rsidRPr="00575A20" w:rsidRDefault="00447453"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20D18CFE" w14:textId="77777777" w:rsidR="00447453" w:rsidRPr="00575A20" w:rsidRDefault="00447453" w:rsidP="002F0C02">
            <w:pPr>
              <w:rPr>
                <w:sz w:val="22"/>
                <w:szCs w:val="22"/>
              </w:rPr>
            </w:pPr>
            <w:r w:rsidRPr="00575A20">
              <w:rPr>
                <w:sz w:val="22"/>
                <w:szCs w:val="22"/>
              </w:rPr>
              <w:t>Expert Session: How to Prevent Complications of Primary PCI in STEMI, Invited Speaker/COMBAT</w:t>
            </w:r>
            <w:r w:rsidR="005D1B1A" w:rsidRPr="00575A20">
              <w:rPr>
                <w:sz w:val="22"/>
                <w:szCs w:val="22"/>
              </w:rPr>
              <w:t>-</w:t>
            </w:r>
            <w:r w:rsidRPr="00575A20">
              <w:rPr>
                <w:sz w:val="22"/>
                <w:szCs w:val="22"/>
              </w:rPr>
              <w:t>MI Congress, Cairo Egypt</w:t>
            </w:r>
            <w:r w:rsidR="009C29F3" w:rsidRPr="00575A20">
              <w:rPr>
                <w:sz w:val="22"/>
                <w:szCs w:val="22"/>
              </w:rPr>
              <w:t>, Invited Speaker</w:t>
            </w:r>
          </w:p>
        </w:tc>
      </w:tr>
      <w:tr w:rsidR="00447453" w:rsidRPr="00575A20" w14:paraId="69F83878" w14:textId="77777777" w:rsidTr="00E91B4C">
        <w:trPr>
          <w:trHeight w:val="288"/>
        </w:trPr>
        <w:tc>
          <w:tcPr>
            <w:tcW w:w="1440" w:type="dxa"/>
          </w:tcPr>
          <w:p w14:paraId="75DEF2D8" w14:textId="77777777" w:rsidR="00447453" w:rsidRPr="00575A20" w:rsidRDefault="00447453"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05174D2C" w14:textId="77777777" w:rsidR="00447453" w:rsidRPr="00575A20" w:rsidRDefault="00447453" w:rsidP="002F0C02">
            <w:pPr>
              <w:rPr>
                <w:sz w:val="22"/>
                <w:szCs w:val="22"/>
              </w:rPr>
            </w:pPr>
            <w:r w:rsidRPr="00575A20">
              <w:rPr>
                <w:sz w:val="22"/>
                <w:szCs w:val="22"/>
              </w:rPr>
              <w:t>New Approaches to the Management of Acute Myocardial Infarction, Invited Speaker/COMBAT</w:t>
            </w:r>
            <w:r w:rsidR="005D1B1A" w:rsidRPr="00575A20">
              <w:rPr>
                <w:sz w:val="22"/>
                <w:szCs w:val="22"/>
              </w:rPr>
              <w:t>-</w:t>
            </w:r>
            <w:r w:rsidRPr="00575A20">
              <w:rPr>
                <w:sz w:val="22"/>
                <w:szCs w:val="22"/>
              </w:rPr>
              <w:t>MI Congress, Cairo Egypt</w:t>
            </w:r>
            <w:r w:rsidR="009C29F3" w:rsidRPr="00575A20">
              <w:rPr>
                <w:sz w:val="22"/>
                <w:szCs w:val="22"/>
              </w:rPr>
              <w:t>, Invited Speaker</w:t>
            </w:r>
          </w:p>
        </w:tc>
      </w:tr>
      <w:tr w:rsidR="002F0C02" w:rsidRPr="00575A20" w14:paraId="4312A18A" w14:textId="77777777" w:rsidTr="00E91B4C">
        <w:trPr>
          <w:trHeight w:val="288"/>
        </w:trPr>
        <w:tc>
          <w:tcPr>
            <w:tcW w:w="1440" w:type="dxa"/>
          </w:tcPr>
          <w:p w14:paraId="729B493A" w14:textId="77777777" w:rsidR="002F0C02" w:rsidRPr="00575A20" w:rsidRDefault="002F0C02"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4A553D04" w14:textId="77777777" w:rsidR="002F0C02" w:rsidRPr="00575A20" w:rsidRDefault="00447453" w:rsidP="002F0C02">
            <w:pPr>
              <w:rPr>
                <w:sz w:val="22"/>
                <w:szCs w:val="22"/>
              </w:rPr>
            </w:pPr>
            <w:r w:rsidRPr="00575A20">
              <w:rPr>
                <w:sz w:val="22"/>
                <w:szCs w:val="22"/>
              </w:rPr>
              <w:t>Management of Massive Coronary Thrombi, Invited Speaker/COMBAT</w:t>
            </w:r>
            <w:r w:rsidR="005D1B1A" w:rsidRPr="00575A20">
              <w:rPr>
                <w:sz w:val="22"/>
                <w:szCs w:val="22"/>
              </w:rPr>
              <w:t>-</w:t>
            </w:r>
            <w:r w:rsidRPr="00575A20">
              <w:rPr>
                <w:sz w:val="22"/>
                <w:szCs w:val="22"/>
              </w:rPr>
              <w:t>MI Congress, Cairo Egypt</w:t>
            </w:r>
            <w:r w:rsidR="009C29F3" w:rsidRPr="00575A20">
              <w:rPr>
                <w:sz w:val="22"/>
                <w:szCs w:val="22"/>
              </w:rPr>
              <w:t>, Invited Speaker</w:t>
            </w:r>
          </w:p>
        </w:tc>
      </w:tr>
      <w:tr w:rsidR="002F0C02" w:rsidRPr="00575A20" w14:paraId="6C53CF42" w14:textId="77777777" w:rsidTr="00E91B4C">
        <w:trPr>
          <w:trHeight w:val="288"/>
        </w:trPr>
        <w:tc>
          <w:tcPr>
            <w:tcW w:w="1440" w:type="dxa"/>
          </w:tcPr>
          <w:p w14:paraId="3CCBF1DE" w14:textId="77777777" w:rsidR="002F0C02" w:rsidRPr="00575A20" w:rsidRDefault="002F0C02"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770A971B" w14:textId="77777777" w:rsidR="002F0C02" w:rsidRPr="00575A20" w:rsidRDefault="002F0C02" w:rsidP="002F0C02">
            <w:pPr>
              <w:rPr>
                <w:sz w:val="22"/>
                <w:szCs w:val="22"/>
              </w:rPr>
            </w:pPr>
            <w:r w:rsidRPr="00575A20">
              <w:rPr>
                <w:sz w:val="22"/>
                <w:szCs w:val="22"/>
              </w:rPr>
              <w:t>Pharmacologic Interventions for the Patient at High Bleeding and Ischemic Risk, Invited Speaker/COMBAT</w:t>
            </w:r>
            <w:r w:rsidR="005D1B1A" w:rsidRPr="00575A20">
              <w:rPr>
                <w:sz w:val="22"/>
                <w:szCs w:val="22"/>
              </w:rPr>
              <w:t>-</w:t>
            </w:r>
            <w:r w:rsidRPr="00575A20">
              <w:rPr>
                <w:sz w:val="22"/>
                <w:szCs w:val="22"/>
              </w:rPr>
              <w:t>MI Congress, Cairo Egypt</w:t>
            </w:r>
            <w:r w:rsidR="009C29F3" w:rsidRPr="00575A20">
              <w:rPr>
                <w:sz w:val="22"/>
                <w:szCs w:val="22"/>
              </w:rPr>
              <w:t>, Invited Speaker</w:t>
            </w:r>
          </w:p>
        </w:tc>
      </w:tr>
      <w:tr w:rsidR="003D1702" w:rsidRPr="00575A20" w14:paraId="52D47A08" w14:textId="77777777" w:rsidTr="00E91B4C">
        <w:trPr>
          <w:trHeight w:val="288"/>
        </w:trPr>
        <w:tc>
          <w:tcPr>
            <w:tcW w:w="1440" w:type="dxa"/>
          </w:tcPr>
          <w:p w14:paraId="6642F8E8" w14:textId="77777777" w:rsidR="003D1702" w:rsidRPr="00575A20" w:rsidRDefault="002F0C02"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3253C5B5" w14:textId="77777777" w:rsidR="002F0C02" w:rsidRPr="00575A20" w:rsidRDefault="002F0C02" w:rsidP="002F0C02">
            <w:pPr>
              <w:rPr>
                <w:sz w:val="22"/>
                <w:szCs w:val="22"/>
              </w:rPr>
            </w:pPr>
            <w:r w:rsidRPr="00575A20">
              <w:rPr>
                <w:sz w:val="22"/>
                <w:szCs w:val="22"/>
              </w:rPr>
              <w:t>ACC/AHA Guidelines for STEMI:  What is New? Invited Speaker/COMBAT</w:t>
            </w:r>
            <w:r w:rsidR="005D1B1A" w:rsidRPr="00575A20">
              <w:rPr>
                <w:sz w:val="22"/>
                <w:szCs w:val="22"/>
              </w:rPr>
              <w:t>-</w:t>
            </w:r>
            <w:r w:rsidRPr="00575A20">
              <w:rPr>
                <w:sz w:val="22"/>
                <w:szCs w:val="22"/>
              </w:rPr>
              <w:t>MI Congress, Cairo Egypt</w:t>
            </w:r>
            <w:r w:rsidR="009C29F3" w:rsidRPr="00575A20">
              <w:rPr>
                <w:sz w:val="22"/>
                <w:szCs w:val="22"/>
              </w:rPr>
              <w:t>, Invited Speaker</w:t>
            </w:r>
          </w:p>
        </w:tc>
      </w:tr>
      <w:tr w:rsidR="002C0CE8" w:rsidRPr="00575A20" w14:paraId="030173C3" w14:textId="77777777" w:rsidTr="00E91B4C">
        <w:trPr>
          <w:trHeight w:val="288"/>
        </w:trPr>
        <w:tc>
          <w:tcPr>
            <w:tcW w:w="1440" w:type="dxa"/>
          </w:tcPr>
          <w:p w14:paraId="3C5A7779"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75A62C61" w14:textId="77777777" w:rsidR="002C0CE8" w:rsidRPr="00575A20" w:rsidRDefault="002C0CE8" w:rsidP="002F0C02">
            <w:pPr>
              <w:rPr>
                <w:sz w:val="22"/>
                <w:szCs w:val="22"/>
              </w:rPr>
            </w:pPr>
            <w:r w:rsidRPr="00575A20">
              <w:rPr>
                <w:sz w:val="22"/>
                <w:szCs w:val="22"/>
              </w:rPr>
              <w:t>Clinical Decisions in STEMI Care:  Maximizing Value and Outcomes.  Invited Speaker, Monash Hospital, Melbourne, Australia</w:t>
            </w:r>
            <w:r w:rsidR="009C29F3" w:rsidRPr="00575A20">
              <w:rPr>
                <w:sz w:val="22"/>
                <w:szCs w:val="22"/>
              </w:rPr>
              <w:t>, Invited Speaker</w:t>
            </w:r>
          </w:p>
        </w:tc>
      </w:tr>
      <w:tr w:rsidR="002C0CE8" w:rsidRPr="00575A20" w14:paraId="4184AFD9" w14:textId="77777777" w:rsidTr="00E91B4C">
        <w:trPr>
          <w:trHeight w:val="288"/>
        </w:trPr>
        <w:tc>
          <w:tcPr>
            <w:tcW w:w="1440" w:type="dxa"/>
          </w:tcPr>
          <w:p w14:paraId="69C2B051"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6CF30145" w14:textId="77777777" w:rsidR="002C0CE8" w:rsidRPr="00575A20" w:rsidRDefault="002C0CE8" w:rsidP="002C0CE8">
            <w:pPr>
              <w:rPr>
                <w:sz w:val="22"/>
                <w:szCs w:val="22"/>
              </w:rPr>
            </w:pPr>
            <w:r w:rsidRPr="00575A20">
              <w:rPr>
                <w:sz w:val="22"/>
                <w:szCs w:val="22"/>
              </w:rPr>
              <w:t>Circulatory Assist Devices in Shock and STEMI, Tam Duc Hospital, Ho Chi Minh City, Vietnam</w:t>
            </w:r>
            <w:r w:rsidR="009C29F3" w:rsidRPr="00575A20">
              <w:rPr>
                <w:sz w:val="22"/>
                <w:szCs w:val="22"/>
              </w:rPr>
              <w:t>, Invited Speaker</w:t>
            </w:r>
          </w:p>
        </w:tc>
      </w:tr>
      <w:tr w:rsidR="002C0CE8" w:rsidRPr="00575A20" w14:paraId="58E32CFC" w14:textId="77777777" w:rsidTr="00E91B4C">
        <w:trPr>
          <w:trHeight w:val="288"/>
        </w:trPr>
        <w:tc>
          <w:tcPr>
            <w:tcW w:w="1440" w:type="dxa"/>
          </w:tcPr>
          <w:p w14:paraId="1A5AF45F"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2E5DA080" w14:textId="77777777" w:rsidR="002C0CE8" w:rsidRPr="00575A20" w:rsidRDefault="002C0CE8" w:rsidP="002C0CE8">
            <w:pPr>
              <w:rPr>
                <w:sz w:val="22"/>
                <w:szCs w:val="22"/>
              </w:rPr>
            </w:pPr>
            <w:r w:rsidRPr="00575A20">
              <w:rPr>
                <w:sz w:val="22"/>
                <w:szCs w:val="22"/>
              </w:rPr>
              <w:t>Difficult Stent Delivery:  Tips and Tricks, Tam Duc Hospital, Ho Chi Minh City, Vietnam</w:t>
            </w:r>
            <w:r w:rsidR="009C29F3" w:rsidRPr="00575A20">
              <w:rPr>
                <w:sz w:val="22"/>
                <w:szCs w:val="22"/>
              </w:rPr>
              <w:t>, Invited Speaker</w:t>
            </w:r>
          </w:p>
        </w:tc>
      </w:tr>
      <w:tr w:rsidR="002C0CE8" w:rsidRPr="00575A20" w14:paraId="2A5169DF" w14:textId="77777777" w:rsidTr="00E91B4C">
        <w:trPr>
          <w:trHeight w:val="288"/>
        </w:trPr>
        <w:tc>
          <w:tcPr>
            <w:tcW w:w="1440" w:type="dxa"/>
          </w:tcPr>
          <w:p w14:paraId="1E419B43"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5EE1967" w14:textId="77777777" w:rsidR="002C0CE8" w:rsidRPr="00575A20" w:rsidRDefault="002C0CE8" w:rsidP="002C0CE8">
            <w:pPr>
              <w:rPr>
                <w:sz w:val="22"/>
                <w:szCs w:val="22"/>
              </w:rPr>
            </w:pPr>
            <w:r w:rsidRPr="00575A20">
              <w:rPr>
                <w:sz w:val="22"/>
                <w:szCs w:val="22"/>
              </w:rPr>
              <w:t xml:space="preserve">Balancing Bleeding and Ischemic Complications in ACS, </w:t>
            </w:r>
            <w:r w:rsidR="00C0342E" w:rsidRPr="00575A20">
              <w:rPr>
                <w:sz w:val="22"/>
                <w:szCs w:val="22"/>
              </w:rPr>
              <w:t>24</w:t>
            </w:r>
            <w:r w:rsidR="00E12B81" w:rsidRPr="00575A20">
              <w:rPr>
                <w:sz w:val="22"/>
                <w:szCs w:val="22"/>
              </w:rPr>
              <w:t>th Annual Great Wall International Congress of Cardiology Meeting</w:t>
            </w:r>
            <w:r w:rsidRPr="00575A20">
              <w:rPr>
                <w:sz w:val="22"/>
                <w:szCs w:val="22"/>
              </w:rPr>
              <w:t>, Beijing China</w:t>
            </w:r>
            <w:r w:rsidR="009C29F3" w:rsidRPr="00575A20">
              <w:rPr>
                <w:sz w:val="22"/>
                <w:szCs w:val="22"/>
              </w:rPr>
              <w:t>, Invited Speaker</w:t>
            </w:r>
          </w:p>
        </w:tc>
      </w:tr>
      <w:tr w:rsidR="002C0CE8" w:rsidRPr="00575A20" w14:paraId="03023252" w14:textId="77777777" w:rsidTr="00E91B4C">
        <w:trPr>
          <w:trHeight w:val="288"/>
        </w:trPr>
        <w:tc>
          <w:tcPr>
            <w:tcW w:w="1440" w:type="dxa"/>
          </w:tcPr>
          <w:p w14:paraId="1057679B"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042E65C0" w14:textId="77777777" w:rsidR="002C0CE8" w:rsidRPr="00575A20" w:rsidRDefault="002C0CE8" w:rsidP="002C0CE8">
            <w:pPr>
              <w:rPr>
                <w:sz w:val="22"/>
                <w:szCs w:val="22"/>
              </w:rPr>
            </w:pPr>
            <w:r w:rsidRPr="00575A20">
              <w:rPr>
                <w:sz w:val="22"/>
                <w:szCs w:val="22"/>
              </w:rPr>
              <w:t>Differences and Similarities in European and American Guidelines for STEMI Care,</w:t>
            </w:r>
            <w:r w:rsidR="00C0342E" w:rsidRPr="00575A20">
              <w:rPr>
                <w:sz w:val="22"/>
                <w:szCs w:val="22"/>
              </w:rPr>
              <w:t xml:space="preserve"> 24</w:t>
            </w:r>
            <w:r w:rsidR="00E12B81" w:rsidRPr="00575A20">
              <w:rPr>
                <w:sz w:val="22"/>
                <w:szCs w:val="22"/>
              </w:rPr>
              <w:t>th</w:t>
            </w:r>
            <w:r w:rsidRPr="00575A20">
              <w:rPr>
                <w:sz w:val="22"/>
                <w:szCs w:val="22"/>
              </w:rPr>
              <w:t xml:space="preserve"> </w:t>
            </w:r>
            <w:r w:rsidR="00E12B81" w:rsidRPr="00575A20">
              <w:rPr>
                <w:sz w:val="22"/>
                <w:szCs w:val="22"/>
              </w:rPr>
              <w:t xml:space="preserve">Annual </w:t>
            </w:r>
            <w:r w:rsidRPr="00575A20">
              <w:rPr>
                <w:sz w:val="22"/>
                <w:szCs w:val="22"/>
              </w:rPr>
              <w:t xml:space="preserve">Great Wall </w:t>
            </w:r>
            <w:r w:rsidR="00E12B81" w:rsidRPr="00575A20">
              <w:rPr>
                <w:sz w:val="22"/>
                <w:szCs w:val="22"/>
              </w:rPr>
              <w:t xml:space="preserve">International Congress of </w:t>
            </w:r>
            <w:r w:rsidRPr="00575A20">
              <w:rPr>
                <w:sz w:val="22"/>
                <w:szCs w:val="22"/>
              </w:rPr>
              <w:t>Cardiology Meeting, Beijing, China</w:t>
            </w:r>
            <w:r w:rsidR="009C29F3" w:rsidRPr="00575A20">
              <w:rPr>
                <w:sz w:val="22"/>
                <w:szCs w:val="22"/>
              </w:rPr>
              <w:t>, Invited Speaker</w:t>
            </w:r>
          </w:p>
        </w:tc>
      </w:tr>
      <w:tr w:rsidR="002C0CE8" w:rsidRPr="00575A20" w14:paraId="00354BA1" w14:textId="77777777" w:rsidTr="00E91B4C">
        <w:trPr>
          <w:trHeight w:val="288"/>
        </w:trPr>
        <w:tc>
          <w:tcPr>
            <w:tcW w:w="1440" w:type="dxa"/>
          </w:tcPr>
          <w:p w14:paraId="065136C7"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74AF329B" w14:textId="77777777" w:rsidR="002C0CE8" w:rsidRPr="00575A20" w:rsidRDefault="002C0CE8" w:rsidP="002C0CE8">
            <w:pPr>
              <w:rPr>
                <w:sz w:val="22"/>
                <w:szCs w:val="22"/>
              </w:rPr>
            </w:pPr>
            <w:r w:rsidRPr="00575A20">
              <w:rPr>
                <w:sz w:val="22"/>
                <w:szCs w:val="22"/>
              </w:rPr>
              <w:t>Improving Clinical and Economic Outcomes in STEMI, Great Wall Cardiology Meeting, Beijing, China</w:t>
            </w:r>
            <w:r w:rsidR="009C29F3" w:rsidRPr="00575A20">
              <w:rPr>
                <w:sz w:val="22"/>
                <w:szCs w:val="22"/>
              </w:rPr>
              <w:t>, Invited Speaker</w:t>
            </w:r>
          </w:p>
        </w:tc>
      </w:tr>
      <w:tr w:rsidR="002C0CE8" w:rsidRPr="00575A20" w14:paraId="37420D5D" w14:textId="77777777" w:rsidTr="00E91B4C">
        <w:trPr>
          <w:trHeight w:val="288"/>
        </w:trPr>
        <w:tc>
          <w:tcPr>
            <w:tcW w:w="1440" w:type="dxa"/>
          </w:tcPr>
          <w:p w14:paraId="17A31643"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6699D9B6" w14:textId="77777777" w:rsidR="002C0CE8" w:rsidRPr="00575A20" w:rsidRDefault="002C0CE8" w:rsidP="002C0CE8">
            <w:pPr>
              <w:rPr>
                <w:sz w:val="22"/>
                <w:szCs w:val="22"/>
              </w:rPr>
            </w:pPr>
            <w:r w:rsidRPr="00575A20">
              <w:rPr>
                <w:sz w:val="22"/>
                <w:szCs w:val="22"/>
              </w:rPr>
              <w:t xml:space="preserve">Management of Massive Thrombus in STEMI, </w:t>
            </w:r>
            <w:r w:rsidR="00560DF5" w:rsidRPr="00575A20">
              <w:rPr>
                <w:sz w:val="22"/>
                <w:szCs w:val="22"/>
              </w:rPr>
              <w:t>Shanghai 10</w:t>
            </w:r>
            <w:r w:rsidR="00560DF5" w:rsidRPr="00575A20">
              <w:rPr>
                <w:sz w:val="22"/>
                <w:szCs w:val="22"/>
                <w:vertAlign w:val="superscript"/>
              </w:rPr>
              <w:t>th</w:t>
            </w:r>
            <w:r w:rsidR="00560DF5" w:rsidRPr="00575A20">
              <w:rPr>
                <w:sz w:val="22"/>
                <w:szCs w:val="22"/>
              </w:rPr>
              <w:t xml:space="preserve"> People’s Hospital, </w:t>
            </w:r>
            <w:r w:rsidRPr="00575A20">
              <w:rPr>
                <w:sz w:val="22"/>
                <w:szCs w:val="22"/>
              </w:rPr>
              <w:t>Tong Ji University</w:t>
            </w:r>
            <w:r w:rsidR="009C29F3" w:rsidRPr="00575A20">
              <w:rPr>
                <w:sz w:val="22"/>
                <w:szCs w:val="22"/>
              </w:rPr>
              <w:t>, Invited Speaker</w:t>
            </w:r>
          </w:p>
        </w:tc>
      </w:tr>
      <w:tr w:rsidR="002C0CE8" w:rsidRPr="00575A20" w14:paraId="01B214EA" w14:textId="77777777" w:rsidTr="00E91B4C">
        <w:trPr>
          <w:trHeight w:val="288"/>
        </w:trPr>
        <w:tc>
          <w:tcPr>
            <w:tcW w:w="1440" w:type="dxa"/>
          </w:tcPr>
          <w:p w14:paraId="7C078A90" w14:textId="77777777" w:rsidR="002C0CE8" w:rsidRPr="00575A20" w:rsidRDefault="002C0CE8" w:rsidP="00A349DF">
            <w:pPr>
              <w:pStyle w:val="NormalWeb"/>
              <w:spacing w:before="0" w:beforeAutospacing="0" w:after="0" w:afterAutospacing="0"/>
              <w:outlineLvl w:val="0"/>
              <w:rPr>
                <w:bCs/>
                <w:sz w:val="22"/>
                <w:szCs w:val="22"/>
              </w:rPr>
            </w:pPr>
            <w:r w:rsidRPr="00575A20">
              <w:rPr>
                <w:bCs/>
                <w:sz w:val="22"/>
                <w:szCs w:val="22"/>
              </w:rPr>
              <w:lastRenderedPageBreak/>
              <w:t>2013</w:t>
            </w:r>
          </w:p>
        </w:tc>
        <w:tc>
          <w:tcPr>
            <w:tcW w:w="8988" w:type="dxa"/>
          </w:tcPr>
          <w:p w14:paraId="485BB817" w14:textId="77777777" w:rsidR="002C0CE8" w:rsidRPr="00575A20" w:rsidRDefault="00560DF5" w:rsidP="002C0CE8">
            <w:pPr>
              <w:rPr>
                <w:sz w:val="22"/>
                <w:szCs w:val="22"/>
              </w:rPr>
            </w:pPr>
            <w:r w:rsidRPr="00575A20">
              <w:rPr>
                <w:sz w:val="22"/>
                <w:szCs w:val="22"/>
              </w:rPr>
              <w:t xml:space="preserve">How to Take Advantage of Clinical and Research Opportunities, Rui Jin Hospital, </w:t>
            </w:r>
            <w:r w:rsidR="002C0CE8" w:rsidRPr="00575A20">
              <w:rPr>
                <w:sz w:val="22"/>
                <w:szCs w:val="22"/>
              </w:rPr>
              <w:t>Jiao Tong University, Shanghai, China</w:t>
            </w:r>
            <w:r w:rsidR="009C29F3" w:rsidRPr="00575A20">
              <w:rPr>
                <w:sz w:val="22"/>
                <w:szCs w:val="22"/>
              </w:rPr>
              <w:t>, Invited Speaker</w:t>
            </w:r>
          </w:p>
        </w:tc>
      </w:tr>
      <w:tr w:rsidR="00560DF5" w:rsidRPr="00575A20" w14:paraId="17552E38" w14:textId="77777777" w:rsidTr="00E91B4C">
        <w:trPr>
          <w:trHeight w:val="288"/>
        </w:trPr>
        <w:tc>
          <w:tcPr>
            <w:tcW w:w="1440" w:type="dxa"/>
          </w:tcPr>
          <w:p w14:paraId="27D8FE38" w14:textId="77777777" w:rsidR="00560DF5" w:rsidRPr="00575A20" w:rsidRDefault="00560DF5"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4A9D8070" w14:textId="77777777" w:rsidR="00560DF5" w:rsidRPr="00575A20" w:rsidRDefault="00560DF5" w:rsidP="002C0CE8">
            <w:pPr>
              <w:rPr>
                <w:sz w:val="22"/>
                <w:szCs w:val="22"/>
              </w:rPr>
            </w:pPr>
            <w:r w:rsidRPr="00575A20">
              <w:rPr>
                <w:sz w:val="22"/>
                <w:szCs w:val="22"/>
              </w:rPr>
              <w:t>Update in Aspiration and Mechanical Thrombectomy for STEMI, Ren Ji Hospital, Jiao Tong University, Shanghai, Chin</w:t>
            </w:r>
            <w:r w:rsidR="009C29F3" w:rsidRPr="00575A20">
              <w:rPr>
                <w:sz w:val="22"/>
                <w:szCs w:val="22"/>
              </w:rPr>
              <w:t>a, Invited Speaker</w:t>
            </w:r>
          </w:p>
        </w:tc>
      </w:tr>
      <w:tr w:rsidR="00560DF5" w:rsidRPr="00575A20" w14:paraId="19963FDF" w14:textId="77777777" w:rsidTr="00E91B4C">
        <w:trPr>
          <w:trHeight w:val="288"/>
        </w:trPr>
        <w:tc>
          <w:tcPr>
            <w:tcW w:w="1440" w:type="dxa"/>
          </w:tcPr>
          <w:p w14:paraId="39DAD28A" w14:textId="77777777" w:rsidR="00560DF5" w:rsidRPr="00575A20" w:rsidRDefault="00560DF5"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1ACBDAD1" w14:textId="77777777" w:rsidR="00560DF5" w:rsidRPr="00575A20" w:rsidRDefault="00560DF5" w:rsidP="002C0CE8">
            <w:pPr>
              <w:rPr>
                <w:sz w:val="22"/>
                <w:szCs w:val="22"/>
              </w:rPr>
            </w:pPr>
            <w:r w:rsidRPr="00575A20">
              <w:rPr>
                <w:sz w:val="22"/>
                <w:szCs w:val="22"/>
              </w:rPr>
              <w:t>Visualization of Coronary Arteries:  Pitfalls, Fu Jian Medical University Union Hospital, Fuzhou, China</w:t>
            </w:r>
            <w:r w:rsidR="009C29F3" w:rsidRPr="00575A20">
              <w:rPr>
                <w:sz w:val="22"/>
                <w:szCs w:val="22"/>
              </w:rPr>
              <w:t>, Invited Speaker</w:t>
            </w:r>
          </w:p>
        </w:tc>
      </w:tr>
      <w:tr w:rsidR="00E12B81" w:rsidRPr="00575A20" w14:paraId="23F92F87" w14:textId="77777777" w:rsidTr="00E91B4C">
        <w:trPr>
          <w:trHeight w:val="288"/>
        </w:trPr>
        <w:tc>
          <w:tcPr>
            <w:tcW w:w="1440" w:type="dxa"/>
          </w:tcPr>
          <w:p w14:paraId="341D0D7A" w14:textId="77777777" w:rsidR="00E12B81" w:rsidRPr="00575A20" w:rsidRDefault="00E12B81"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599AD563" w14:textId="77777777" w:rsidR="00E12B81" w:rsidRPr="00575A20" w:rsidRDefault="00E12B81" w:rsidP="002C0CE8">
            <w:pPr>
              <w:rPr>
                <w:sz w:val="22"/>
                <w:szCs w:val="22"/>
              </w:rPr>
            </w:pPr>
            <w:r w:rsidRPr="00575A20">
              <w:rPr>
                <w:sz w:val="22"/>
                <w:szCs w:val="22"/>
              </w:rPr>
              <w:t>Circulatory Assist Devices in Shock and STEMI and STEMI Myths, FuWai Hospital, Beijing, China</w:t>
            </w:r>
            <w:r w:rsidR="009C29F3" w:rsidRPr="00575A20">
              <w:rPr>
                <w:sz w:val="22"/>
                <w:szCs w:val="22"/>
              </w:rPr>
              <w:t>, Invited Speaker</w:t>
            </w:r>
          </w:p>
        </w:tc>
      </w:tr>
      <w:tr w:rsidR="00E12B81" w:rsidRPr="00575A20" w14:paraId="692DF2C1" w14:textId="77777777" w:rsidTr="00E91B4C">
        <w:trPr>
          <w:trHeight w:val="288"/>
        </w:trPr>
        <w:tc>
          <w:tcPr>
            <w:tcW w:w="1440" w:type="dxa"/>
          </w:tcPr>
          <w:p w14:paraId="29A10B7C" w14:textId="77777777" w:rsidR="00E12B81" w:rsidRPr="00575A20" w:rsidRDefault="00E12B81" w:rsidP="00A349DF">
            <w:pPr>
              <w:pStyle w:val="NormalWeb"/>
              <w:spacing w:before="0" w:beforeAutospacing="0" w:after="0" w:afterAutospacing="0"/>
              <w:outlineLvl w:val="0"/>
              <w:rPr>
                <w:bCs/>
                <w:sz w:val="22"/>
                <w:szCs w:val="22"/>
              </w:rPr>
            </w:pPr>
            <w:r w:rsidRPr="00575A20">
              <w:rPr>
                <w:bCs/>
                <w:sz w:val="22"/>
                <w:szCs w:val="22"/>
              </w:rPr>
              <w:t>2013</w:t>
            </w:r>
          </w:p>
        </w:tc>
        <w:tc>
          <w:tcPr>
            <w:tcW w:w="8988" w:type="dxa"/>
          </w:tcPr>
          <w:p w14:paraId="22426BCA" w14:textId="77777777" w:rsidR="001414CB" w:rsidRPr="00575A20" w:rsidRDefault="00E12B81" w:rsidP="002C0CE8">
            <w:pPr>
              <w:rPr>
                <w:sz w:val="22"/>
                <w:szCs w:val="22"/>
              </w:rPr>
            </w:pPr>
            <w:r w:rsidRPr="00575A20">
              <w:rPr>
                <w:sz w:val="22"/>
                <w:szCs w:val="22"/>
              </w:rPr>
              <w:t>STEMI Myths, Dong Zhimen Hospital, Beijing, China</w:t>
            </w:r>
            <w:r w:rsidR="009C29F3" w:rsidRPr="00575A20">
              <w:rPr>
                <w:sz w:val="22"/>
                <w:szCs w:val="22"/>
              </w:rPr>
              <w:t>, Invited Speaker</w:t>
            </w:r>
          </w:p>
        </w:tc>
      </w:tr>
      <w:tr w:rsidR="001414CB" w:rsidRPr="00575A20" w14:paraId="35CD9211" w14:textId="77777777" w:rsidTr="00E91B4C">
        <w:trPr>
          <w:trHeight w:val="288"/>
        </w:trPr>
        <w:tc>
          <w:tcPr>
            <w:tcW w:w="1440" w:type="dxa"/>
          </w:tcPr>
          <w:p w14:paraId="22C6D62B" w14:textId="77777777" w:rsidR="001414CB" w:rsidRPr="00575A20" w:rsidRDefault="001414CB" w:rsidP="00107585">
            <w:pPr>
              <w:pStyle w:val="NormalWeb"/>
              <w:spacing w:before="0" w:beforeAutospacing="0" w:after="0" w:afterAutospacing="0"/>
              <w:outlineLvl w:val="0"/>
              <w:rPr>
                <w:bCs/>
                <w:sz w:val="22"/>
                <w:szCs w:val="22"/>
              </w:rPr>
            </w:pPr>
            <w:r w:rsidRPr="00575A20">
              <w:rPr>
                <w:bCs/>
                <w:sz w:val="22"/>
                <w:szCs w:val="22"/>
              </w:rPr>
              <w:t>2014</w:t>
            </w:r>
          </w:p>
          <w:p w14:paraId="4112F35B" w14:textId="77777777" w:rsidR="00107585" w:rsidRPr="00575A20" w:rsidRDefault="00107585" w:rsidP="00107585">
            <w:pPr>
              <w:pStyle w:val="NormalWeb"/>
              <w:spacing w:before="0" w:beforeAutospacing="0" w:after="0" w:afterAutospacing="0"/>
              <w:outlineLvl w:val="0"/>
              <w:rPr>
                <w:bCs/>
                <w:sz w:val="22"/>
                <w:szCs w:val="22"/>
              </w:rPr>
            </w:pPr>
          </w:p>
          <w:p w14:paraId="0F0ECBB2" w14:textId="77777777" w:rsidR="001414CB" w:rsidRPr="00575A20" w:rsidRDefault="001414CB" w:rsidP="00A349DF">
            <w:pPr>
              <w:pStyle w:val="NormalWeb"/>
              <w:spacing w:before="0" w:beforeAutospacing="0" w:after="0" w:afterAutospacing="0"/>
              <w:outlineLvl w:val="0"/>
              <w:rPr>
                <w:bCs/>
                <w:sz w:val="22"/>
                <w:szCs w:val="22"/>
              </w:rPr>
            </w:pPr>
            <w:r w:rsidRPr="00575A20">
              <w:rPr>
                <w:bCs/>
                <w:sz w:val="22"/>
                <w:szCs w:val="22"/>
              </w:rPr>
              <w:t>2014</w:t>
            </w:r>
          </w:p>
          <w:p w14:paraId="45A912C7" w14:textId="77777777" w:rsidR="00107585" w:rsidRPr="00575A20" w:rsidRDefault="00107585" w:rsidP="00A349DF">
            <w:pPr>
              <w:pStyle w:val="NormalWeb"/>
              <w:spacing w:before="0" w:beforeAutospacing="0" w:after="0" w:afterAutospacing="0"/>
              <w:outlineLvl w:val="0"/>
              <w:rPr>
                <w:bCs/>
                <w:sz w:val="22"/>
                <w:szCs w:val="22"/>
              </w:rPr>
            </w:pPr>
          </w:p>
          <w:p w14:paraId="02422F18" w14:textId="77777777" w:rsidR="00107585" w:rsidRPr="00575A20" w:rsidRDefault="00107585"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4015542E" w14:textId="77777777" w:rsidR="00107585" w:rsidRPr="00575A20" w:rsidRDefault="001414CB" w:rsidP="002C0CE8">
            <w:pPr>
              <w:rPr>
                <w:sz w:val="22"/>
                <w:szCs w:val="22"/>
              </w:rPr>
            </w:pPr>
            <w:r w:rsidRPr="00575A20">
              <w:rPr>
                <w:sz w:val="22"/>
                <w:szCs w:val="22"/>
              </w:rPr>
              <w:t>Impact of Glucose Levels on Outcomes in STEMI, CADECI Meeting, Guadelajara, Mexico</w:t>
            </w:r>
            <w:r w:rsidR="009C29F3" w:rsidRPr="00575A20">
              <w:rPr>
                <w:sz w:val="22"/>
                <w:szCs w:val="22"/>
              </w:rPr>
              <w:t>, Invited Speaker</w:t>
            </w:r>
          </w:p>
          <w:p w14:paraId="0D4B45DA" w14:textId="77777777" w:rsidR="001414CB" w:rsidRPr="00575A20" w:rsidRDefault="001414CB" w:rsidP="002C0CE8">
            <w:pPr>
              <w:rPr>
                <w:sz w:val="22"/>
                <w:szCs w:val="22"/>
              </w:rPr>
            </w:pPr>
            <w:r w:rsidRPr="00575A20">
              <w:rPr>
                <w:sz w:val="22"/>
                <w:szCs w:val="22"/>
              </w:rPr>
              <w:t>Revascularization in Diabetic Patients with Multivessel Disease, CADECI Meeting, Guadelajara, Mexico</w:t>
            </w:r>
            <w:r w:rsidR="009C29F3" w:rsidRPr="00575A20">
              <w:rPr>
                <w:sz w:val="22"/>
                <w:szCs w:val="22"/>
              </w:rPr>
              <w:t>, Invited Speaker</w:t>
            </w:r>
          </w:p>
          <w:p w14:paraId="1BC37E36" w14:textId="77777777" w:rsidR="001414CB" w:rsidRPr="00575A20" w:rsidRDefault="001414CB" w:rsidP="001414CB">
            <w:pPr>
              <w:rPr>
                <w:sz w:val="22"/>
                <w:szCs w:val="22"/>
              </w:rPr>
            </w:pPr>
            <w:r w:rsidRPr="00575A20">
              <w:rPr>
                <w:sz w:val="22"/>
                <w:szCs w:val="22"/>
              </w:rPr>
              <w:t>Endovascular management of carotid art</w:t>
            </w:r>
            <w:r w:rsidR="00107585" w:rsidRPr="00575A20">
              <w:rPr>
                <w:sz w:val="22"/>
                <w:szCs w:val="22"/>
              </w:rPr>
              <w:t>ery disease: Indications and Outcomes with Carotid Artery Stent P</w:t>
            </w:r>
            <w:r w:rsidRPr="00575A20">
              <w:rPr>
                <w:sz w:val="22"/>
                <w:szCs w:val="22"/>
              </w:rPr>
              <w:t>lacement.  CADECI Meeting, Guadelajara, Mexico</w:t>
            </w:r>
            <w:r w:rsidR="009C29F3" w:rsidRPr="00575A20">
              <w:rPr>
                <w:sz w:val="22"/>
                <w:szCs w:val="22"/>
              </w:rPr>
              <w:t>, Invited Speaker</w:t>
            </w:r>
          </w:p>
        </w:tc>
      </w:tr>
      <w:tr w:rsidR="002C0CE8" w:rsidRPr="00575A20" w14:paraId="5E33E3B4" w14:textId="77777777" w:rsidTr="00E91B4C">
        <w:trPr>
          <w:trHeight w:val="288"/>
        </w:trPr>
        <w:tc>
          <w:tcPr>
            <w:tcW w:w="1440" w:type="dxa"/>
          </w:tcPr>
          <w:p w14:paraId="2A6975B6" w14:textId="77777777" w:rsidR="002C0CE8" w:rsidRPr="00575A20" w:rsidRDefault="001414CB"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AD5914C" w14:textId="77777777" w:rsidR="002C0CE8" w:rsidRPr="00575A20" w:rsidRDefault="00107585" w:rsidP="002F0C02">
            <w:pPr>
              <w:rPr>
                <w:sz w:val="22"/>
                <w:szCs w:val="22"/>
              </w:rPr>
            </w:pPr>
            <w:r w:rsidRPr="00575A20">
              <w:rPr>
                <w:sz w:val="22"/>
                <w:szCs w:val="22"/>
              </w:rPr>
              <w:t>Maximizing Clinical O</w:t>
            </w:r>
            <w:r w:rsidR="001414CB" w:rsidRPr="00575A20">
              <w:rPr>
                <w:sz w:val="22"/>
                <w:szCs w:val="22"/>
              </w:rPr>
              <w:t>utcomes in STEMI.  CADECI Meeting, Guadelajara, Mexico.</w:t>
            </w:r>
          </w:p>
        </w:tc>
      </w:tr>
      <w:tr w:rsidR="00E91B4C" w:rsidRPr="00575A20" w14:paraId="344F7599" w14:textId="77777777" w:rsidTr="00A349DF">
        <w:tc>
          <w:tcPr>
            <w:tcW w:w="1440" w:type="dxa"/>
          </w:tcPr>
          <w:p w14:paraId="07B35B18" w14:textId="77777777" w:rsidR="00E91B4C" w:rsidRPr="00575A20" w:rsidRDefault="001414CB"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06BA4E03" w14:textId="77777777" w:rsidR="00E91B4C" w:rsidRPr="00575A20" w:rsidRDefault="00C0342E" w:rsidP="0055376D">
            <w:pPr>
              <w:pStyle w:val="NormalWeb"/>
              <w:outlineLvl w:val="0"/>
              <w:rPr>
                <w:sz w:val="22"/>
                <w:szCs w:val="22"/>
              </w:rPr>
            </w:pPr>
            <w:r w:rsidRPr="00575A20">
              <w:rPr>
                <w:sz w:val="22"/>
                <w:szCs w:val="22"/>
              </w:rPr>
              <w:t>BRIGHTNESS and HEAT:  Role of Bivalirudin in STEMI.  25th Annual Great Wall International Congress of Cardiology Meeting, Beijing, China</w:t>
            </w:r>
            <w:r w:rsidR="009C29F3" w:rsidRPr="00575A20">
              <w:rPr>
                <w:sz w:val="22"/>
                <w:szCs w:val="22"/>
              </w:rPr>
              <w:t>, Invited Speaker</w:t>
            </w:r>
          </w:p>
        </w:tc>
      </w:tr>
      <w:tr w:rsidR="00C0342E" w:rsidRPr="00575A20" w14:paraId="39D5CF93" w14:textId="77777777" w:rsidTr="00A349DF">
        <w:tc>
          <w:tcPr>
            <w:tcW w:w="1440" w:type="dxa"/>
          </w:tcPr>
          <w:p w14:paraId="675F445F" w14:textId="77777777" w:rsidR="00C0342E" w:rsidRPr="00575A20" w:rsidRDefault="00C0342E"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4CCEEFE4" w14:textId="3C61D978" w:rsidR="00C0342E" w:rsidRPr="00575A20" w:rsidRDefault="00F37FB8" w:rsidP="00F37FB8">
            <w:pPr>
              <w:pStyle w:val="NormalWeb"/>
              <w:outlineLvl w:val="0"/>
              <w:rPr>
                <w:sz w:val="22"/>
                <w:szCs w:val="22"/>
              </w:rPr>
            </w:pPr>
            <w:r w:rsidRPr="00575A20">
              <w:rPr>
                <w:sz w:val="22"/>
                <w:szCs w:val="22"/>
              </w:rPr>
              <w:t xml:space="preserve">State of the Art in PCI for ACS.  Vietnam Cardiology </w:t>
            </w:r>
            <w:r w:rsidR="00EE7F80" w:rsidRPr="00575A20">
              <w:rPr>
                <w:sz w:val="22"/>
                <w:szCs w:val="22"/>
              </w:rPr>
              <w:t>a</w:t>
            </w:r>
            <w:r w:rsidRPr="00575A20">
              <w:rPr>
                <w:sz w:val="22"/>
                <w:szCs w:val="22"/>
              </w:rPr>
              <w:t xml:space="preserve">nd Heart Association </w:t>
            </w:r>
            <w:r w:rsidR="00107585" w:rsidRPr="00575A20">
              <w:rPr>
                <w:sz w:val="22"/>
                <w:szCs w:val="22"/>
              </w:rPr>
              <w:t>14th National General Assembly a</w:t>
            </w:r>
            <w:r w:rsidRPr="00575A20">
              <w:rPr>
                <w:sz w:val="22"/>
                <w:szCs w:val="22"/>
              </w:rPr>
              <w:t xml:space="preserve">nd Scientific Conference </w:t>
            </w:r>
            <w:r w:rsidR="00EE7F80" w:rsidRPr="00575A20">
              <w:rPr>
                <w:sz w:val="22"/>
                <w:szCs w:val="22"/>
              </w:rPr>
              <w:t>o</w:t>
            </w:r>
            <w:r w:rsidRPr="00575A20">
              <w:rPr>
                <w:sz w:val="22"/>
                <w:szCs w:val="22"/>
              </w:rPr>
              <w:t>f Cardiology, Da Nang, Vietnam</w:t>
            </w:r>
          </w:p>
        </w:tc>
      </w:tr>
      <w:tr w:rsidR="00F37FB8" w:rsidRPr="00575A20" w14:paraId="6997340A" w14:textId="77777777" w:rsidTr="00A349DF">
        <w:tc>
          <w:tcPr>
            <w:tcW w:w="1440" w:type="dxa"/>
          </w:tcPr>
          <w:p w14:paraId="5A891AC2" w14:textId="77777777" w:rsidR="00F37FB8" w:rsidRPr="00575A20" w:rsidRDefault="00F37FB8"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58D474F1" w14:textId="1B693C61" w:rsidR="00F37FB8" w:rsidRPr="00575A20" w:rsidRDefault="00F37FB8" w:rsidP="00F37FB8">
            <w:pPr>
              <w:pStyle w:val="NormalWeb"/>
              <w:outlineLvl w:val="0"/>
              <w:rPr>
                <w:sz w:val="22"/>
                <w:szCs w:val="22"/>
              </w:rPr>
            </w:pPr>
            <w:r w:rsidRPr="00575A20">
              <w:rPr>
                <w:sz w:val="22"/>
                <w:szCs w:val="22"/>
              </w:rPr>
              <w:t xml:space="preserve">Soon I will Remodel Your Valve.  Vietnam Cardiology </w:t>
            </w:r>
            <w:r w:rsidR="00EE7F80" w:rsidRPr="00575A20">
              <w:rPr>
                <w:sz w:val="22"/>
                <w:szCs w:val="22"/>
              </w:rPr>
              <w:t>a</w:t>
            </w:r>
            <w:r w:rsidRPr="00575A20">
              <w:rPr>
                <w:sz w:val="22"/>
                <w:szCs w:val="22"/>
              </w:rPr>
              <w:t xml:space="preserve">nd Heart Association 14th National General Assembly </w:t>
            </w:r>
            <w:r w:rsidR="00EE7F80" w:rsidRPr="00575A20">
              <w:rPr>
                <w:sz w:val="22"/>
                <w:szCs w:val="22"/>
              </w:rPr>
              <w:t>a</w:t>
            </w:r>
            <w:r w:rsidRPr="00575A20">
              <w:rPr>
                <w:sz w:val="22"/>
                <w:szCs w:val="22"/>
              </w:rPr>
              <w:t xml:space="preserve">nd Scientific Conference </w:t>
            </w:r>
            <w:r w:rsidR="00EE7F80" w:rsidRPr="00575A20">
              <w:rPr>
                <w:sz w:val="22"/>
                <w:szCs w:val="22"/>
              </w:rPr>
              <w:t>o</w:t>
            </w:r>
            <w:r w:rsidRPr="00575A20">
              <w:rPr>
                <w:sz w:val="22"/>
                <w:szCs w:val="22"/>
              </w:rPr>
              <w:t>f Cardiology, Da Nang, Vietnam</w:t>
            </w:r>
            <w:r w:rsidR="009C29F3" w:rsidRPr="00575A20">
              <w:rPr>
                <w:sz w:val="22"/>
                <w:szCs w:val="22"/>
              </w:rPr>
              <w:t>, Invited Speaker</w:t>
            </w:r>
          </w:p>
        </w:tc>
      </w:tr>
      <w:tr w:rsidR="00F37FB8" w:rsidRPr="00575A20" w14:paraId="7405F743" w14:textId="77777777" w:rsidTr="00A349DF">
        <w:tc>
          <w:tcPr>
            <w:tcW w:w="1440" w:type="dxa"/>
          </w:tcPr>
          <w:p w14:paraId="68B45273" w14:textId="77777777" w:rsidR="00F37FB8" w:rsidRPr="00575A20" w:rsidRDefault="00F37FB8"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68CBF86A" w14:textId="7B7953C9" w:rsidR="00F37FB8" w:rsidRPr="00575A20" w:rsidRDefault="00F37FB8" w:rsidP="00F37FB8">
            <w:pPr>
              <w:pStyle w:val="NormalWeb"/>
              <w:outlineLvl w:val="0"/>
              <w:rPr>
                <w:sz w:val="22"/>
                <w:szCs w:val="22"/>
              </w:rPr>
            </w:pPr>
            <w:r w:rsidRPr="00575A20">
              <w:rPr>
                <w:sz w:val="22"/>
                <w:szCs w:val="22"/>
              </w:rPr>
              <w:t>Management of Chronic Co</w:t>
            </w:r>
            <w:r w:rsidR="00EE7F80" w:rsidRPr="00575A20">
              <w:rPr>
                <w:sz w:val="22"/>
                <w:szCs w:val="22"/>
              </w:rPr>
              <w:t>r</w:t>
            </w:r>
            <w:r w:rsidRPr="00575A20">
              <w:rPr>
                <w:sz w:val="22"/>
                <w:szCs w:val="22"/>
              </w:rPr>
              <w:t>onary Disease.  Role of Ablation and Ventricular Function. Vietnam Cardiology</w:t>
            </w:r>
            <w:r w:rsidR="00606169" w:rsidRPr="00575A20">
              <w:rPr>
                <w:sz w:val="22"/>
                <w:szCs w:val="22"/>
              </w:rPr>
              <w:t xml:space="preserve"> a</w:t>
            </w:r>
            <w:r w:rsidRPr="00575A20">
              <w:rPr>
                <w:sz w:val="22"/>
                <w:szCs w:val="22"/>
              </w:rPr>
              <w:t xml:space="preserve">nd Heart Association 14th National General Assembly </w:t>
            </w:r>
            <w:r w:rsidR="00EE7F80" w:rsidRPr="00575A20">
              <w:rPr>
                <w:sz w:val="22"/>
                <w:szCs w:val="22"/>
              </w:rPr>
              <w:t>a</w:t>
            </w:r>
            <w:r w:rsidRPr="00575A20">
              <w:rPr>
                <w:sz w:val="22"/>
                <w:szCs w:val="22"/>
              </w:rPr>
              <w:t>nd Scientific Conference Of Cardiology, Da Nang, Vietnam</w:t>
            </w:r>
            <w:r w:rsidR="009C29F3" w:rsidRPr="00575A20">
              <w:rPr>
                <w:sz w:val="22"/>
                <w:szCs w:val="22"/>
              </w:rPr>
              <w:t>, Invited Speaker</w:t>
            </w:r>
          </w:p>
        </w:tc>
      </w:tr>
      <w:tr w:rsidR="00F37FB8" w:rsidRPr="00575A20" w14:paraId="5A74E7D4" w14:textId="77777777" w:rsidTr="00A349DF">
        <w:tc>
          <w:tcPr>
            <w:tcW w:w="1440" w:type="dxa"/>
          </w:tcPr>
          <w:p w14:paraId="23EBAFBD" w14:textId="77777777" w:rsidR="00F37FB8" w:rsidRPr="00575A20" w:rsidRDefault="00F37FB8" w:rsidP="00A349DF">
            <w:pPr>
              <w:pStyle w:val="NormalWeb"/>
              <w:spacing w:before="0" w:beforeAutospacing="0" w:after="0" w:afterAutospacing="0"/>
              <w:outlineLvl w:val="0"/>
              <w:rPr>
                <w:bCs/>
                <w:sz w:val="22"/>
                <w:szCs w:val="22"/>
              </w:rPr>
            </w:pPr>
            <w:r w:rsidRPr="00575A20">
              <w:rPr>
                <w:bCs/>
                <w:sz w:val="22"/>
                <w:szCs w:val="22"/>
              </w:rPr>
              <w:t>2014</w:t>
            </w:r>
          </w:p>
        </w:tc>
        <w:tc>
          <w:tcPr>
            <w:tcW w:w="8988" w:type="dxa"/>
          </w:tcPr>
          <w:p w14:paraId="23C1BCCE" w14:textId="505BDC0B" w:rsidR="00F37FB8" w:rsidRPr="00575A20" w:rsidRDefault="00F37FB8" w:rsidP="00F37FB8">
            <w:pPr>
              <w:pStyle w:val="NormalWeb"/>
              <w:outlineLvl w:val="0"/>
              <w:rPr>
                <w:sz w:val="22"/>
                <w:szCs w:val="22"/>
              </w:rPr>
            </w:pPr>
            <w:r w:rsidRPr="00575A20">
              <w:rPr>
                <w:sz w:val="22"/>
                <w:szCs w:val="22"/>
              </w:rPr>
              <w:t>Transcatheter Aortic Valve Replacement:  Technique and</w:t>
            </w:r>
            <w:r w:rsidR="009C29F3" w:rsidRPr="00575A20">
              <w:rPr>
                <w:sz w:val="22"/>
                <w:szCs w:val="22"/>
              </w:rPr>
              <w:t xml:space="preserve"> Outcomes.  Vietnam Cardiology a</w:t>
            </w:r>
            <w:r w:rsidRPr="00575A20">
              <w:rPr>
                <w:sz w:val="22"/>
                <w:szCs w:val="22"/>
              </w:rPr>
              <w:t xml:space="preserve">nd Heart Association 14th National General Assembly </w:t>
            </w:r>
            <w:r w:rsidR="00EE7F80" w:rsidRPr="00575A20">
              <w:rPr>
                <w:sz w:val="22"/>
                <w:szCs w:val="22"/>
              </w:rPr>
              <w:t>a</w:t>
            </w:r>
            <w:r w:rsidRPr="00575A20">
              <w:rPr>
                <w:sz w:val="22"/>
                <w:szCs w:val="22"/>
              </w:rPr>
              <w:t xml:space="preserve">nd Scientific Conference </w:t>
            </w:r>
            <w:r w:rsidR="009C29F3" w:rsidRPr="00575A20">
              <w:rPr>
                <w:sz w:val="22"/>
                <w:szCs w:val="22"/>
              </w:rPr>
              <w:t>Of Cardiology, Da Nang, Vietnam, Invited Speaker</w:t>
            </w:r>
          </w:p>
        </w:tc>
      </w:tr>
      <w:tr w:rsidR="00F37CA2" w:rsidRPr="00575A20" w14:paraId="06EFDCEB" w14:textId="77777777" w:rsidTr="00FB49DD">
        <w:tc>
          <w:tcPr>
            <w:tcW w:w="1440" w:type="dxa"/>
          </w:tcPr>
          <w:p w14:paraId="51EE844F"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656B1CD" w14:textId="0E03E94F" w:rsidR="00F37CA2" w:rsidRPr="00575A20" w:rsidRDefault="00F37CA2" w:rsidP="00FB49DD">
            <w:pPr>
              <w:pStyle w:val="NormalWeb"/>
              <w:outlineLvl w:val="0"/>
              <w:rPr>
                <w:sz w:val="22"/>
                <w:szCs w:val="22"/>
              </w:rPr>
            </w:pPr>
            <w:r w:rsidRPr="00575A20">
              <w:rPr>
                <w:sz w:val="22"/>
                <w:szCs w:val="22"/>
              </w:rPr>
              <w:t>Best Practice Tips and Tricks for Self</w:t>
            </w:r>
            <w:r w:rsidR="00606169" w:rsidRPr="00575A20">
              <w:rPr>
                <w:sz w:val="22"/>
                <w:szCs w:val="22"/>
              </w:rPr>
              <w:t>-e</w:t>
            </w:r>
            <w:r w:rsidRPr="00575A20">
              <w:rPr>
                <w:sz w:val="22"/>
                <w:szCs w:val="22"/>
              </w:rPr>
              <w:t>xpanding TAVR Insertion.  4TS Conference, Dubai, UAE</w:t>
            </w:r>
            <w:r w:rsidR="009C29F3" w:rsidRPr="00575A20">
              <w:rPr>
                <w:sz w:val="22"/>
                <w:szCs w:val="22"/>
              </w:rPr>
              <w:t>, Invited Speaker</w:t>
            </w:r>
          </w:p>
        </w:tc>
      </w:tr>
      <w:tr w:rsidR="00F37CA2" w:rsidRPr="00575A20" w14:paraId="44B911AD" w14:textId="77777777" w:rsidTr="00FB49DD">
        <w:tc>
          <w:tcPr>
            <w:tcW w:w="1440" w:type="dxa"/>
          </w:tcPr>
          <w:p w14:paraId="3AFAD5E0"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3EBB62F" w14:textId="77777777" w:rsidR="00F37CA2" w:rsidRPr="00575A20" w:rsidRDefault="00F37CA2" w:rsidP="00FB49DD">
            <w:pPr>
              <w:pStyle w:val="NormalWeb"/>
              <w:outlineLvl w:val="0"/>
              <w:rPr>
                <w:sz w:val="22"/>
                <w:szCs w:val="22"/>
              </w:rPr>
            </w:pPr>
            <w:r w:rsidRPr="00575A20">
              <w:rPr>
                <w:sz w:val="22"/>
                <w:szCs w:val="22"/>
              </w:rPr>
              <w:t>Challenging Case Presentation:  Left Main PCI with Circulatory Assist.  4TS Conference, Dubai, UAE</w:t>
            </w:r>
            <w:r w:rsidR="009C29F3" w:rsidRPr="00575A20">
              <w:rPr>
                <w:sz w:val="22"/>
                <w:szCs w:val="22"/>
              </w:rPr>
              <w:t>, Invited Speaker</w:t>
            </w:r>
          </w:p>
        </w:tc>
      </w:tr>
      <w:tr w:rsidR="00F37CA2" w:rsidRPr="00575A20" w14:paraId="20A8D21E" w14:textId="77777777" w:rsidTr="00FB49DD">
        <w:tc>
          <w:tcPr>
            <w:tcW w:w="1440" w:type="dxa"/>
          </w:tcPr>
          <w:p w14:paraId="0AE7E335"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7D04150F" w14:textId="77777777" w:rsidR="00F37CA2" w:rsidRPr="00575A20" w:rsidRDefault="00F37CA2" w:rsidP="00FB49DD">
            <w:pPr>
              <w:pStyle w:val="NormalWeb"/>
              <w:outlineLvl w:val="0"/>
              <w:rPr>
                <w:sz w:val="22"/>
                <w:szCs w:val="22"/>
              </w:rPr>
            </w:pPr>
            <w:r w:rsidRPr="00575A20">
              <w:rPr>
                <w:sz w:val="22"/>
                <w:szCs w:val="22"/>
              </w:rPr>
              <w:t>Chairperson Best of CardioAlex.  4TS Conference, Dubai, UAE</w:t>
            </w:r>
            <w:r w:rsidR="009C29F3" w:rsidRPr="00575A20">
              <w:rPr>
                <w:sz w:val="22"/>
                <w:szCs w:val="22"/>
              </w:rPr>
              <w:t>, Invited Speaker</w:t>
            </w:r>
          </w:p>
        </w:tc>
      </w:tr>
      <w:tr w:rsidR="00F37CA2" w:rsidRPr="00575A20" w14:paraId="5512B96A" w14:textId="77777777" w:rsidTr="00FB49DD">
        <w:tc>
          <w:tcPr>
            <w:tcW w:w="1440" w:type="dxa"/>
          </w:tcPr>
          <w:p w14:paraId="07919182"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7687DC13" w14:textId="7EEAEBE2" w:rsidR="00F37CA2" w:rsidRPr="00575A20" w:rsidRDefault="00F37CA2" w:rsidP="00FB49DD">
            <w:pPr>
              <w:pStyle w:val="NormalWeb"/>
              <w:outlineLvl w:val="0"/>
              <w:rPr>
                <w:sz w:val="22"/>
                <w:szCs w:val="22"/>
              </w:rPr>
            </w:pPr>
            <w:r w:rsidRPr="00575A20">
              <w:rPr>
                <w:sz w:val="22"/>
                <w:szCs w:val="22"/>
              </w:rPr>
              <w:t>A Cost</w:t>
            </w:r>
            <w:r w:rsidR="00606169" w:rsidRPr="00575A20">
              <w:rPr>
                <w:sz w:val="22"/>
                <w:szCs w:val="22"/>
              </w:rPr>
              <w:t>-e</w:t>
            </w:r>
            <w:r w:rsidRPr="00575A20">
              <w:rPr>
                <w:sz w:val="22"/>
                <w:szCs w:val="22"/>
              </w:rPr>
              <w:t>ffective Perspective of Treatment and Anticoagulation.  International Congress of the European Society for Cardiovascular and Endovascular Surgery, Istanbul, Turkey</w:t>
            </w:r>
            <w:r w:rsidR="009C29F3" w:rsidRPr="00575A20">
              <w:rPr>
                <w:sz w:val="22"/>
                <w:szCs w:val="22"/>
              </w:rPr>
              <w:t>, Invited Speaker</w:t>
            </w:r>
          </w:p>
        </w:tc>
      </w:tr>
      <w:tr w:rsidR="00F37CA2" w:rsidRPr="00575A20" w14:paraId="4E8EB763" w14:textId="77777777" w:rsidTr="00FB49DD">
        <w:tc>
          <w:tcPr>
            <w:tcW w:w="1440" w:type="dxa"/>
          </w:tcPr>
          <w:p w14:paraId="4A6002BB"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60559700" w14:textId="77777777" w:rsidR="00F37CA2" w:rsidRPr="00575A20" w:rsidRDefault="00F37CA2" w:rsidP="00FB49DD">
            <w:pPr>
              <w:pStyle w:val="NormalWeb"/>
              <w:outlineLvl w:val="0"/>
              <w:rPr>
                <w:sz w:val="22"/>
                <w:szCs w:val="22"/>
              </w:rPr>
            </w:pPr>
            <w:r w:rsidRPr="00575A20">
              <w:rPr>
                <w:sz w:val="22"/>
                <w:szCs w:val="22"/>
              </w:rPr>
              <w:t>Current Antiplatelet Strategies Post PCI.  International Congress of the European Society for Cardiovascular and Endovascular Surgery, Istanbul, Turkey</w:t>
            </w:r>
            <w:r w:rsidR="009C29F3" w:rsidRPr="00575A20">
              <w:rPr>
                <w:sz w:val="22"/>
                <w:szCs w:val="22"/>
              </w:rPr>
              <w:t>, Invited Speaker</w:t>
            </w:r>
          </w:p>
        </w:tc>
      </w:tr>
      <w:tr w:rsidR="00F37CA2" w:rsidRPr="00575A20" w14:paraId="6D9662B1" w14:textId="77777777" w:rsidTr="00FB49DD">
        <w:tc>
          <w:tcPr>
            <w:tcW w:w="1440" w:type="dxa"/>
          </w:tcPr>
          <w:p w14:paraId="541E2961"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42654F8" w14:textId="77777777" w:rsidR="00F37CA2" w:rsidRPr="00575A20" w:rsidRDefault="00F37CA2" w:rsidP="00FB49DD">
            <w:pPr>
              <w:pStyle w:val="NormalWeb"/>
              <w:outlineLvl w:val="0"/>
              <w:rPr>
                <w:sz w:val="22"/>
                <w:szCs w:val="22"/>
              </w:rPr>
            </w:pPr>
            <w:r w:rsidRPr="00575A20">
              <w:rPr>
                <w:sz w:val="22"/>
                <w:szCs w:val="22"/>
              </w:rPr>
              <w:t>US Guidelines for Left Main PCI and Optimal Use of IVUS or FFR.  International Congress of the European Society for Cardiovascular and Endovascular Surgery, Istanbul, Turkey</w:t>
            </w:r>
            <w:r w:rsidR="009C29F3" w:rsidRPr="00575A20">
              <w:rPr>
                <w:sz w:val="22"/>
                <w:szCs w:val="22"/>
              </w:rPr>
              <w:t>, Invited Speaker</w:t>
            </w:r>
          </w:p>
        </w:tc>
      </w:tr>
      <w:tr w:rsidR="00F37CA2" w:rsidRPr="00575A20" w14:paraId="6B28C65D" w14:textId="77777777" w:rsidTr="00FB49DD">
        <w:tc>
          <w:tcPr>
            <w:tcW w:w="1440" w:type="dxa"/>
          </w:tcPr>
          <w:p w14:paraId="3D550DC6"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02FE26F2" w14:textId="77777777" w:rsidR="00F37CA2" w:rsidRPr="00575A20" w:rsidRDefault="00F37CA2" w:rsidP="00FB49DD">
            <w:pPr>
              <w:pStyle w:val="NormalWeb"/>
              <w:outlineLvl w:val="0"/>
              <w:rPr>
                <w:sz w:val="22"/>
                <w:szCs w:val="22"/>
              </w:rPr>
            </w:pPr>
            <w:r w:rsidRPr="00575A20">
              <w:rPr>
                <w:sz w:val="22"/>
                <w:szCs w:val="22"/>
              </w:rPr>
              <w:t>Tips and Tricks from Tough Cases in TAVR.  International Congress of the European Society for Cardiovascular and Endovascular Surgery, Istanbul, Turkey</w:t>
            </w:r>
            <w:r w:rsidR="009C29F3" w:rsidRPr="00575A20">
              <w:rPr>
                <w:sz w:val="22"/>
                <w:szCs w:val="22"/>
              </w:rPr>
              <w:t>, Invited Speaker</w:t>
            </w:r>
          </w:p>
        </w:tc>
      </w:tr>
      <w:tr w:rsidR="00F37CA2" w:rsidRPr="00575A20" w14:paraId="57EDC17C" w14:textId="77777777" w:rsidTr="00FB49DD">
        <w:tc>
          <w:tcPr>
            <w:tcW w:w="1440" w:type="dxa"/>
          </w:tcPr>
          <w:p w14:paraId="164EBD53"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65C1D3F8" w14:textId="77777777" w:rsidR="00F37CA2" w:rsidRPr="00575A20" w:rsidRDefault="00F37CA2" w:rsidP="00FB49DD">
            <w:pPr>
              <w:pStyle w:val="NormalWeb"/>
              <w:outlineLvl w:val="0"/>
              <w:rPr>
                <w:sz w:val="22"/>
                <w:szCs w:val="22"/>
              </w:rPr>
            </w:pPr>
            <w:r w:rsidRPr="00575A20">
              <w:rPr>
                <w:sz w:val="22"/>
                <w:szCs w:val="22"/>
              </w:rPr>
              <w:t>Preloading P2U12 Agents is not Evidence Based. International Congress of the European Society for Cardiovascular and Endovascular Surgery, Istanbul, Turkey</w:t>
            </w:r>
            <w:r w:rsidR="009C29F3" w:rsidRPr="00575A20">
              <w:rPr>
                <w:sz w:val="22"/>
                <w:szCs w:val="22"/>
              </w:rPr>
              <w:t>, Invited Speaker</w:t>
            </w:r>
          </w:p>
        </w:tc>
      </w:tr>
      <w:tr w:rsidR="00F37CA2" w:rsidRPr="00575A20" w14:paraId="3313974D" w14:textId="77777777" w:rsidTr="00FB49DD">
        <w:tc>
          <w:tcPr>
            <w:tcW w:w="1440" w:type="dxa"/>
          </w:tcPr>
          <w:p w14:paraId="57249D91"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32BDB69E" w14:textId="77777777" w:rsidR="00F37CA2" w:rsidRPr="00575A20" w:rsidRDefault="00F37CA2" w:rsidP="00FB49DD">
            <w:pPr>
              <w:pStyle w:val="NormalWeb"/>
              <w:outlineLvl w:val="0"/>
              <w:rPr>
                <w:sz w:val="22"/>
                <w:szCs w:val="22"/>
              </w:rPr>
            </w:pPr>
            <w:r w:rsidRPr="00575A20">
              <w:rPr>
                <w:sz w:val="22"/>
                <w:szCs w:val="22"/>
              </w:rPr>
              <w:t>Newer Agents, Prasugrel and Ticagrelor Should be Used over Clopidogrel. International Congress of the European Society for Cardiovascular and Endovascular Surgery, Istanbul, Turkey</w:t>
            </w:r>
            <w:r w:rsidR="009C29F3" w:rsidRPr="00575A20">
              <w:rPr>
                <w:sz w:val="22"/>
                <w:szCs w:val="22"/>
              </w:rPr>
              <w:t>, Invited Speaker</w:t>
            </w:r>
          </w:p>
        </w:tc>
      </w:tr>
      <w:tr w:rsidR="00F37CA2" w:rsidRPr="00575A20" w14:paraId="567BD813" w14:textId="77777777" w:rsidTr="00FB49DD">
        <w:tc>
          <w:tcPr>
            <w:tcW w:w="1440" w:type="dxa"/>
          </w:tcPr>
          <w:p w14:paraId="11A03EE4"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B99631B" w14:textId="77777777" w:rsidR="00F37CA2" w:rsidRPr="00575A20" w:rsidRDefault="00F37CA2" w:rsidP="00FB49DD">
            <w:pPr>
              <w:pStyle w:val="NormalWeb"/>
              <w:outlineLvl w:val="0"/>
              <w:rPr>
                <w:sz w:val="22"/>
                <w:szCs w:val="22"/>
              </w:rPr>
            </w:pPr>
            <w:r w:rsidRPr="00575A20">
              <w:rPr>
                <w:sz w:val="22"/>
                <w:szCs w:val="22"/>
              </w:rPr>
              <w:t>Onsite Fibrinolysis vs. Transfer for STEMI. International Congress of the European Society for Cardiovascular and Endovascular Surgery, Istanbul, Turkey</w:t>
            </w:r>
            <w:r w:rsidR="009C29F3" w:rsidRPr="00575A20">
              <w:rPr>
                <w:sz w:val="22"/>
                <w:szCs w:val="22"/>
              </w:rPr>
              <w:t>, Invited Speaker</w:t>
            </w:r>
          </w:p>
        </w:tc>
      </w:tr>
      <w:tr w:rsidR="00F37CA2" w:rsidRPr="00575A20" w14:paraId="269D1E7A" w14:textId="77777777" w:rsidTr="00FB49DD">
        <w:tc>
          <w:tcPr>
            <w:tcW w:w="1440" w:type="dxa"/>
          </w:tcPr>
          <w:p w14:paraId="681D45DD"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60E1DE1" w14:textId="77777777" w:rsidR="00F37CA2" w:rsidRPr="00575A20" w:rsidRDefault="00F37CA2" w:rsidP="00FB49DD">
            <w:pPr>
              <w:pStyle w:val="NormalWeb"/>
              <w:outlineLvl w:val="0"/>
              <w:rPr>
                <w:sz w:val="22"/>
                <w:szCs w:val="22"/>
              </w:rPr>
            </w:pPr>
            <w:r w:rsidRPr="00575A20">
              <w:rPr>
                <w:sz w:val="22"/>
                <w:szCs w:val="22"/>
              </w:rPr>
              <w:t>Difficult Stent Delivery. COMBATMI, Cairo, Egypt</w:t>
            </w:r>
            <w:r w:rsidR="009C29F3" w:rsidRPr="00575A20">
              <w:rPr>
                <w:sz w:val="22"/>
                <w:szCs w:val="22"/>
              </w:rPr>
              <w:t>, Invited Speaker</w:t>
            </w:r>
          </w:p>
        </w:tc>
      </w:tr>
      <w:tr w:rsidR="00F37CA2" w:rsidRPr="00575A20" w14:paraId="577EAB1C" w14:textId="77777777" w:rsidTr="00FB49DD">
        <w:tc>
          <w:tcPr>
            <w:tcW w:w="1440" w:type="dxa"/>
          </w:tcPr>
          <w:p w14:paraId="74A6EAB6"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2873164" w14:textId="77777777" w:rsidR="00F37CA2" w:rsidRPr="00575A20" w:rsidRDefault="00F37CA2" w:rsidP="00FB49DD">
            <w:pPr>
              <w:pStyle w:val="NormalWeb"/>
              <w:outlineLvl w:val="0"/>
              <w:rPr>
                <w:sz w:val="22"/>
                <w:szCs w:val="22"/>
              </w:rPr>
            </w:pPr>
            <w:r w:rsidRPr="00575A20">
              <w:rPr>
                <w:sz w:val="22"/>
                <w:szCs w:val="22"/>
              </w:rPr>
              <w:t>Primary PCI Tips and Tricks.  COMBATMI, Cairo, Egypt</w:t>
            </w:r>
            <w:r w:rsidR="009C29F3" w:rsidRPr="00575A20">
              <w:rPr>
                <w:sz w:val="22"/>
                <w:szCs w:val="22"/>
              </w:rPr>
              <w:t>, Invited Speaker</w:t>
            </w:r>
          </w:p>
        </w:tc>
      </w:tr>
      <w:tr w:rsidR="00F37CA2" w:rsidRPr="00575A20" w14:paraId="592A38EF" w14:textId="77777777" w:rsidTr="00FB49DD">
        <w:tc>
          <w:tcPr>
            <w:tcW w:w="1440" w:type="dxa"/>
          </w:tcPr>
          <w:p w14:paraId="31772C96"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43F6410C" w14:textId="77777777" w:rsidR="00F37CA2" w:rsidRPr="00575A20" w:rsidRDefault="00F37CA2" w:rsidP="00FB49DD">
            <w:pPr>
              <w:pStyle w:val="NormalWeb"/>
              <w:outlineLvl w:val="0"/>
              <w:rPr>
                <w:sz w:val="22"/>
                <w:szCs w:val="22"/>
              </w:rPr>
            </w:pPr>
            <w:r w:rsidRPr="00575A20">
              <w:rPr>
                <w:sz w:val="22"/>
                <w:szCs w:val="22"/>
              </w:rPr>
              <w:t>Heparin vs. Bivalirudin:  There is a Role for Both.  AIM-RADIAL Masters Course.  Liverpool, England</w:t>
            </w:r>
            <w:r w:rsidR="009C29F3" w:rsidRPr="00575A20">
              <w:rPr>
                <w:sz w:val="22"/>
                <w:szCs w:val="22"/>
              </w:rPr>
              <w:t>, Invited Speaker</w:t>
            </w:r>
          </w:p>
        </w:tc>
      </w:tr>
      <w:tr w:rsidR="00F37CA2" w:rsidRPr="00575A20" w14:paraId="1BB277D2" w14:textId="77777777" w:rsidTr="00FB49DD">
        <w:tc>
          <w:tcPr>
            <w:tcW w:w="1440" w:type="dxa"/>
          </w:tcPr>
          <w:p w14:paraId="43D6FEEB"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9FE4BE6" w14:textId="77777777" w:rsidR="00F37CA2" w:rsidRPr="00575A20" w:rsidRDefault="00F37CA2" w:rsidP="00FB49DD">
            <w:pPr>
              <w:pStyle w:val="NormalWeb"/>
              <w:outlineLvl w:val="0"/>
              <w:rPr>
                <w:sz w:val="22"/>
                <w:szCs w:val="22"/>
              </w:rPr>
            </w:pPr>
            <w:r w:rsidRPr="00575A20">
              <w:rPr>
                <w:sz w:val="22"/>
                <w:szCs w:val="22"/>
              </w:rPr>
              <w:t>Late Breaking Clinical Trials. AIM-RADIAL Masters Course.  Liverpool, England</w:t>
            </w:r>
          </w:p>
        </w:tc>
      </w:tr>
      <w:tr w:rsidR="00F37CA2" w:rsidRPr="00575A20" w14:paraId="66F13310" w14:textId="77777777" w:rsidTr="00FB49DD">
        <w:tc>
          <w:tcPr>
            <w:tcW w:w="1440" w:type="dxa"/>
          </w:tcPr>
          <w:p w14:paraId="28AB6EC9"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lastRenderedPageBreak/>
              <w:t>2015</w:t>
            </w:r>
          </w:p>
        </w:tc>
        <w:tc>
          <w:tcPr>
            <w:tcW w:w="8988" w:type="dxa"/>
          </w:tcPr>
          <w:p w14:paraId="53C5D109" w14:textId="77777777" w:rsidR="00F37CA2" w:rsidRPr="00575A20" w:rsidRDefault="00F37CA2" w:rsidP="00FB49DD">
            <w:pPr>
              <w:pStyle w:val="NormalWeb"/>
              <w:tabs>
                <w:tab w:val="left" w:pos="6930"/>
              </w:tabs>
              <w:outlineLvl w:val="0"/>
              <w:rPr>
                <w:sz w:val="22"/>
                <w:szCs w:val="22"/>
              </w:rPr>
            </w:pPr>
            <w:r w:rsidRPr="00575A20">
              <w:rPr>
                <w:sz w:val="22"/>
                <w:szCs w:val="22"/>
              </w:rPr>
              <w:t>Difficult Decisions in STEMI.  ACC Mexico/Latin America Annual Scientific Program.  Mexico City, Mexico</w:t>
            </w:r>
            <w:r w:rsidR="009C29F3" w:rsidRPr="00575A20">
              <w:rPr>
                <w:sz w:val="22"/>
                <w:szCs w:val="22"/>
              </w:rPr>
              <w:t>, Invited Speaker</w:t>
            </w:r>
          </w:p>
        </w:tc>
      </w:tr>
      <w:tr w:rsidR="00F37CA2" w:rsidRPr="00575A20" w14:paraId="4377FF72" w14:textId="77777777" w:rsidTr="00FB49DD">
        <w:tc>
          <w:tcPr>
            <w:tcW w:w="1440" w:type="dxa"/>
          </w:tcPr>
          <w:p w14:paraId="4E40E320"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2A561533" w14:textId="77777777" w:rsidR="00F37CA2" w:rsidRPr="00575A20" w:rsidRDefault="00F37CA2" w:rsidP="00FB49DD">
            <w:pPr>
              <w:pStyle w:val="NormalWeb"/>
              <w:tabs>
                <w:tab w:val="left" w:pos="6930"/>
              </w:tabs>
              <w:outlineLvl w:val="0"/>
              <w:rPr>
                <w:sz w:val="22"/>
                <w:szCs w:val="22"/>
              </w:rPr>
            </w:pPr>
            <w:r w:rsidRPr="00575A20">
              <w:rPr>
                <w:sz w:val="22"/>
                <w:szCs w:val="22"/>
              </w:rPr>
              <w:t>Multivessel Intervention during Primary PCI.  ACC Mexico/Latin America Annual Scientific Program.  Mexico City, Mexico</w:t>
            </w:r>
            <w:r w:rsidR="009C29F3" w:rsidRPr="00575A20">
              <w:rPr>
                <w:sz w:val="22"/>
                <w:szCs w:val="22"/>
              </w:rPr>
              <w:t>, Invited Speaker</w:t>
            </w:r>
          </w:p>
        </w:tc>
      </w:tr>
      <w:tr w:rsidR="00F37CA2" w:rsidRPr="00575A20" w14:paraId="4583D222" w14:textId="77777777" w:rsidTr="00FB49DD">
        <w:tc>
          <w:tcPr>
            <w:tcW w:w="1440" w:type="dxa"/>
          </w:tcPr>
          <w:p w14:paraId="6D8FA1E9"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2015</w:t>
            </w:r>
          </w:p>
        </w:tc>
        <w:tc>
          <w:tcPr>
            <w:tcW w:w="8988" w:type="dxa"/>
          </w:tcPr>
          <w:p w14:paraId="3A435E42" w14:textId="77777777" w:rsidR="00F37CA2" w:rsidRPr="00575A20" w:rsidRDefault="00F37CA2" w:rsidP="00FB49DD">
            <w:pPr>
              <w:pStyle w:val="NormalWeb"/>
              <w:tabs>
                <w:tab w:val="left" w:pos="6930"/>
              </w:tabs>
              <w:outlineLvl w:val="0"/>
              <w:rPr>
                <w:sz w:val="22"/>
                <w:szCs w:val="22"/>
              </w:rPr>
            </w:pPr>
            <w:r w:rsidRPr="00575A20">
              <w:rPr>
                <w:sz w:val="22"/>
                <w:szCs w:val="22"/>
              </w:rPr>
              <w:t>Use of Intracoronary Imaging During Left Main Bifurcation Stenting, 8</w:t>
            </w:r>
            <w:r w:rsidRPr="00575A20">
              <w:rPr>
                <w:sz w:val="22"/>
                <w:szCs w:val="22"/>
                <w:vertAlign w:val="superscript"/>
              </w:rPr>
              <w:t>th</w:t>
            </w:r>
            <w:r w:rsidRPr="00575A20">
              <w:rPr>
                <w:sz w:val="22"/>
                <w:szCs w:val="22"/>
              </w:rPr>
              <w:t xml:space="preserve"> Annual Coronary Bifurcation Summit, Nanjing, China</w:t>
            </w:r>
            <w:r w:rsidR="00765A8F" w:rsidRPr="00575A20">
              <w:rPr>
                <w:sz w:val="22"/>
                <w:szCs w:val="22"/>
              </w:rPr>
              <w:t>,</w:t>
            </w:r>
            <w:r w:rsidR="009C29F3" w:rsidRPr="00575A20">
              <w:rPr>
                <w:sz w:val="22"/>
                <w:szCs w:val="22"/>
              </w:rPr>
              <w:t xml:space="preserve"> Session Chairman</w:t>
            </w:r>
          </w:p>
        </w:tc>
      </w:tr>
      <w:tr w:rsidR="00F37CA2" w:rsidRPr="00575A20" w14:paraId="42A506E8" w14:textId="77777777" w:rsidTr="00FB49DD">
        <w:tc>
          <w:tcPr>
            <w:tcW w:w="1440" w:type="dxa"/>
          </w:tcPr>
          <w:p w14:paraId="6D21391E" w14:textId="77777777" w:rsidR="00F37CA2" w:rsidRPr="00575A20" w:rsidRDefault="00F37CA2" w:rsidP="00FB49DD">
            <w:pPr>
              <w:pStyle w:val="NormalWeb"/>
              <w:spacing w:before="0" w:beforeAutospacing="0" w:after="0" w:afterAutospacing="0"/>
              <w:outlineLvl w:val="0"/>
              <w:rPr>
                <w:bCs/>
                <w:sz w:val="22"/>
                <w:szCs w:val="22"/>
              </w:rPr>
            </w:pPr>
            <w:r w:rsidRPr="00575A20">
              <w:rPr>
                <w:bCs/>
                <w:sz w:val="22"/>
                <w:szCs w:val="22"/>
              </w:rPr>
              <w:t>2016</w:t>
            </w:r>
          </w:p>
        </w:tc>
        <w:tc>
          <w:tcPr>
            <w:tcW w:w="8988" w:type="dxa"/>
          </w:tcPr>
          <w:p w14:paraId="2E991AC7" w14:textId="77777777" w:rsidR="001B20A7" w:rsidRPr="00575A20" w:rsidRDefault="00F37CA2" w:rsidP="00FB49DD">
            <w:pPr>
              <w:pStyle w:val="NormalWeb"/>
              <w:tabs>
                <w:tab w:val="left" w:pos="6930"/>
              </w:tabs>
              <w:outlineLvl w:val="0"/>
              <w:rPr>
                <w:sz w:val="22"/>
                <w:szCs w:val="22"/>
              </w:rPr>
            </w:pPr>
            <w:r w:rsidRPr="00575A20">
              <w:rPr>
                <w:sz w:val="22"/>
                <w:szCs w:val="22"/>
              </w:rPr>
              <w:t xml:space="preserve">Preloading in STEMI.  CADECI Meeting, </w:t>
            </w:r>
            <w:r w:rsidR="001A0AE1" w:rsidRPr="00575A20">
              <w:rPr>
                <w:sz w:val="22"/>
                <w:szCs w:val="22"/>
              </w:rPr>
              <w:t>Guadalajara</w:t>
            </w:r>
            <w:r w:rsidRPr="00575A20">
              <w:rPr>
                <w:sz w:val="22"/>
                <w:szCs w:val="22"/>
              </w:rPr>
              <w:t>, Mexico</w:t>
            </w:r>
            <w:r w:rsidR="009C29F3" w:rsidRPr="00575A20">
              <w:rPr>
                <w:sz w:val="22"/>
                <w:szCs w:val="22"/>
              </w:rPr>
              <w:t>, Invited Speaker</w:t>
            </w:r>
          </w:p>
        </w:tc>
      </w:tr>
      <w:tr w:rsidR="008857A7" w:rsidRPr="00575A20" w14:paraId="128E4369" w14:textId="77777777" w:rsidTr="00FB49DD">
        <w:tc>
          <w:tcPr>
            <w:tcW w:w="1440" w:type="dxa"/>
          </w:tcPr>
          <w:p w14:paraId="5006B81D" w14:textId="77777777" w:rsidR="008857A7" w:rsidRPr="00575A20" w:rsidRDefault="008857A7" w:rsidP="00FB49DD">
            <w:pPr>
              <w:pStyle w:val="NormalWeb"/>
              <w:spacing w:before="0" w:beforeAutospacing="0" w:after="0" w:afterAutospacing="0"/>
              <w:outlineLvl w:val="0"/>
              <w:rPr>
                <w:bCs/>
                <w:sz w:val="22"/>
                <w:szCs w:val="22"/>
              </w:rPr>
            </w:pPr>
            <w:r w:rsidRPr="00575A20">
              <w:rPr>
                <w:bCs/>
                <w:sz w:val="22"/>
                <w:szCs w:val="22"/>
              </w:rPr>
              <w:t>2017</w:t>
            </w:r>
          </w:p>
        </w:tc>
        <w:tc>
          <w:tcPr>
            <w:tcW w:w="8988" w:type="dxa"/>
          </w:tcPr>
          <w:p w14:paraId="2CD21577" w14:textId="77777777" w:rsidR="008857A7" w:rsidRPr="00575A20" w:rsidRDefault="002C2BBA" w:rsidP="00FB49DD">
            <w:pPr>
              <w:pStyle w:val="NormalWeb"/>
              <w:tabs>
                <w:tab w:val="left" w:pos="6930"/>
              </w:tabs>
              <w:outlineLvl w:val="0"/>
              <w:rPr>
                <w:sz w:val="22"/>
                <w:szCs w:val="22"/>
              </w:rPr>
            </w:pPr>
            <w:r w:rsidRPr="00575A20">
              <w:rPr>
                <w:sz w:val="22"/>
                <w:szCs w:val="22"/>
              </w:rPr>
              <w:t xml:space="preserve">Chairperson, Aortic Valve Intervention Session. </w:t>
            </w:r>
            <w:r w:rsidR="008857A7" w:rsidRPr="00575A20">
              <w:rPr>
                <w:sz w:val="22"/>
                <w:szCs w:val="22"/>
              </w:rPr>
              <w:t>Annual Meeting of the European Society of Cardiology, Barcelona, Spain</w:t>
            </w:r>
            <w:r w:rsidR="009C29F3" w:rsidRPr="00575A20">
              <w:rPr>
                <w:sz w:val="22"/>
                <w:szCs w:val="22"/>
              </w:rPr>
              <w:t>, Invited Speaker</w:t>
            </w:r>
          </w:p>
        </w:tc>
      </w:tr>
      <w:tr w:rsidR="007261B7" w:rsidRPr="00575A20" w14:paraId="0AF7E9B0" w14:textId="77777777" w:rsidTr="00FB49DD">
        <w:tc>
          <w:tcPr>
            <w:tcW w:w="1440" w:type="dxa"/>
          </w:tcPr>
          <w:p w14:paraId="76BCCA10" w14:textId="77777777" w:rsidR="007261B7" w:rsidRPr="00575A20" w:rsidRDefault="007261B7" w:rsidP="00FB49DD">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43A0CD7C" w14:textId="77777777" w:rsidR="007261B7" w:rsidRPr="00575A20" w:rsidRDefault="007261B7" w:rsidP="00FB49DD">
            <w:pPr>
              <w:pStyle w:val="NormalWeb"/>
              <w:tabs>
                <w:tab w:val="left" w:pos="6930"/>
              </w:tabs>
              <w:outlineLvl w:val="0"/>
              <w:rPr>
                <w:sz w:val="22"/>
                <w:szCs w:val="22"/>
              </w:rPr>
            </w:pPr>
            <w:r w:rsidRPr="00575A20">
              <w:rPr>
                <w:sz w:val="22"/>
                <w:szCs w:val="22"/>
              </w:rPr>
              <w:t>Why Cerebral Protection Devices Should Not Be Routinely Used for TAVR.  CADECI Meeting, Guad</w:t>
            </w:r>
            <w:r w:rsidR="001D6340" w:rsidRPr="00575A20">
              <w:rPr>
                <w:sz w:val="22"/>
                <w:szCs w:val="22"/>
              </w:rPr>
              <w:t>a</w:t>
            </w:r>
            <w:r w:rsidR="00C875F4" w:rsidRPr="00575A20">
              <w:rPr>
                <w:sz w:val="22"/>
                <w:szCs w:val="22"/>
              </w:rPr>
              <w:t>lajara, Mexico</w:t>
            </w:r>
            <w:r w:rsidR="009C29F3" w:rsidRPr="00575A20">
              <w:rPr>
                <w:sz w:val="22"/>
                <w:szCs w:val="22"/>
              </w:rPr>
              <w:t>, Invited Speaker</w:t>
            </w:r>
          </w:p>
        </w:tc>
      </w:tr>
      <w:tr w:rsidR="007261B7" w:rsidRPr="00575A20" w14:paraId="4D6E9FE6" w14:textId="77777777" w:rsidTr="00FB49DD">
        <w:tc>
          <w:tcPr>
            <w:tcW w:w="1440" w:type="dxa"/>
          </w:tcPr>
          <w:p w14:paraId="63CCBE08" w14:textId="77777777" w:rsidR="007261B7" w:rsidRPr="00575A20" w:rsidRDefault="007261B7" w:rsidP="00FB49DD">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40A3227B" w14:textId="77777777" w:rsidR="007261B7" w:rsidRPr="00575A20" w:rsidRDefault="007261B7" w:rsidP="00FB49DD">
            <w:pPr>
              <w:pStyle w:val="NormalWeb"/>
              <w:tabs>
                <w:tab w:val="left" w:pos="6930"/>
              </w:tabs>
              <w:outlineLvl w:val="0"/>
              <w:rPr>
                <w:sz w:val="22"/>
                <w:szCs w:val="22"/>
              </w:rPr>
            </w:pPr>
            <w:r w:rsidRPr="00575A20">
              <w:rPr>
                <w:sz w:val="22"/>
                <w:szCs w:val="22"/>
              </w:rPr>
              <w:t>Transcatheter Tricuspid Valve</w:t>
            </w:r>
            <w:r w:rsidR="00C875F4" w:rsidRPr="00575A20">
              <w:rPr>
                <w:sz w:val="22"/>
                <w:szCs w:val="22"/>
              </w:rPr>
              <w:t xml:space="preserve"> Intervention with a Twist.  </w:t>
            </w:r>
            <w:r w:rsidRPr="00575A20">
              <w:rPr>
                <w:sz w:val="22"/>
                <w:szCs w:val="22"/>
              </w:rPr>
              <w:t>CADECI Meeting, Gua</w:t>
            </w:r>
            <w:r w:rsidR="001D6340" w:rsidRPr="00575A20">
              <w:rPr>
                <w:sz w:val="22"/>
                <w:szCs w:val="22"/>
              </w:rPr>
              <w:t>da</w:t>
            </w:r>
            <w:r w:rsidR="00C875F4" w:rsidRPr="00575A20">
              <w:rPr>
                <w:sz w:val="22"/>
                <w:szCs w:val="22"/>
              </w:rPr>
              <w:t>lajara, Mexico</w:t>
            </w:r>
            <w:r w:rsidR="009C29F3" w:rsidRPr="00575A20">
              <w:rPr>
                <w:sz w:val="22"/>
                <w:szCs w:val="22"/>
              </w:rPr>
              <w:t>, Invited Speaker</w:t>
            </w:r>
          </w:p>
        </w:tc>
      </w:tr>
      <w:tr w:rsidR="00615FF2" w:rsidRPr="00575A20" w14:paraId="11522120" w14:textId="77777777" w:rsidTr="00FB49DD">
        <w:tc>
          <w:tcPr>
            <w:tcW w:w="1440" w:type="dxa"/>
          </w:tcPr>
          <w:p w14:paraId="27F924E1" w14:textId="77777777" w:rsidR="00615FF2" w:rsidRPr="00575A20" w:rsidRDefault="00615FF2" w:rsidP="00FB49DD">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1C089BEA" w14:textId="15682B40" w:rsidR="00615FF2" w:rsidRPr="00575A20" w:rsidRDefault="00615FF2" w:rsidP="00FB49DD">
            <w:pPr>
              <w:pStyle w:val="NormalWeb"/>
              <w:tabs>
                <w:tab w:val="left" w:pos="6930"/>
              </w:tabs>
              <w:outlineLvl w:val="0"/>
              <w:rPr>
                <w:sz w:val="22"/>
                <w:szCs w:val="22"/>
              </w:rPr>
            </w:pPr>
            <w:r w:rsidRPr="00575A20">
              <w:rPr>
                <w:sz w:val="22"/>
                <w:szCs w:val="22"/>
              </w:rPr>
              <w:t>Ostial Lesions:  Tips, Tricks and Pearls in PCI.  European Society of Cardiology Annual Scientific Sessions, Mu</w:t>
            </w:r>
            <w:r w:rsidR="00C875F4" w:rsidRPr="00575A20">
              <w:rPr>
                <w:sz w:val="22"/>
                <w:szCs w:val="22"/>
              </w:rPr>
              <w:t>nich,</w:t>
            </w:r>
            <w:r w:rsidR="00765A8F" w:rsidRPr="00575A20">
              <w:rPr>
                <w:sz w:val="22"/>
                <w:szCs w:val="22"/>
              </w:rPr>
              <w:t xml:space="preserve"> Germany,</w:t>
            </w:r>
            <w:r w:rsidR="00C875F4" w:rsidRPr="00575A20">
              <w:rPr>
                <w:sz w:val="22"/>
                <w:szCs w:val="22"/>
              </w:rPr>
              <w:t xml:space="preserve"> Invited Speaker</w:t>
            </w:r>
          </w:p>
        </w:tc>
      </w:tr>
      <w:tr w:rsidR="00615FF2" w:rsidRPr="00575A20" w14:paraId="037581EE" w14:textId="77777777" w:rsidTr="00FB49DD">
        <w:tc>
          <w:tcPr>
            <w:tcW w:w="1440" w:type="dxa"/>
          </w:tcPr>
          <w:p w14:paraId="16CD762F" w14:textId="77777777" w:rsidR="00254E33" w:rsidRPr="00575A20" w:rsidRDefault="00615FF2" w:rsidP="00FB49DD">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633BAD55" w14:textId="77777777" w:rsidR="00254E33" w:rsidRPr="00575A20" w:rsidRDefault="00615FF2" w:rsidP="00FB49DD">
            <w:pPr>
              <w:pStyle w:val="NormalWeb"/>
              <w:tabs>
                <w:tab w:val="left" w:pos="6930"/>
              </w:tabs>
              <w:outlineLvl w:val="0"/>
              <w:rPr>
                <w:sz w:val="22"/>
                <w:szCs w:val="22"/>
              </w:rPr>
            </w:pPr>
            <w:r w:rsidRPr="00575A20">
              <w:rPr>
                <w:sz w:val="22"/>
                <w:szCs w:val="22"/>
              </w:rPr>
              <w:t>The Future of Preventing Reperfusion Injury:  Achievable An</w:t>
            </w:r>
            <w:r w:rsidR="008E08D3" w:rsidRPr="00575A20">
              <w:rPr>
                <w:sz w:val="22"/>
                <w:szCs w:val="22"/>
              </w:rPr>
              <w:t xml:space="preserve">ytime Soon?  No Reflow Prevention and Physiology.  </w:t>
            </w:r>
            <w:r w:rsidR="00254E33" w:rsidRPr="00575A20">
              <w:rPr>
                <w:sz w:val="22"/>
                <w:szCs w:val="22"/>
              </w:rPr>
              <w:t>European Society of Cardiology Annual Scientific Sessions, Mu</w:t>
            </w:r>
            <w:r w:rsidR="00765A8F" w:rsidRPr="00575A20">
              <w:rPr>
                <w:sz w:val="22"/>
                <w:szCs w:val="22"/>
              </w:rPr>
              <w:t>nich, Germany,</w:t>
            </w:r>
            <w:r w:rsidR="00C875F4" w:rsidRPr="00575A20">
              <w:rPr>
                <w:sz w:val="22"/>
                <w:szCs w:val="22"/>
              </w:rPr>
              <w:t xml:space="preserve"> Invited Speaker</w:t>
            </w:r>
          </w:p>
        </w:tc>
      </w:tr>
      <w:tr w:rsidR="00254E33" w:rsidRPr="00575A20" w14:paraId="7CD84B76" w14:textId="77777777" w:rsidTr="00FB49DD">
        <w:tc>
          <w:tcPr>
            <w:tcW w:w="1440" w:type="dxa"/>
          </w:tcPr>
          <w:p w14:paraId="4E063817" w14:textId="77777777" w:rsidR="00254E33" w:rsidRPr="00575A20" w:rsidRDefault="00254E33" w:rsidP="00FB49DD">
            <w:pPr>
              <w:pStyle w:val="NormalWeb"/>
              <w:spacing w:before="0" w:beforeAutospacing="0" w:after="0" w:afterAutospacing="0"/>
              <w:outlineLvl w:val="0"/>
              <w:rPr>
                <w:bCs/>
                <w:sz w:val="22"/>
                <w:szCs w:val="22"/>
              </w:rPr>
            </w:pPr>
            <w:r w:rsidRPr="00575A20">
              <w:rPr>
                <w:bCs/>
                <w:sz w:val="22"/>
                <w:szCs w:val="22"/>
              </w:rPr>
              <w:t>2018</w:t>
            </w:r>
          </w:p>
        </w:tc>
        <w:tc>
          <w:tcPr>
            <w:tcW w:w="8988" w:type="dxa"/>
          </w:tcPr>
          <w:p w14:paraId="5FA29FC6" w14:textId="77777777" w:rsidR="00254E33" w:rsidRPr="00575A20" w:rsidRDefault="00254E33" w:rsidP="00FB49DD">
            <w:pPr>
              <w:pStyle w:val="NormalWeb"/>
              <w:tabs>
                <w:tab w:val="left" w:pos="6930"/>
              </w:tabs>
              <w:outlineLvl w:val="0"/>
              <w:rPr>
                <w:sz w:val="22"/>
                <w:szCs w:val="22"/>
              </w:rPr>
            </w:pPr>
            <w:r w:rsidRPr="00575A20">
              <w:rPr>
                <w:sz w:val="22"/>
                <w:szCs w:val="22"/>
              </w:rPr>
              <w:t>Indications and Outcome of Patent Foramen Ovale Closure</w:t>
            </w:r>
            <w:r w:rsidR="00606804" w:rsidRPr="00575A20">
              <w:rPr>
                <w:sz w:val="22"/>
                <w:szCs w:val="22"/>
              </w:rPr>
              <w:t>.  European Society of Cardiology Annual Scientific Sessions, Munich, Germany.  Invited Speaker.</w:t>
            </w:r>
          </w:p>
        </w:tc>
      </w:tr>
      <w:tr w:rsidR="001D6340" w:rsidRPr="00575A20" w14:paraId="6C60967D" w14:textId="77777777" w:rsidTr="00FB49DD">
        <w:tc>
          <w:tcPr>
            <w:tcW w:w="1440" w:type="dxa"/>
          </w:tcPr>
          <w:p w14:paraId="10D3FA96" w14:textId="77777777" w:rsidR="001D6340" w:rsidRPr="00575A20" w:rsidRDefault="001D6340" w:rsidP="00FB49DD">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2F4104C4" w14:textId="07F28B72" w:rsidR="001D6340" w:rsidRPr="00575A20" w:rsidRDefault="001D6340" w:rsidP="00FB49DD">
            <w:pPr>
              <w:pStyle w:val="NormalWeb"/>
              <w:tabs>
                <w:tab w:val="left" w:pos="6930"/>
              </w:tabs>
              <w:outlineLvl w:val="0"/>
              <w:rPr>
                <w:sz w:val="22"/>
                <w:szCs w:val="22"/>
              </w:rPr>
            </w:pPr>
            <w:r w:rsidRPr="00575A20">
              <w:rPr>
                <w:sz w:val="22"/>
                <w:szCs w:val="22"/>
              </w:rPr>
              <w:t>Tips and Tricks in Primary PCI.  Cardiomilitary Conference</w:t>
            </w:r>
            <w:r w:rsidR="008C5F76" w:rsidRPr="00575A20">
              <w:rPr>
                <w:sz w:val="22"/>
                <w:szCs w:val="22"/>
              </w:rPr>
              <w:t xml:space="preserve"> and SCAI Regional Mentorship Course</w:t>
            </w:r>
            <w:r w:rsidRPr="00575A20">
              <w:rPr>
                <w:sz w:val="22"/>
                <w:szCs w:val="22"/>
              </w:rPr>
              <w:t xml:space="preserve">. </w:t>
            </w:r>
            <w:r w:rsidR="00765A8F" w:rsidRPr="00575A20">
              <w:rPr>
                <w:sz w:val="22"/>
                <w:szCs w:val="22"/>
              </w:rPr>
              <w:t xml:space="preserve"> Cairo, Egypt,</w:t>
            </w:r>
            <w:r w:rsidR="00C875F4" w:rsidRPr="00575A20">
              <w:rPr>
                <w:sz w:val="22"/>
                <w:szCs w:val="22"/>
              </w:rPr>
              <w:t xml:space="preserve"> Invited Speaker</w:t>
            </w:r>
          </w:p>
        </w:tc>
      </w:tr>
      <w:tr w:rsidR="001D6340" w:rsidRPr="00575A20" w14:paraId="3E9AC7A7" w14:textId="77777777" w:rsidTr="00FB49DD">
        <w:tc>
          <w:tcPr>
            <w:tcW w:w="1440" w:type="dxa"/>
          </w:tcPr>
          <w:p w14:paraId="507A1798" w14:textId="77777777" w:rsidR="001D6340" w:rsidRPr="00575A20" w:rsidRDefault="001D6340" w:rsidP="00FB49DD">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6E8087E" w14:textId="77777777" w:rsidR="001D6340" w:rsidRPr="00575A20" w:rsidRDefault="001D6340" w:rsidP="00FB49DD">
            <w:pPr>
              <w:pStyle w:val="NormalWeb"/>
              <w:tabs>
                <w:tab w:val="left" w:pos="6930"/>
              </w:tabs>
              <w:outlineLvl w:val="0"/>
              <w:rPr>
                <w:sz w:val="22"/>
                <w:szCs w:val="22"/>
              </w:rPr>
            </w:pPr>
            <w:r w:rsidRPr="00575A20">
              <w:rPr>
                <w:sz w:val="22"/>
                <w:szCs w:val="22"/>
              </w:rPr>
              <w:t xml:space="preserve">How to Plan a PCI. Cardiomilitary Conference </w:t>
            </w:r>
            <w:r w:rsidR="008C5F76" w:rsidRPr="00575A20">
              <w:rPr>
                <w:sz w:val="22"/>
                <w:szCs w:val="22"/>
              </w:rPr>
              <w:t xml:space="preserve">and </w:t>
            </w:r>
            <w:r w:rsidRPr="00575A20">
              <w:rPr>
                <w:sz w:val="22"/>
                <w:szCs w:val="22"/>
              </w:rPr>
              <w:t>SCAI</w:t>
            </w:r>
            <w:r w:rsidR="008C5F76" w:rsidRPr="00575A20">
              <w:rPr>
                <w:sz w:val="22"/>
                <w:szCs w:val="22"/>
              </w:rPr>
              <w:t xml:space="preserve"> Regional Mentorship Course</w:t>
            </w:r>
            <w:r w:rsidRPr="00575A20">
              <w:rPr>
                <w:sz w:val="22"/>
                <w:szCs w:val="22"/>
              </w:rPr>
              <w:t xml:space="preserve">. </w:t>
            </w:r>
            <w:r w:rsidR="00765A8F" w:rsidRPr="00575A20">
              <w:rPr>
                <w:sz w:val="22"/>
                <w:szCs w:val="22"/>
              </w:rPr>
              <w:t xml:space="preserve"> Cairo, Egypt,</w:t>
            </w:r>
            <w:r w:rsidR="00C875F4" w:rsidRPr="00575A20">
              <w:rPr>
                <w:sz w:val="22"/>
                <w:szCs w:val="22"/>
              </w:rPr>
              <w:t xml:space="preserve"> Invited Speaker</w:t>
            </w:r>
          </w:p>
        </w:tc>
      </w:tr>
      <w:tr w:rsidR="008C5F76" w:rsidRPr="00575A20" w14:paraId="47CEC732" w14:textId="77777777" w:rsidTr="00FB49DD">
        <w:tc>
          <w:tcPr>
            <w:tcW w:w="1440" w:type="dxa"/>
          </w:tcPr>
          <w:p w14:paraId="52EA3180" w14:textId="77777777" w:rsidR="008C5F76" w:rsidRPr="00575A20" w:rsidRDefault="008C5F76" w:rsidP="00FB49DD">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D79E18D" w14:textId="77777777" w:rsidR="008C5F76" w:rsidRPr="00575A20" w:rsidRDefault="008C5F76" w:rsidP="00FB49DD">
            <w:pPr>
              <w:pStyle w:val="NormalWeb"/>
              <w:tabs>
                <w:tab w:val="left" w:pos="6930"/>
              </w:tabs>
              <w:outlineLvl w:val="0"/>
              <w:rPr>
                <w:sz w:val="22"/>
                <w:szCs w:val="22"/>
              </w:rPr>
            </w:pPr>
            <w:r w:rsidRPr="00575A20">
              <w:rPr>
                <w:sz w:val="22"/>
                <w:szCs w:val="22"/>
              </w:rPr>
              <w:t>Intracoronary Imaging to Guide PCI Cardiomilitary Conference and SCAI Regional Me</w:t>
            </w:r>
            <w:r w:rsidR="00765A8F" w:rsidRPr="00575A20">
              <w:rPr>
                <w:sz w:val="22"/>
                <w:szCs w:val="22"/>
              </w:rPr>
              <w:t>ntorship Course.  Cairo, Egypt,</w:t>
            </w:r>
            <w:r w:rsidRPr="00575A20">
              <w:rPr>
                <w:sz w:val="22"/>
                <w:szCs w:val="22"/>
              </w:rPr>
              <w:t xml:space="preserve"> Invited Speaker.</w:t>
            </w:r>
          </w:p>
        </w:tc>
      </w:tr>
      <w:tr w:rsidR="008C5F76" w:rsidRPr="00575A20" w14:paraId="3AB106C3" w14:textId="77777777" w:rsidTr="00FB49DD">
        <w:tc>
          <w:tcPr>
            <w:tcW w:w="1440" w:type="dxa"/>
          </w:tcPr>
          <w:p w14:paraId="62BCB56F" w14:textId="77777777" w:rsidR="008C5F76" w:rsidRPr="00575A20" w:rsidRDefault="008C5F76"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C894F38" w14:textId="77777777" w:rsidR="008C5F76" w:rsidRPr="00575A20" w:rsidRDefault="008C5F76" w:rsidP="008C5F76">
            <w:pPr>
              <w:pStyle w:val="NormalWeb"/>
              <w:tabs>
                <w:tab w:val="left" w:pos="6930"/>
              </w:tabs>
              <w:outlineLvl w:val="0"/>
              <w:rPr>
                <w:sz w:val="22"/>
                <w:szCs w:val="22"/>
              </w:rPr>
            </w:pPr>
            <w:r w:rsidRPr="00575A20">
              <w:rPr>
                <w:sz w:val="22"/>
                <w:szCs w:val="22"/>
              </w:rPr>
              <w:t>Plenary Session:  Antithrombin Therapies State of the Art.  CADECI Meeting, Guadalajara, Mexico</w:t>
            </w:r>
            <w:r w:rsidR="00C875F4" w:rsidRPr="00575A20">
              <w:rPr>
                <w:sz w:val="22"/>
                <w:szCs w:val="22"/>
              </w:rPr>
              <w:t>, Invited Speaker</w:t>
            </w:r>
          </w:p>
        </w:tc>
      </w:tr>
      <w:tr w:rsidR="008C5F76" w:rsidRPr="00575A20" w14:paraId="59EC4DCE" w14:textId="77777777" w:rsidTr="00FB49DD">
        <w:tc>
          <w:tcPr>
            <w:tcW w:w="1440" w:type="dxa"/>
          </w:tcPr>
          <w:p w14:paraId="345D4494" w14:textId="77777777" w:rsidR="008C5F76" w:rsidRPr="00575A20" w:rsidRDefault="008C5F76"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91C9E28" w14:textId="77777777" w:rsidR="008C5F76" w:rsidRPr="00575A20" w:rsidRDefault="008C5F76" w:rsidP="008C5F76">
            <w:pPr>
              <w:pStyle w:val="NormalWeb"/>
              <w:tabs>
                <w:tab w:val="left" w:pos="6930"/>
              </w:tabs>
              <w:outlineLvl w:val="0"/>
              <w:rPr>
                <w:sz w:val="22"/>
                <w:szCs w:val="22"/>
              </w:rPr>
            </w:pPr>
            <w:r w:rsidRPr="00575A20">
              <w:rPr>
                <w:sz w:val="22"/>
                <w:szCs w:val="22"/>
              </w:rPr>
              <w:t>Profiles in Hemodynamic Support Devices.  CADECI Meeting, Guadalajara, Mexico</w:t>
            </w:r>
          </w:p>
        </w:tc>
      </w:tr>
      <w:tr w:rsidR="00B6497F" w:rsidRPr="00575A20" w14:paraId="1A809F1E" w14:textId="77777777" w:rsidTr="00FB49DD">
        <w:tc>
          <w:tcPr>
            <w:tcW w:w="1440" w:type="dxa"/>
          </w:tcPr>
          <w:p w14:paraId="5971B99E"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AEABDCF" w14:textId="77777777" w:rsidR="00B6497F" w:rsidRPr="00575A20" w:rsidRDefault="00B6497F" w:rsidP="008C5F76">
            <w:pPr>
              <w:pStyle w:val="NormalWeb"/>
              <w:tabs>
                <w:tab w:val="left" w:pos="6930"/>
              </w:tabs>
              <w:outlineLvl w:val="0"/>
              <w:rPr>
                <w:sz w:val="22"/>
                <w:szCs w:val="22"/>
              </w:rPr>
            </w:pPr>
            <w:r w:rsidRPr="00575A20">
              <w:rPr>
                <w:sz w:val="22"/>
                <w:szCs w:val="22"/>
              </w:rPr>
              <w:t>Complications of Myocardial Infarction Cases.  CADECI Meeting, Guadalajara, Mexico</w:t>
            </w:r>
          </w:p>
        </w:tc>
      </w:tr>
      <w:tr w:rsidR="00B6497F" w:rsidRPr="00575A20" w14:paraId="434C9C23" w14:textId="77777777" w:rsidTr="00FB49DD">
        <w:tc>
          <w:tcPr>
            <w:tcW w:w="1440" w:type="dxa"/>
          </w:tcPr>
          <w:p w14:paraId="5365118C"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675F04EB" w14:textId="77777777" w:rsidR="00B6497F" w:rsidRPr="00575A20" w:rsidRDefault="00B6497F" w:rsidP="00B6497F">
            <w:pPr>
              <w:pStyle w:val="NormalWeb"/>
              <w:tabs>
                <w:tab w:val="left" w:pos="6930"/>
              </w:tabs>
              <w:outlineLvl w:val="0"/>
              <w:rPr>
                <w:sz w:val="22"/>
                <w:szCs w:val="22"/>
              </w:rPr>
            </w:pPr>
            <w:r w:rsidRPr="00575A20">
              <w:rPr>
                <w:sz w:val="22"/>
                <w:szCs w:val="22"/>
              </w:rPr>
              <w:t>Impella Regret Case. CIT Meeting, Beijing, China, Invited Speaker</w:t>
            </w:r>
          </w:p>
        </w:tc>
      </w:tr>
      <w:tr w:rsidR="00B6497F" w:rsidRPr="00575A20" w14:paraId="3377E3C7" w14:textId="77777777" w:rsidTr="00FB49DD">
        <w:tc>
          <w:tcPr>
            <w:tcW w:w="1440" w:type="dxa"/>
          </w:tcPr>
          <w:p w14:paraId="6D0ED2B6"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6CB694D0" w14:textId="584FEA53" w:rsidR="00B6497F" w:rsidRPr="00575A20" w:rsidRDefault="00B6497F" w:rsidP="00B6497F">
            <w:pPr>
              <w:pStyle w:val="NormalWeb"/>
              <w:tabs>
                <w:tab w:val="left" w:pos="6930"/>
              </w:tabs>
              <w:outlineLvl w:val="0"/>
              <w:rPr>
                <w:sz w:val="22"/>
                <w:szCs w:val="22"/>
              </w:rPr>
            </w:pPr>
            <w:r w:rsidRPr="00575A20">
              <w:rPr>
                <w:sz w:val="22"/>
                <w:szCs w:val="22"/>
              </w:rPr>
              <w:t>Late Breaking Clinical Trials I, CIT Meeting, Beijing, China, Discussant</w:t>
            </w:r>
          </w:p>
        </w:tc>
      </w:tr>
      <w:tr w:rsidR="00B6497F" w:rsidRPr="00575A20" w14:paraId="37F653E1" w14:textId="77777777" w:rsidTr="00FB49DD">
        <w:tc>
          <w:tcPr>
            <w:tcW w:w="1440" w:type="dxa"/>
          </w:tcPr>
          <w:p w14:paraId="196A18A5"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6403322" w14:textId="77777777" w:rsidR="00B6497F" w:rsidRPr="00575A20" w:rsidRDefault="00B6497F" w:rsidP="00B6497F">
            <w:pPr>
              <w:pStyle w:val="NormalWeb"/>
              <w:tabs>
                <w:tab w:val="left" w:pos="6930"/>
              </w:tabs>
              <w:outlineLvl w:val="0"/>
              <w:rPr>
                <w:sz w:val="22"/>
                <w:szCs w:val="22"/>
              </w:rPr>
            </w:pPr>
            <w:r w:rsidRPr="00575A20">
              <w:rPr>
                <w:sz w:val="22"/>
                <w:szCs w:val="22"/>
              </w:rPr>
              <w:t>Challenging Vascular Access Strategies:  New Techniques to Master, CIT Meeting, Beijing, China, Invited Speaker</w:t>
            </w:r>
          </w:p>
        </w:tc>
      </w:tr>
      <w:tr w:rsidR="00B6497F" w:rsidRPr="00575A20" w14:paraId="419ADCA8" w14:textId="77777777" w:rsidTr="00FB49DD">
        <w:tc>
          <w:tcPr>
            <w:tcW w:w="1440" w:type="dxa"/>
          </w:tcPr>
          <w:p w14:paraId="7FFC9EE0"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967E3CD" w14:textId="77777777" w:rsidR="00B6497F" w:rsidRPr="00575A20" w:rsidRDefault="00B6497F" w:rsidP="00B6497F">
            <w:pPr>
              <w:pStyle w:val="NormalWeb"/>
              <w:tabs>
                <w:tab w:val="left" w:pos="6930"/>
              </w:tabs>
              <w:outlineLvl w:val="0"/>
              <w:rPr>
                <w:sz w:val="22"/>
                <w:szCs w:val="22"/>
              </w:rPr>
            </w:pPr>
            <w:r w:rsidRPr="00575A20">
              <w:rPr>
                <w:sz w:val="22"/>
                <w:szCs w:val="22"/>
              </w:rPr>
              <w:t>My Worst CTO, PCI Using ADR Approach, CIT Meeting, Beijing, China, Invited Speaker</w:t>
            </w:r>
          </w:p>
        </w:tc>
      </w:tr>
      <w:tr w:rsidR="00B6497F" w:rsidRPr="00575A20" w14:paraId="7CC03163" w14:textId="77777777" w:rsidTr="00FB49DD">
        <w:tc>
          <w:tcPr>
            <w:tcW w:w="1440" w:type="dxa"/>
          </w:tcPr>
          <w:p w14:paraId="6D0FE0CF"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53065DB" w14:textId="77777777" w:rsidR="00B6497F" w:rsidRPr="00575A20" w:rsidRDefault="00B6497F" w:rsidP="00B6497F">
            <w:pPr>
              <w:pStyle w:val="NormalWeb"/>
              <w:tabs>
                <w:tab w:val="left" w:pos="6930"/>
              </w:tabs>
              <w:outlineLvl w:val="0"/>
              <w:rPr>
                <w:sz w:val="22"/>
                <w:szCs w:val="22"/>
              </w:rPr>
            </w:pPr>
            <w:r w:rsidRPr="00575A20">
              <w:rPr>
                <w:sz w:val="22"/>
                <w:szCs w:val="22"/>
              </w:rPr>
              <w:t>Technical Skills for Alternative Access in TAVR and Mechanical Assist, CIT Meeting, Beijing, China, Invited Speaker</w:t>
            </w:r>
          </w:p>
        </w:tc>
      </w:tr>
      <w:tr w:rsidR="00B6497F" w:rsidRPr="00575A20" w14:paraId="1914E548" w14:textId="77777777" w:rsidTr="00FB49DD">
        <w:tc>
          <w:tcPr>
            <w:tcW w:w="1440" w:type="dxa"/>
          </w:tcPr>
          <w:p w14:paraId="743390F5" w14:textId="77777777" w:rsidR="00B6497F" w:rsidRPr="00575A20" w:rsidRDefault="00B6497F"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94CF9B7" w14:textId="77777777" w:rsidR="00B6497F" w:rsidRPr="00575A20" w:rsidRDefault="001312C4" w:rsidP="00B6497F">
            <w:pPr>
              <w:pStyle w:val="NormalWeb"/>
              <w:tabs>
                <w:tab w:val="left" w:pos="6930"/>
              </w:tabs>
              <w:outlineLvl w:val="0"/>
              <w:rPr>
                <w:sz w:val="22"/>
                <w:szCs w:val="22"/>
              </w:rPr>
            </w:pPr>
            <w:r w:rsidRPr="00575A20">
              <w:rPr>
                <w:sz w:val="22"/>
                <w:szCs w:val="22"/>
              </w:rPr>
              <w:t>Advanced Cardiac Hemodynamics for the Interventionalist, CIT Meeting, Beijing, China, Invited Speaker</w:t>
            </w:r>
          </w:p>
        </w:tc>
      </w:tr>
      <w:tr w:rsidR="001312C4" w:rsidRPr="00575A20" w14:paraId="67B8CFA4" w14:textId="77777777" w:rsidTr="00FB49DD">
        <w:tc>
          <w:tcPr>
            <w:tcW w:w="1440" w:type="dxa"/>
          </w:tcPr>
          <w:p w14:paraId="51ACC21D" w14:textId="77777777" w:rsidR="001312C4" w:rsidRPr="00575A20" w:rsidRDefault="001312C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6B9FACE5" w14:textId="77777777" w:rsidR="001312C4" w:rsidRPr="00575A20" w:rsidRDefault="001312C4" w:rsidP="00B6497F">
            <w:pPr>
              <w:pStyle w:val="NormalWeb"/>
              <w:tabs>
                <w:tab w:val="left" w:pos="6930"/>
              </w:tabs>
              <w:outlineLvl w:val="0"/>
              <w:rPr>
                <w:sz w:val="22"/>
                <w:szCs w:val="22"/>
              </w:rPr>
            </w:pPr>
            <w:r w:rsidRPr="00575A20">
              <w:rPr>
                <w:sz w:val="22"/>
                <w:szCs w:val="22"/>
              </w:rPr>
              <w:t>Developing Young Faculty as a Qualified Complex PCI Operator, CIT Meeting, Beijing, China, Invited Speaker</w:t>
            </w:r>
          </w:p>
        </w:tc>
      </w:tr>
      <w:tr w:rsidR="001312C4" w:rsidRPr="00575A20" w14:paraId="14B6F68D" w14:textId="77777777" w:rsidTr="00FB49DD">
        <w:tc>
          <w:tcPr>
            <w:tcW w:w="1440" w:type="dxa"/>
          </w:tcPr>
          <w:p w14:paraId="3802A98F" w14:textId="77777777" w:rsidR="001312C4" w:rsidRPr="00575A20" w:rsidRDefault="001312C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592FAAC4" w14:textId="77777777" w:rsidR="001312C4" w:rsidRPr="00575A20" w:rsidRDefault="001312C4" w:rsidP="00B6497F">
            <w:pPr>
              <w:pStyle w:val="NormalWeb"/>
              <w:tabs>
                <w:tab w:val="left" w:pos="6930"/>
              </w:tabs>
              <w:outlineLvl w:val="0"/>
              <w:rPr>
                <w:sz w:val="22"/>
                <w:szCs w:val="22"/>
              </w:rPr>
            </w:pPr>
            <w:r w:rsidRPr="00575A20">
              <w:rPr>
                <w:sz w:val="22"/>
                <w:szCs w:val="22"/>
              </w:rPr>
              <w:t>Challenging Case Presentations with Your Participation.  Harvard Internal Medicine Course, Kuwait City, Kuwait, Invited Speaker</w:t>
            </w:r>
          </w:p>
        </w:tc>
      </w:tr>
      <w:tr w:rsidR="001312C4" w:rsidRPr="00575A20" w14:paraId="5A0EEEA6" w14:textId="77777777" w:rsidTr="00FB49DD">
        <w:tc>
          <w:tcPr>
            <w:tcW w:w="1440" w:type="dxa"/>
          </w:tcPr>
          <w:p w14:paraId="4A1D2E6D" w14:textId="77777777" w:rsidR="001312C4" w:rsidRPr="00575A20" w:rsidRDefault="001312C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5C8AF612" w14:textId="77777777" w:rsidR="001312C4" w:rsidRPr="00575A20" w:rsidRDefault="001312C4" w:rsidP="00B6497F">
            <w:pPr>
              <w:pStyle w:val="NormalWeb"/>
              <w:tabs>
                <w:tab w:val="left" w:pos="6930"/>
              </w:tabs>
              <w:outlineLvl w:val="0"/>
              <w:rPr>
                <w:sz w:val="22"/>
                <w:szCs w:val="22"/>
              </w:rPr>
            </w:pPr>
            <w:r w:rsidRPr="00575A20">
              <w:rPr>
                <w:sz w:val="22"/>
                <w:szCs w:val="22"/>
              </w:rPr>
              <w:t>Medical Management of Coronary Disease.  Harvard Internal Medicine Course, Kuwait City, Kuwait, Invited Speaker</w:t>
            </w:r>
          </w:p>
        </w:tc>
      </w:tr>
      <w:tr w:rsidR="000B35B4" w:rsidRPr="00575A20" w14:paraId="3584730E" w14:textId="77777777" w:rsidTr="00FB49DD">
        <w:tc>
          <w:tcPr>
            <w:tcW w:w="1440" w:type="dxa"/>
          </w:tcPr>
          <w:p w14:paraId="09E6358B" w14:textId="77777777" w:rsidR="000B35B4" w:rsidRPr="00575A20" w:rsidRDefault="000B35B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5FA0C3CD" w14:textId="77777777" w:rsidR="000B35B4" w:rsidRPr="00575A20" w:rsidRDefault="000B35B4" w:rsidP="00B6497F">
            <w:pPr>
              <w:pStyle w:val="NormalWeb"/>
              <w:tabs>
                <w:tab w:val="left" w:pos="6930"/>
              </w:tabs>
              <w:outlineLvl w:val="0"/>
              <w:rPr>
                <w:sz w:val="22"/>
                <w:szCs w:val="22"/>
              </w:rPr>
            </w:pPr>
            <w:r w:rsidRPr="00575A20">
              <w:rPr>
                <w:sz w:val="22"/>
                <w:szCs w:val="22"/>
              </w:rPr>
              <w:t>Current Management for Patients with Myocardial Infarction and Cardiogenic Shock. CITIC Meeting, Mexico City, Invited Speaker</w:t>
            </w:r>
          </w:p>
        </w:tc>
      </w:tr>
      <w:tr w:rsidR="000B35B4" w:rsidRPr="00575A20" w14:paraId="0DBA8487" w14:textId="77777777" w:rsidTr="00FB49DD">
        <w:tc>
          <w:tcPr>
            <w:tcW w:w="1440" w:type="dxa"/>
          </w:tcPr>
          <w:p w14:paraId="353EA2EC" w14:textId="77777777" w:rsidR="000B35B4" w:rsidRPr="00575A20" w:rsidRDefault="000B35B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3EFD1279" w14:textId="77777777" w:rsidR="000B35B4" w:rsidRPr="00575A20" w:rsidRDefault="000B35B4" w:rsidP="00B6497F">
            <w:pPr>
              <w:pStyle w:val="NormalWeb"/>
              <w:tabs>
                <w:tab w:val="left" w:pos="6930"/>
              </w:tabs>
              <w:outlineLvl w:val="0"/>
              <w:rPr>
                <w:sz w:val="22"/>
                <w:szCs w:val="22"/>
              </w:rPr>
            </w:pPr>
            <w:r w:rsidRPr="00575A20">
              <w:rPr>
                <w:sz w:val="22"/>
                <w:szCs w:val="22"/>
              </w:rPr>
              <w:t>State of the Art in Left Main PCI.  CITIC Meeting, Mexico City, Invited Speaker</w:t>
            </w:r>
          </w:p>
        </w:tc>
      </w:tr>
      <w:tr w:rsidR="000B35B4" w:rsidRPr="00575A20" w14:paraId="726BE522" w14:textId="77777777" w:rsidTr="00FB49DD">
        <w:tc>
          <w:tcPr>
            <w:tcW w:w="1440" w:type="dxa"/>
          </w:tcPr>
          <w:p w14:paraId="477AD6FB" w14:textId="77777777" w:rsidR="000B35B4" w:rsidRPr="00575A20" w:rsidRDefault="000B35B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4E962DE7" w14:textId="77777777" w:rsidR="000B35B4" w:rsidRPr="00575A20" w:rsidRDefault="000B35B4" w:rsidP="00B6497F">
            <w:pPr>
              <w:pStyle w:val="NormalWeb"/>
              <w:tabs>
                <w:tab w:val="left" w:pos="6930"/>
              </w:tabs>
              <w:outlineLvl w:val="0"/>
              <w:rPr>
                <w:sz w:val="22"/>
                <w:szCs w:val="22"/>
              </w:rPr>
            </w:pPr>
            <w:r w:rsidRPr="00575A20">
              <w:rPr>
                <w:sz w:val="22"/>
                <w:szCs w:val="22"/>
              </w:rPr>
              <w:t>Hemodynamics and Patient Prosthesis Mismatch in TAVR.  TCT India, Hyderabad, India, Invited Speaker</w:t>
            </w:r>
          </w:p>
        </w:tc>
      </w:tr>
      <w:tr w:rsidR="000B35B4" w:rsidRPr="00575A20" w14:paraId="7660D648" w14:textId="77777777" w:rsidTr="00FB49DD">
        <w:tc>
          <w:tcPr>
            <w:tcW w:w="1440" w:type="dxa"/>
          </w:tcPr>
          <w:p w14:paraId="304250F9" w14:textId="77777777" w:rsidR="000B35B4" w:rsidRPr="00575A20" w:rsidRDefault="000B35B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7B29319A" w14:textId="77777777" w:rsidR="000B35B4" w:rsidRPr="00575A20" w:rsidRDefault="000B35B4" w:rsidP="00B6497F">
            <w:pPr>
              <w:pStyle w:val="NormalWeb"/>
              <w:tabs>
                <w:tab w:val="left" w:pos="6930"/>
              </w:tabs>
              <w:outlineLvl w:val="0"/>
              <w:rPr>
                <w:sz w:val="22"/>
                <w:szCs w:val="22"/>
              </w:rPr>
            </w:pPr>
            <w:r w:rsidRPr="00575A20">
              <w:rPr>
                <w:sz w:val="22"/>
                <w:szCs w:val="22"/>
              </w:rPr>
              <w:t>Handling Complications in Structural Heart Interventions.  TCT India, Hyderabad, India, Invited Speaker</w:t>
            </w:r>
          </w:p>
        </w:tc>
      </w:tr>
      <w:tr w:rsidR="001312C4" w:rsidRPr="00575A20" w14:paraId="2E9F97AB" w14:textId="77777777" w:rsidTr="00FB49DD">
        <w:tc>
          <w:tcPr>
            <w:tcW w:w="1440" w:type="dxa"/>
          </w:tcPr>
          <w:p w14:paraId="7C097360" w14:textId="77777777" w:rsidR="001312C4" w:rsidRPr="00575A20" w:rsidRDefault="001312C4" w:rsidP="008C5F76">
            <w:pPr>
              <w:pStyle w:val="NormalWeb"/>
              <w:spacing w:before="0" w:beforeAutospacing="0" w:after="0" w:afterAutospacing="0"/>
              <w:outlineLvl w:val="0"/>
              <w:rPr>
                <w:bCs/>
                <w:sz w:val="22"/>
                <w:szCs w:val="22"/>
              </w:rPr>
            </w:pPr>
            <w:r w:rsidRPr="00575A20">
              <w:rPr>
                <w:bCs/>
                <w:sz w:val="22"/>
                <w:szCs w:val="22"/>
              </w:rPr>
              <w:t>2019</w:t>
            </w:r>
          </w:p>
        </w:tc>
        <w:tc>
          <w:tcPr>
            <w:tcW w:w="8988" w:type="dxa"/>
          </w:tcPr>
          <w:p w14:paraId="119C2762" w14:textId="77777777" w:rsidR="001312C4" w:rsidRPr="00575A20" w:rsidRDefault="001312C4" w:rsidP="00B6497F">
            <w:pPr>
              <w:pStyle w:val="NormalWeb"/>
              <w:tabs>
                <w:tab w:val="left" w:pos="6930"/>
              </w:tabs>
              <w:outlineLvl w:val="0"/>
              <w:rPr>
                <w:sz w:val="22"/>
                <w:szCs w:val="22"/>
              </w:rPr>
            </w:pPr>
            <w:r w:rsidRPr="00575A20">
              <w:rPr>
                <w:sz w:val="22"/>
                <w:szCs w:val="22"/>
              </w:rPr>
              <w:t>Peripheral Vascular Disease: Journey of 1000 Steps.  Harvard Internal Medicine Course, Kuwait City, Kuwait, Invited Speaker</w:t>
            </w:r>
          </w:p>
        </w:tc>
      </w:tr>
      <w:tr w:rsidR="0092410C" w:rsidRPr="00575A20" w14:paraId="16EEBBF3" w14:textId="77777777" w:rsidTr="00FB49DD">
        <w:tc>
          <w:tcPr>
            <w:tcW w:w="1440" w:type="dxa"/>
          </w:tcPr>
          <w:p w14:paraId="3B8A5662" w14:textId="77777777" w:rsidR="0092410C" w:rsidRPr="00575A20" w:rsidRDefault="0092410C" w:rsidP="008C5F76">
            <w:pPr>
              <w:pStyle w:val="NormalWeb"/>
              <w:spacing w:before="0" w:beforeAutospacing="0" w:after="0" w:afterAutospacing="0"/>
              <w:outlineLvl w:val="0"/>
              <w:rPr>
                <w:bCs/>
                <w:sz w:val="22"/>
                <w:szCs w:val="22"/>
              </w:rPr>
            </w:pPr>
            <w:r w:rsidRPr="00575A20">
              <w:rPr>
                <w:bCs/>
                <w:sz w:val="22"/>
                <w:szCs w:val="22"/>
              </w:rPr>
              <w:lastRenderedPageBreak/>
              <w:t>2019</w:t>
            </w:r>
          </w:p>
        </w:tc>
        <w:tc>
          <w:tcPr>
            <w:tcW w:w="8988" w:type="dxa"/>
          </w:tcPr>
          <w:p w14:paraId="4520D095" w14:textId="77777777" w:rsidR="0092410C" w:rsidRPr="00575A20" w:rsidRDefault="0092410C" w:rsidP="00B6497F">
            <w:pPr>
              <w:pStyle w:val="NormalWeb"/>
              <w:tabs>
                <w:tab w:val="left" w:pos="6930"/>
              </w:tabs>
              <w:outlineLvl w:val="0"/>
              <w:rPr>
                <w:sz w:val="22"/>
                <w:szCs w:val="22"/>
              </w:rPr>
            </w:pPr>
            <w:r w:rsidRPr="00575A20">
              <w:rPr>
                <w:sz w:val="22"/>
                <w:szCs w:val="22"/>
              </w:rPr>
              <w:t>Optical Coherence Tomography in PCI.  SCAI Middle East North Africa Mentor Course, Istanbul, Turkey, Invited Speaker</w:t>
            </w:r>
          </w:p>
        </w:tc>
      </w:tr>
      <w:tr w:rsidR="0092410C" w:rsidRPr="00575A20" w14:paraId="2FB57734" w14:textId="77777777" w:rsidTr="00FB49DD">
        <w:tc>
          <w:tcPr>
            <w:tcW w:w="1440" w:type="dxa"/>
          </w:tcPr>
          <w:p w14:paraId="5FAD0841" w14:textId="77777777" w:rsidR="0092410C" w:rsidRPr="00575A20" w:rsidRDefault="00204DD4" w:rsidP="00204DD4">
            <w:pPr>
              <w:pStyle w:val="NormalWeb"/>
              <w:spacing w:before="0" w:beforeAutospacing="0" w:after="0" w:afterAutospacing="0"/>
              <w:outlineLvl w:val="0"/>
              <w:rPr>
                <w:bCs/>
                <w:sz w:val="22"/>
                <w:szCs w:val="22"/>
              </w:rPr>
            </w:pPr>
            <w:r w:rsidRPr="00575A20">
              <w:rPr>
                <w:bCs/>
                <w:sz w:val="22"/>
                <w:szCs w:val="22"/>
              </w:rPr>
              <w:t>2020</w:t>
            </w:r>
          </w:p>
          <w:p w14:paraId="0C22A18C" w14:textId="77777777" w:rsidR="00AB6354" w:rsidRPr="00575A20" w:rsidRDefault="00AB6354" w:rsidP="00204DD4">
            <w:pPr>
              <w:pStyle w:val="NormalWeb"/>
              <w:spacing w:before="0" w:beforeAutospacing="0" w:after="0" w:afterAutospacing="0"/>
              <w:outlineLvl w:val="0"/>
              <w:rPr>
                <w:bCs/>
                <w:sz w:val="22"/>
                <w:szCs w:val="22"/>
              </w:rPr>
            </w:pPr>
          </w:p>
        </w:tc>
        <w:tc>
          <w:tcPr>
            <w:tcW w:w="8988" w:type="dxa"/>
          </w:tcPr>
          <w:p w14:paraId="279C3BF9" w14:textId="77777777" w:rsidR="00AB6354" w:rsidRPr="00575A20" w:rsidRDefault="00204DD4" w:rsidP="00B6497F">
            <w:pPr>
              <w:pStyle w:val="NormalWeb"/>
              <w:tabs>
                <w:tab w:val="left" w:pos="6930"/>
              </w:tabs>
              <w:outlineLvl w:val="0"/>
              <w:rPr>
                <w:sz w:val="22"/>
                <w:szCs w:val="22"/>
              </w:rPr>
            </w:pPr>
            <w:r w:rsidRPr="00575A20">
              <w:rPr>
                <w:sz w:val="22"/>
                <w:szCs w:val="22"/>
              </w:rPr>
              <w:t>Optical Coherence Tomography in Complex PCI.  ICI Conference.  Tel Aviv, Israel, Invited Speaker</w:t>
            </w:r>
          </w:p>
        </w:tc>
      </w:tr>
      <w:tr w:rsidR="00AB6354" w:rsidRPr="00575A20" w14:paraId="317E0DD4" w14:textId="77777777" w:rsidTr="00FB49DD">
        <w:tc>
          <w:tcPr>
            <w:tcW w:w="1440" w:type="dxa"/>
          </w:tcPr>
          <w:p w14:paraId="5FAAE51F" w14:textId="77777777" w:rsidR="00AB6354" w:rsidRPr="00575A20" w:rsidRDefault="00AB6354"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3A24D14B" w14:textId="77777777" w:rsidR="00AB6354" w:rsidRPr="00575A20" w:rsidRDefault="00AB6354" w:rsidP="00B6497F">
            <w:pPr>
              <w:pStyle w:val="NormalWeb"/>
              <w:tabs>
                <w:tab w:val="left" w:pos="6930"/>
              </w:tabs>
              <w:outlineLvl w:val="0"/>
              <w:rPr>
                <w:sz w:val="22"/>
                <w:szCs w:val="22"/>
              </w:rPr>
            </w:pPr>
            <w:r w:rsidRPr="00575A20">
              <w:rPr>
                <w:sz w:val="22"/>
                <w:szCs w:val="22"/>
              </w:rPr>
              <w:t>Left Main Percutaneous Coronary Intervention.  CADECI Conference.  Guadalajara, MX, Invited Speaker</w:t>
            </w:r>
          </w:p>
        </w:tc>
      </w:tr>
      <w:tr w:rsidR="0035434F" w:rsidRPr="00575A20" w14:paraId="53B73A63" w14:textId="77777777" w:rsidTr="00FB49DD">
        <w:tc>
          <w:tcPr>
            <w:tcW w:w="1440" w:type="dxa"/>
          </w:tcPr>
          <w:p w14:paraId="4BE540DA" w14:textId="77777777" w:rsidR="0035434F" w:rsidRPr="00575A20" w:rsidRDefault="0035434F"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34F5C5EF" w14:textId="77777777" w:rsidR="0035434F" w:rsidRPr="00575A20" w:rsidRDefault="0035434F" w:rsidP="0035434F">
            <w:pPr>
              <w:pStyle w:val="NormalWeb"/>
              <w:tabs>
                <w:tab w:val="left" w:pos="6930"/>
              </w:tabs>
              <w:outlineLvl w:val="0"/>
              <w:rPr>
                <w:sz w:val="22"/>
                <w:szCs w:val="22"/>
              </w:rPr>
            </w:pPr>
            <w:r w:rsidRPr="00575A20">
              <w:rPr>
                <w:sz w:val="22"/>
                <w:szCs w:val="22"/>
              </w:rPr>
              <w:t xml:space="preserve">PCI Complications.  Structural Heart Disease- Catheter Based Therapies Virtual Meeting.  King Fahad Armed Forces Hospital.  Jeddah, Saudi Arabia. </w:t>
            </w:r>
            <w:r w:rsidR="00BC661A" w:rsidRPr="00575A20">
              <w:rPr>
                <w:sz w:val="22"/>
                <w:szCs w:val="22"/>
              </w:rPr>
              <w:t>Virtual</w:t>
            </w:r>
            <w:r w:rsidRPr="00575A20">
              <w:rPr>
                <w:sz w:val="22"/>
                <w:szCs w:val="22"/>
              </w:rPr>
              <w:t xml:space="preserve"> Invited Speaker</w:t>
            </w:r>
          </w:p>
        </w:tc>
      </w:tr>
      <w:tr w:rsidR="0035434F" w:rsidRPr="00575A20" w14:paraId="0C6AE27A" w14:textId="77777777" w:rsidTr="00FB49DD">
        <w:tc>
          <w:tcPr>
            <w:tcW w:w="1440" w:type="dxa"/>
          </w:tcPr>
          <w:p w14:paraId="3747DCA1" w14:textId="77777777" w:rsidR="0035434F" w:rsidRPr="00575A20" w:rsidRDefault="0035434F"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5AE7DF35" w14:textId="504DEAD6" w:rsidR="0035434F" w:rsidRPr="00575A20" w:rsidRDefault="0035434F" w:rsidP="0035434F">
            <w:pPr>
              <w:pStyle w:val="NormalWeb"/>
              <w:tabs>
                <w:tab w:val="left" w:pos="6930"/>
              </w:tabs>
              <w:outlineLvl w:val="0"/>
              <w:rPr>
                <w:sz w:val="22"/>
                <w:szCs w:val="22"/>
              </w:rPr>
            </w:pPr>
            <w:r w:rsidRPr="00575A20">
              <w:rPr>
                <w:sz w:val="22"/>
                <w:szCs w:val="22"/>
              </w:rPr>
              <w:t xml:space="preserve">Impella Success and Regret with the Left Main Coronary Artery Bifurcation.  Coronary Bifurcation Summit </w:t>
            </w:r>
            <w:r w:rsidR="00340D21" w:rsidRPr="00575A20">
              <w:rPr>
                <w:sz w:val="22"/>
                <w:szCs w:val="22"/>
              </w:rPr>
              <w:t>o</w:t>
            </w:r>
            <w:r w:rsidRPr="00575A20">
              <w:rPr>
                <w:sz w:val="22"/>
                <w:szCs w:val="22"/>
              </w:rPr>
              <w:t xml:space="preserve">n Air.  </w:t>
            </w:r>
            <w:r w:rsidR="00BC661A" w:rsidRPr="00575A20">
              <w:rPr>
                <w:sz w:val="22"/>
                <w:szCs w:val="22"/>
              </w:rPr>
              <w:t xml:space="preserve">Virtual </w:t>
            </w:r>
            <w:r w:rsidR="00074BA4" w:rsidRPr="00575A20">
              <w:rPr>
                <w:sz w:val="22"/>
                <w:szCs w:val="22"/>
              </w:rPr>
              <w:t>Invited Speaker and Panelist.</w:t>
            </w:r>
          </w:p>
        </w:tc>
      </w:tr>
      <w:tr w:rsidR="00074BA4" w:rsidRPr="00575A20" w14:paraId="0423394D" w14:textId="77777777" w:rsidTr="00FB49DD">
        <w:tc>
          <w:tcPr>
            <w:tcW w:w="1440" w:type="dxa"/>
          </w:tcPr>
          <w:p w14:paraId="7B7F1D36" w14:textId="77777777" w:rsidR="00074BA4" w:rsidRPr="00575A20" w:rsidRDefault="00074BA4"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569097FA" w14:textId="77777777" w:rsidR="00074BA4" w:rsidRPr="00575A20" w:rsidRDefault="00074BA4" w:rsidP="0035434F">
            <w:pPr>
              <w:pStyle w:val="NormalWeb"/>
              <w:tabs>
                <w:tab w:val="left" w:pos="6930"/>
              </w:tabs>
              <w:outlineLvl w:val="0"/>
              <w:rPr>
                <w:sz w:val="22"/>
                <w:szCs w:val="22"/>
              </w:rPr>
            </w:pPr>
            <w:r w:rsidRPr="00575A20">
              <w:rPr>
                <w:sz w:val="22"/>
                <w:szCs w:val="22"/>
              </w:rPr>
              <w:t xml:space="preserve">Atherectomy Using the Sleeve Technique.  Coronary Bifurcation Summit On Air.  First Nanjing Hospital, China.  </w:t>
            </w:r>
            <w:r w:rsidR="00BC661A" w:rsidRPr="00575A20">
              <w:rPr>
                <w:sz w:val="22"/>
                <w:szCs w:val="22"/>
              </w:rPr>
              <w:t xml:space="preserve">Virtual </w:t>
            </w:r>
            <w:r w:rsidRPr="00575A20">
              <w:rPr>
                <w:sz w:val="22"/>
                <w:szCs w:val="22"/>
              </w:rPr>
              <w:t>Invited Speaker and Panelist.</w:t>
            </w:r>
          </w:p>
        </w:tc>
      </w:tr>
      <w:tr w:rsidR="00074BA4" w:rsidRPr="00575A20" w14:paraId="258522CE" w14:textId="77777777" w:rsidTr="00FB49DD">
        <w:tc>
          <w:tcPr>
            <w:tcW w:w="1440" w:type="dxa"/>
          </w:tcPr>
          <w:p w14:paraId="5659EC87" w14:textId="77777777" w:rsidR="00074BA4" w:rsidRPr="00575A20" w:rsidRDefault="00074BA4"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52D3E1AA" w14:textId="629952E5" w:rsidR="00074BA4" w:rsidRPr="00575A20" w:rsidRDefault="00074BA4" w:rsidP="0035434F">
            <w:pPr>
              <w:pStyle w:val="NormalWeb"/>
              <w:tabs>
                <w:tab w:val="left" w:pos="6930"/>
              </w:tabs>
              <w:outlineLvl w:val="0"/>
              <w:rPr>
                <w:sz w:val="22"/>
                <w:szCs w:val="22"/>
              </w:rPr>
            </w:pPr>
            <w:r w:rsidRPr="00575A20">
              <w:rPr>
                <w:sz w:val="22"/>
                <w:szCs w:val="22"/>
              </w:rPr>
              <w:t>The Single Access Technique.  HKSTENT – Cardiovascular Intervention Complication Forum (CICF) 2020. Hong Kong, China. Virtual</w:t>
            </w:r>
            <w:r w:rsidR="00357522" w:rsidRPr="00575A20">
              <w:rPr>
                <w:sz w:val="22"/>
                <w:szCs w:val="22"/>
              </w:rPr>
              <w:t xml:space="preserve"> </w:t>
            </w:r>
            <w:r w:rsidRPr="00575A20">
              <w:rPr>
                <w:sz w:val="22"/>
                <w:szCs w:val="22"/>
              </w:rPr>
              <w:t>Invited Speaker and Panelist.</w:t>
            </w:r>
          </w:p>
        </w:tc>
      </w:tr>
      <w:tr w:rsidR="00074BA4" w:rsidRPr="00575A20" w14:paraId="024937DD" w14:textId="77777777" w:rsidTr="00FB49DD">
        <w:tc>
          <w:tcPr>
            <w:tcW w:w="1440" w:type="dxa"/>
          </w:tcPr>
          <w:p w14:paraId="7F950FD3" w14:textId="77777777" w:rsidR="00074BA4" w:rsidRPr="00575A20" w:rsidRDefault="00074BA4"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148D0D70" w14:textId="589453EC" w:rsidR="00074BA4" w:rsidRPr="00575A20" w:rsidRDefault="00074BA4" w:rsidP="0035434F">
            <w:pPr>
              <w:pStyle w:val="NormalWeb"/>
              <w:tabs>
                <w:tab w:val="left" w:pos="6930"/>
              </w:tabs>
              <w:outlineLvl w:val="0"/>
              <w:rPr>
                <w:sz w:val="22"/>
                <w:szCs w:val="22"/>
              </w:rPr>
            </w:pPr>
            <w:r w:rsidRPr="00575A20">
              <w:rPr>
                <w:sz w:val="22"/>
                <w:szCs w:val="22"/>
              </w:rPr>
              <w:t>Update and Utilization of Mechanical Support for Myocardial Infarction and Cardiogenic Shock.  Hong Kong, China. Virtual Invited Speaker and Panelist.</w:t>
            </w:r>
          </w:p>
        </w:tc>
      </w:tr>
      <w:tr w:rsidR="00074BA4" w:rsidRPr="00575A20" w14:paraId="537D73B9" w14:textId="77777777" w:rsidTr="00FB49DD">
        <w:tc>
          <w:tcPr>
            <w:tcW w:w="1440" w:type="dxa"/>
          </w:tcPr>
          <w:p w14:paraId="4DF0D946" w14:textId="77777777" w:rsidR="00074BA4" w:rsidRPr="00575A20" w:rsidRDefault="00074BA4" w:rsidP="00204DD4">
            <w:pPr>
              <w:pStyle w:val="NormalWeb"/>
              <w:spacing w:before="0" w:beforeAutospacing="0" w:after="0" w:afterAutospacing="0"/>
              <w:outlineLvl w:val="0"/>
              <w:rPr>
                <w:bCs/>
                <w:sz w:val="22"/>
                <w:szCs w:val="22"/>
              </w:rPr>
            </w:pPr>
            <w:r w:rsidRPr="00575A20">
              <w:rPr>
                <w:bCs/>
                <w:sz w:val="22"/>
                <w:szCs w:val="22"/>
              </w:rPr>
              <w:t>2020</w:t>
            </w:r>
          </w:p>
        </w:tc>
        <w:tc>
          <w:tcPr>
            <w:tcW w:w="8988" w:type="dxa"/>
          </w:tcPr>
          <w:p w14:paraId="2BCC30EB" w14:textId="1AE8305E" w:rsidR="00802FEA" w:rsidRPr="00575A20" w:rsidRDefault="00074BA4" w:rsidP="0035434F">
            <w:pPr>
              <w:pStyle w:val="NormalWeb"/>
              <w:tabs>
                <w:tab w:val="left" w:pos="6930"/>
              </w:tabs>
              <w:outlineLvl w:val="0"/>
              <w:rPr>
                <w:sz w:val="22"/>
                <w:szCs w:val="22"/>
              </w:rPr>
            </w:pPr>
            <w:r w:rsidRPr="00575A20">
              <w:rPr>
                <w:sz w:val="22"/>
                <w:szCs w:val="22"/>
              </w:rPr>
              <w:t>My Approach to Bifurcation Stenting.  Sociedad de Cardiología Intervencionista de México Annual Congress.  Virtual Invited Speaker.</w:t>
            </w:r>
          </w:p>
        </w:tc>
      </w:tr>
      <w:tr w:rsidR="00802FEA" w:rsidRPr="00575A20" w14:paraId="5F1114F5" w14:textId="77777777" w:rsidTr="00FB49DD">
        <w:tc>
          <w:tcPr>
            <w:tcW w:w="1440" w:type="dxa"/>
          </w:tcPr>
          <w:p w14:paraId="3A4D30F3" w14:textId="4ED83AD1" w:rsidR="00802FEA" w:rsidRPr="00575A20" w:rsidRDefault="00802FEA" w:rsidP="00204DD4">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3E5BB3E4" w14:textId="47DC8A4A" w:rsidR="00802FEA" w:rsidRPr="00575A20" w:rsidRDefault="00802FEA" w:rsidP="0035434F">
            <w:pPr>
              <w:pStyle w:val="NormalWeb"/>
              <w:tabs>
                <w:tab w:val="left" w:pos="6930"/>
              </w:tabs>
              <w:outlineLvl w:val="0"/>
              <w:rPr>
                <w:sz w:val="22"/>
                <w:szCs w:val="22"/>
              </w:rPr>
            </w:pPr>
            <w:r w:rsidRPr="00575A20">
              <w:rPr>
                <w:sz w:val="22"/>
                <w:szCs w:val="22"/>
              </w:rPr>
              <w:t>Planning an Effective PCI.  CardioEgypt.  Virtual Invited Speaker.</w:t>
            </w:r>
          </w:p>
        </w:tc>
      </w:tr>
      <w:tr w:rsidR="00802FEA" w:rsidRPr="00575A20" w14:paraId="35BE3F5E" w14:textId="77777777" w:rsidTr="00FB49DD">
        <w:tc>
          <w:tcPr>
            <w:tcW w:w="1440" w:type="dxa"/>
          </w:tcPr>
          <w:p w14:paraId="048603FC" w14:textId="292EB2F6" w:rsidR="00802FEA" w:rsidRPr="00575A20" w:rsidRDefault="00802FEA" w:rsidP="00204DD4">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2453966B" w14:textId="365F5F8B" w:rsidR="00802FEA" w:rsidRPr="00575A20" w:rsidRDefault="00802FEA" w:rsidP="0035434F">
            <w:pPr>
              <w:pStyle w:val="NormalWeb"/>
              <w:tabs>
                <w:tab w:val="left" w:pos="6930"/>
              </w:tabs>
              <w:outlineLvl w:val="0"/>
              <w:rPr>
                <w:sz w:val="22"/>
                <w:szCs w:val="22"/>
              </w:rPr>
            </w:pPr>
            <w:r w:rsidRPr="00575A20">
              <w:rPr>
                <w:sz w:val="22"/>
                <w:szCs w:val="22"/>
              </w:rPr>
              <w:t>Gearing-</w:t>
            </w:r>
            <w:r w:rsidR="00340D21" w:rsidRPr="00575A20">
              <w:rPr>
                <w:sz w:val="22"/>
                <w:szCs w:val="22"/>
              </w:rPr>
              <w:t>u</w:t>
            </w:r>
            <w:r w:rsidRPr="00575A20">
              <w:rPr>
                <w:sz w:val="22"/>
                <w:szCs w:val="22"/>
              </w:rPr>
              <w:t>p for ECMO:  Resuscitation for Cath Lab Crashes.  CHIP CTO INDIA.  Virtual Invited Speaker.</w:t>
            </w:r>
          </w:p>
        </w:tc>
      </w:tr>
      <w:tr w:rsidR="00802FEA" w:rsidRPr="00575A20" w14:paraId="0A573537" w14:textId="77777777" w:rsidTr="00FB49DD">
        <w:tc>
          <w:tcPr>
            <w:tcW w:w="1440" w:type="dxa"/>
          </w:tcPr>
          <w:p w14:paraId="793BD928" w14:textId="742B8A62" w:rsidR="00802FEA" w:rsidRPr="00575A20" w:rsidRDefault="00802FEA" w:rsidP="00204DD4">
            <w:pPr>
              <w:pStyle w:val="NormalWeb"/>
              <w:spacing w:before="0" w:beforeAutospacing="0" w:after="0" w:afterAutospacing="0"/>
              <w:outlineLvl w:val="0"/>
              <w:rPr>
                <w:bCs/>
                <w:sz w:val="22"/>
                <w:szCs w:val="22"/>
              </w:rPr>
            </w:pPr>
            <w:r w:rsidRPr="00575A20">
              <w:rPr>
                <w:bCs/>
                <w:sz w:val="22"/>
                <w:szCs w:val="22"/>
              </w:rPr>
              <w:t>2021</w:t>
            </w:r>
          </w:p>
        </w:tc>
        <w:tc>
          <w:tcPr>
            <w:tcW w:w="8988" w:type="dxa"/>
          </w:tcPr>
          <w:p w14:paraId="0806DCF4" w14:textId="279B99FA" w:rsidR="00802FEA" w:rsidRPr="00575A20" w:rsidRDefault="00802FEA" w:rsidP="0035434F">
            <w:pPr>
              <w:pStyle w:val="NormalWeb"/>
              <w:tabs>
                <w:tab w:val="left" w:pos="6930"/>
              </w:tabs>
              <w:outlineLvl w:val="0"/>
              <w:rPr>
                <w:sz w:val="22"/>
                <w:szCs w:val="22"/>
              </w:rPr>
            </w:pPr>
            <w:r w:rsidRPr="00575A20">
              <w:rPr>
                <w:sz w:val="22"/>
                <w:szCs w:val="22"/>
              </w:rPr>
              <w:t>Femoral Access: Fundamental to Advanced: Obese, Tortuous, Calcified.  Virtual</w:t>
            </w:r>
            <w:r w:rsidR="00AB33E1" w:rsidRPr="00575A20">
              <w:rPr>
                <w:sz w:val="22"/>
                <w:szCs w:val="22"/>
              </w:rPr>
              <w:t xml:space="preserve"> </w:t>
            </w:r>
            <w:r w:rsidR="00877E75" w:rsidRPr="00575A20">
              <w:rPr>
                <w:sz w:val="22"/>
                <w:szCs w:val="22"/>
              </w:rPr>
              <w:t xml:space="preserve">CHIP CTO </w:t>
            </w:r>
            <w:r w:rsidR="00BF785E" w:rsidRPr="00575A20">
              <w:rPr>
                <w:sz w:val="22"/>
                <w:szCs w:val="22"/>
              </w:rPr>
              <w:t xml:space="preserve">INDIA </w:t>
            </w:r>
            <w:r w:rsidRPr="00575A20">
              <w:rPr>
                <w:sz w:val="22"/>
                <w:szCs w:val="22"/>
              </w:rPr>
              <w:t>Invited Speaker.</w:t>
            </w:r>
          </w:p>
        </w:tc>
      </w:tr>
      <w:tr w:rsidR="00BF785E" w:rsidRPr="00575A20" w14:paraId="7B25CAF2" w14:textId="77777777" w:rsidTr="00FB49DD">
        <w:tc>
          <w:tcPr>
            <w:tcW w:w="1440" w:type="dxa"/>
          </w:tcPr>
          <w:p w14:paraId="26C926BE" w14:textId="77777777" w:rsidR="00BF785E" w:rsidRPr="00575A20" w:rsidRDefault="00BF785E" w:rsidP="00204DD4">
            <w:pPr>
              <w:pStyle w:val="NormalWeb"/>
              <w:spacing w:before="0" w:beforeAutospacing="0" w:after="0" w:afterAutospacing="0"/>
              <w:outlineLvl w:val="0"/>
              <w:rPr>
                <w:bCs/>
                <w:sz w:val="22"/>
                <w:szCs w:val="22"/>
              </w:rPr>
            </w:pPr>
            <w:r w:rsidRPr="00575A20">
              <w:rPr>
                <w:bCs/>
                <w:sz w:val="22"/>
                <w:szCs w:val="22"/>
              </w:rPr>
              <w:t>2021</w:t>
            </w:r>
          </w:p>
          <w:p w14:paraId="175443FB" w14:textId="10910713" w:rsidR="004E0A5D" w:rsidRPr="00575A20" w:rsidRDefault="004E0A5D" w:rsidP="00204DD4">
            <w:pPr>
              <w:pStyle w:val="NormalWeb"/>
              <w:spacing w:before="0" w:beforeAutospacing="0" w:after="0" w:afterAutospacing="0"/>
              <w:outlineLvl w:val="0"/>
              <w:rPr>
                <w:bCs/>
                <w:sz w:val="22"/>
                <w:szCs w:val="22"/>
              </w:rPr>
            </w:pPr>
          </w:p>
        </w:tc>
        <w:tc>
          <w:tcPr>
            <w:tcW w:w="8988" w:type="dxa"/>
          </w:tcPr>
          <w:p w14:paraId="16C0BD2B" w14:textId="60782797" w:rsidR="00BF785E" w:rsidRPr="00575A20" w:rsidRDefault="006D2BF9" w:rsidP="0035434F">
            <w:pPr>
              <w:pStyle w:val="NormalWeb"/>
              <w:tabs>
                <w:tab w:val="left" w:pos="6930"/>
              </w:tabs>
              <w:outlineLvl w:val="0"/>
              <w:rPr>
                <w:sz w:val="22"/>
                <w:szCs w:val="22"/>
              </w:rPr>
            </w:pPr>
            <w:r w:rsidRPr="00575A20">
              <w:rPr>
                <w:sz w:val="22"/>
                <w:szCs w:val="22"/>
              </w:rPr>
              <w:t>How NOT to Do a Bifurcation PCI.  Vietnamese Society of Interventional Cardiology Complex PCI Conference.  Virtual Invited Speaker.</w:t>
            </w:r>
          </w:p>
        </w:tc>
      </w:tr>
      <w:tr w:rsidR="004E0A5D" w:rsidRPr="00575A20" w14:paraId="12AC93B1" w14:textId="77777777" w:rsidTr="00FB49DD">
        <w:tc>
          <w:tcPr>
            <w:tcW w:w="1440" w:type="dxa"/>
          </w:tcPr>
          <w:p w14:paraId="2C3B690E" w14:textId="605F14B9" w:rsidR="004E0A5D" w:rsidRPr="00575A20" w:rsidRDefault="004E0A5D" w:rsidP="004E0A5D">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7E3A03B1" w14:textId="5A72BFC5" w:rsidR="004E0A5D" w:rsidRPr="00575A20" w:rsidRDefault="004E0A5D" w:rsidP="004E0A5D">
            <w:pPr>
              <w:pStyle w:val="NormalWeb"/>
              <w:tabs>
                <w:tab w:val="left" w:pos="6930"/>
              </w:tabs>
              <w:outlineLvl w:val="0"/>
              <w:rPr>
                <w:sz w:val="22"/>
                <w:szCs w:val="22"/>
              </w:rPr>
            </w:pPr>
            <w:r w:rsidRPr="00575A20">
              <w:rPr>
                <w:sz w:val="22"/>
                <w:szCs w:val="22"/>
              </w:rPr>
              <w:t>Pearls and Pitfalls of Treating LAD/Cx.  Pakistan Live.  Virtual Invited Speaker.</w:t>
            </w:r>
          </w:p>
        </w:tc>
      </w:tr>
      <w:tr w:rsidR="004E0A5D" w:rsidRPr="00575A20" w14:paraId="17848D61" w14:textId="77777777" w:rsidTr="00FB49DD">
        <w:tc>
          <w:tcPr>
            <w:tcW w:w="1440" w:type="dxa"/>
          </w:tcPr>
          <w:p w14:paraId="075DFB52" w14:textId="627B8ECF" w:rsidR="004E0A5D" w:rsidRPr="00575A20" w:rsidRDefault="004E0A5D" w:rsidP="004E0A5D">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3B7F2393" w14:textId="2BF74FB9" w:rsidR="004E0A5D" w:rsidRPr="00575A20" w:rsidRDefault="004E0A5D" w:rsidP="004E0A5D">
            <w:pPr>
              <w:pStyle w:val="NormalWeb"/>
              <w:tabs>
                <w:tab w:val="left" w:pos="6930"/>
              </w:tabs>
              <w:outlineLvl w:val="0"/>
              <w:rPr>
                <w:sz w:val="22"/>
                <w:szCs w:val="22"/>
              </w:rPr>
            </w:pPr>
            <w:r w:rsidRPr="00575A20">
              <w:rPr>
                <w:sz w:val="22"/>
                <w:szCs w:val="22"/>
              </w:rPr>
              <w:t>Best Practices in Perforation Management.  European Society of Cardiology Annual Scientific Sessions.  Barcelona, Spain.  Invited Speaker</w:t>
            </w:r>
          </w:p>
        </w:tc>
      </w:tr>
      <w:tr w:rsidR="004E0A5D" w:rsidRPr="00575A20" w14:paraId="2AC9FC33" w14:textId="77777777" w:rsidTr="00FB49DD">
        <w:tc>
          <w:tcPr>
            <w:tcW w:w="1440" w:type="dxa"/>
          </w:tcPr>
          <w:p w14:paraId="37024558" w14:textId="14CB677A" w:rsidR="004E0A5D" w:rsidRPr="00575A20" w:rsidRDefault="004E0A5D" w:rsidP="004E0A5D">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6D2B2226" w14:textId="15D7BD97" w:rsidR="004E0A5D" w:rsidRPr="00575A20" w:rsidRDefault="004E0A5D" w:rsidP="004E0A5D">
            <w:pPr>
              <w:pStyle w:val="NormalWeb"/>
              <w:outlineLvl w:val="0"/>
              <w:rPr>
                <w:sz w:val="22"/>
                <w:szCs w:val="22"/>
              </w:rPr>
            </w:pPr>
            <w:r w:rsidRPr="00575A20">
              <w:rPr>
                <w:sz w:val="22"/>
                <w:szCs w:val="22"/>
              </w:rPr>
              <w:t>Interventionalist’s Perspective on the ISCHEMIA Trial.  European Society of Cardiology Annual Scientific Sessions.  Barcelona, Spain.  Invited Speaker.</w:t>
            </w:r>
          </w:p>
        </w:tc>
      </w:tr>
      <w:tr w:rsidR="004E0A5D" w:rsidRPr="00575A20" w14:paraId="3166D599" w14:textId="77777777" w:rsidTr="00FB49DD">
        <w:tc>
          <w:tcPr>
            <w:tcW w:w="1440" w:type="dxa"/>
          </w:tcPr>
          <w:p w14:paraId="6CDCA8CE" w14:textId="6CA1FCAF" w:rsidR="004E0A5D" w:rsidRPr="00575A20" w:rsidRDefault="004E0A5D" w:rsidP="004E0A5D">
            <w:pPr>
              <w:pStyle w:val="NormalWeb"/>
              <w:spacing w:before="0" w:beforeAutospacing="0" w:after="0" w:afterAutospacing="0"/>
              <w:outlineLvl w:val="0"/>
              <w:rPr>
                <w:bCs/>
                <w:sz w:val="22"/>
                <w:szCs w:val="22"/>
              </w:rPr>
            </w:pPr>
            <w:r w:rsidRPr="00575A20">
              <w:rPr>
                <w:bCs/>
                <w:sz w:val="22"/>
                <w:szCs w:val="22"/>
              </w:rPr>
              <w:t>2022</w:t>
            </w:r>
          </w:p>
        </w:tc>
        <w:tc>
          <w:tcPr>
            <w:tcW w:w="8988" w:type="dxa"/>
          </w:tcPr>
          <w:p w14:paraId="6844C5D8" w14:textId="15E203D8" w:rsidR="004E0A5D" w:rsidRPr="00575A20" w:rsidRDefault="004E0A5D" w:rsidP="004E0A5D">
            <w:pPr>
              <w:pStyle w:val="NormalWeb"/>
              <w:outlineLvl w:val="0"/>
              <w:rPr>
                <w:sz w:val="22"/>
                <w:szCs w:val="22"/>
              </w:rPr>
            </w:pPr>
            <w:r w:rsidRPr="00575A20">
              <w:rPr>
                <w:sz w:val="22"/>
                <w:szCs w:val="22"/>
              </w:rPr>
              <w:t>Cracking Calcium Shockwave Clinical Study New Data &amp; Best practices in Calcium Treatment The 16</w:t>
            </w:r>
            <w:r w:rsidRPr="00575A20">
              <w:rPr>
                <w:sz w:val="22"/>
                <w:szCs w:val="22"/>
                <w:vertAlign w:val="superscript"/>
              </w:rPr>
              <w:t>th</w:t>
            </w:r>
            <w:r w:rsidRPr="00575A20">
              <w:rPr>
                <w:sz w:val="22"/>
                <w:szCs w:val="22"/>
              </w:rPr>
              <w:t xml:space="preserve"> QianJiang International Cardiovascular Conference.  Virtual Invited Speaker. </w:t>
            </w:r>
          </w:p>
        </w:tc>
      </w:tr>
      <w:tr w:rsidR="0021466D" w:rsidRPr="00575A20" w14:paraId="1D34EBE8" w14:textId="77777777" w:rsidTr="00FB49DD">
        <w:tc>
          <w:tcPr>
            <w:tcW w:w="1440" w:type="dxa"/>
          </w:tcPr>
          <w:p w14:paraId="2723F736" w14:textId="1367F300" w:rsidR="0021466D" w:rsidRPr="00575A20" w:rsidRDefault="0021466D" w:rsidP="004E0A5D">
            <w:pPr>
              <w:pStyle w:val="NormalWeb"/>
              <w:spacing w:before="0" w:beforeAutospacing="0" w:after="0" w:afterAutospacing="0"/>
              <w:outlineLvl w:val="0"/>
              <w:rPr>
                <w:bCs/>
                <w:sz w:val="22"/>
                <w:szCs w:val="22"/>
              </w:rPr>
            </w:pPr>
            <w:r>
              <w:rPr>
                <w:bCs/>
                <w:sz w:val="22"/>
                <w:szCs w:val="22"/>
              </w:rPr>
              <w:t>2022</w:t>
            </w:r>
          </w:p>
        </w:tc>
        <w:tc>
          <w:tcPr>
            <w:tcW w:w="8988" w:type="dxa"/>
          </w:tcPr>
          <w:p w14:paraId="29CF9FDF" w14:textId="0A7C2419" w:rsidR="0021466D" w:rsidRPr="00575A20" w:rsidRDefault="0075336A" w:rsidP="004E0A5D">
            <w:pPr>
              <w:pStyle w:val="NormalWeb"/>
              <w:outlineLvl w:val="0"/>
              <w:rPr>
                <w:sz w:val="22"/>
                <w:szCs w:val="22"/>
              </w:rPr>
            </w:pPr>
            <w:r>
              <w:rPr>
                <w:sz w:val="22"/>
                <w:szCs w:val="22"/>
              </w:rPr>
              <w:t>Pearls and Pitfalls of Treating the Ostial Circumflex</w:t>
            </w:r>
            <w:r w:rsidR="0086131A">
              <w:rPr>
                <w:sz w:val="22"/>
                <w:szCs w:val="22"/>
              </w:rPr>
              <w:t xml:space="preserve"> and LAD.  Pakistan Live.  </w:t>
            </w:r>
            <w:r w:rsidR="00CC1F4A">
              <w:rPr>
                <w:sz w:val="22"/>
                <w:szCs w:val="22"/>
              </w:rPr>
              <w:t>Islamabad, Pakistan.  Invited Speaker.</w:t>
            </w:r>
          </w:p>
        </w:tc>
      </w:tr>
      <w:tr w:rsidR="00D66B34" w:rsidRPr="00575A20" w14:paraId="34B47AD6" w14:textId="77777777" w:rsidTr="00FB49DD">
        <w:tc>
          <w:tcPr>
            <w:tcW w:w="1440" w:type="dxa"/>
          </w:tcPr>
          <w:p w14:paraId="5286EDCE" w14:textId="5F4FD518" w:rsidR="00D66B34" w:rsidRPr="00575A20" w:rsidRDefault="00D66B34" w:rsidP="004E0A5D">
            <w:pPr>
              <w:pStyle w:val="NormalWeb"/>
              <w:spacing w:before="0" w:beforeAutospacing="0" w:after="0" w:afterAutospacing="0"/>
              <w:outlineLvl w:val="0"/>
              <w:rPr>
                <w:bCs/>
                <w:sz w:val="22"/>
                <w:szCs w:val="22"/>
              </w:rPr>
            </w:pPr>
            <w:r>
              <w:rPr>
                <w:bCs/>
                <w:sz w:val="22"/>
                <w:szCs w:val="22"/>
              </w:rPr>
              <w:t>2023</w:t>
            </w:r>
          </w:p>
        </w:tc>
        <w:tc>
          <w:tcPr>
            <w:tcW w:w="8988" w:type="dxa"/>
          </w:tcPr>
          <w:p w14:paraId="1D5DDB58" w14:textId="042584FE" w:rsidR="00D66B34" w:rsidRPr="00575A20" w:rsidRDefault="004A3A36" w:rsidP="004E0A5D">
            <w:pPr>
              <w:pStyle w:val="NormalWeb"/>
              <w:outlineLvl w:val="0"/>
              <w:rPr>
                <w:sz w:val="22"/>
                <w:szCs w:val="22"/>
              </w:rPr>
            </w:pPr>
            <w:r>
              <w:rPr>
                <w:sz w:val="22"/>
                <w:szCs w:val="22"/>
              </w:rPr>
              <w:t>Severe Aortic Stenosis and Calcification</w:t>
            </w:r>
            <w:r w:rsidR="002A3D9B">
              <w:rPr>
                <w:sz w:val="22"/>
                <w:szCs w:val="22"/>
              </w:rPr>
              <w:t xml:space="preserve"> and Alternative Access</w:t>
            </w:r>
            <w:r>
              <w:rPr>
                <w:sz w:val="22"/>
                <w:szCs w:val="22"/>
              </w:rPr>
              <w:t>: Novel Approaches. 6</w:t>
            </w:r>
            <w:r w:rsidRPr="004A3A36">
              <w:rPr>
                <w:sz w:val="22"/>
                <w:szCs w:val="22"/>
                <w:vertAlign w:val="superscript"/>
              </w:rPr>
              <w:t>th</w:t>
            </w:r>
            <w:r>
              <w:rPr>
                <w:sz w:val="22"/>
                <w:szCs w:val="22"/>
              </w:rPr>
              <w:t xml:space="preserve"> Annual India Valves.  </w:t>
            </w:r>
            <w:r w:rsidR="00B4619B">
              <w:rPr>
                <w:sz w:val="22"/>
                <w:szCs w:val="22"/>
              </w:rPr>
              <w:t xml:space="preserve">Mumbai, India.  </w:t>
            </w:r>
            <w:r w:rsidR="00D66B34">
              <w:rPr>
                <w:sz w:val="22"/>
                <w:szCs w:val="22"/>
              </w:rPr>
              <w:t>Invited Speaker</w:t>
            </w:r>
            <w:r w:rsidR="00B4619B">
              <w:rPr>
                <w:sz w:val="22"/>
                <w:szCs w:val="22"/>
              </w:rPr>
              <w:t>.</w:t>
            </w:r>
          </w:p>
        </w:tc>
      </w:tr>
      <w:tr w:rsidR="004A3A36" w:rsidRPr="00575A20" w14:paraId="4BA6AD49" w14:textId="77777777" w:rsidTr="00FB49DD">
        <w:tc>
          <w:tcPr>
            <w:tcW w:w="1440" w:type="dxa"/>
          </w:tcPr>
          <w:p w14:paraId="64B07EE2" w14:textId="23BA4E10" w:rsidR="004A3A36" w:rsidRDefault="004A3A36" w:rsidP="004E0A5D">
            <w:pPr>
              <w:pStyle w:val="NormalWeb"/>
              <w:spacing w:before="0" w:beforeAutospacing="0" w:after="0" w:afterAutospacing="0"/>
              <w:outlineLvl w:val="0"/>
              <w:rPr>
                <w:bCs/>
                <w:sz w:val="22"/>
                <w:szCs w:val="22"/>
              </w:rPr>
            </w:pPr>
            <w:r>
              <w:rPr>
                <w:bCs/>
                <w:sz w:val="22"/>
                <w:szCs w:val="22"/>
              </w:rPr>
              <w:t>2023</w:t>
            </w:r>
          </w:p>
        </w:tc>
        <w:tc>
          <w:tcPr>
            <w:tcW w:w="8988" w:type="dxa"/>
          </w:tcPr>
          <w:p w14:paraId="620096D1" w14:textId="2440F1E4" w:rsidR="004A3A36" w:rsidRDefault="004A3A36" w:rsidP="00181F13">
            <w:pPr>
              <w:pStyle w:val="NormalWeb"/>
              <w:outlineLvl w:val="0"/>
              <w:rPr>
                <w:sz w:val="22"/>
                <w:szCs w:val="22"/>
              </w:rPr>
            </w:pPr>
            <w:r>
              <w:rPr>
                <w:sz w:val="22"/>
                <w:szCs w:val="22"/>
              </w:rPr>
              <w:t>Dissected Iliac Artery and Recovery. 6</w:t>
            </w:r>
            <w:r w:rsidRPr="004A3A36">
              <w:rPr>
                <w:sz w:val="22"/>
                <w:szCs w:val="22"/>
                <w:vertAlign w:val="superscript"/>
              </w:rPr>
              <w:t>th</w:t>
            </w:r>
            <w:r>
              <w:rPr>
                <w:sz w:val="22"/>
                <w:szCs w:val="22"/>
              </w:rPr>
              <w:t xml:space="preserve"> Annual India Valves.  Mumbai, India.  Invited Speaker.</w:t>
            </w:r>
          </w:p>
        </w:tc>
      </w:tr>
      <w:tr w:rsidR="00181F13" w:rsidRPr="00575A20" w14:paraId="4ADBD166" w14:textId="77777777" w:rsidTr="00FB49DD">
        <w:tc>
          <w:tcPr>
            <w:tcW w:w="1440" w:type="dxa"/>
          </w:tcPr>
          <w:p w14:paraId="42532049" w14:textId="0EEFD3BD" w:rsidR="00181F13" w:rsidRPr="007C6F91" w:rsidRDefault="00181F13" w:rsidP="004E0A5D">
            <w:pPr>
              <w:pStyle w:val="NormalWeb"/>
              <w:spacing w:before="0" w:beforeAutospacing="0" w:after="0" w:afterAutospacing="0"/>
              <w:outlineLvl w:val="0"/>
              <w:rPr>
                <w:bCs/>
                <w:sz w:val="22"/>
                <w:szCs w:val="22"/>
              </w:rPr>
            </w:pPr>
            <w:r w:rsidRPr="007C6F91">
              <w:rPr>
                <w:bCs/>
                <w:sz w:val="22"/>
                <w:szCs w:val="22"/>
              </w:rPr>
              <w:t>2024</w:t>
            </w:r>
          </w:p>
        </w:tc>
        <w:tc>
          <w:tcPr>
            <w:tcW w:w="8988" w:type="dxa"/>
          </w:tcPr>
          <w:p w14:paraId="0A0A5E99" w14:textId="418C16B0" w:rsidR="00181F13" w:rsidRPr="007C6F91" w:rsidRDefault="007C6F91" w:rsidP="007C6F91">
            <w:pPr>
              <w:rPr>
                <w:sz w:val="22"/>
                <w:szCs w:val="22"/>
              </w:rPr>
            </w:pPr>
            <w:r w:rsidRPr="007C6F91">
              <w:rPr>
                <w:sz w:val="22"/>
                <w:szCs w:val="22"/>
              </w:rPr>
              <w:t xml:space="preserve">Nightmares in the Cath lab.  </w:t>
            </w:r>
            <w:r w:rsidR="00C33AEC" w:rsidRPr="007C6F91">
              <w:rPr>
                <w:sz w:val="22"/>
                <w:szCs w:val="22"/>
              </w:rPr>
              <w:t xml:space="preserve">Valves in Rio.  Rio de </w:t>
            </w:r>
            <w:r w:rsidR="00A85987" w:rsidRPr="007C6F91">
              <w:rPr>
                <w:sz w:val="22"/>
                <w:szCs w:val="22"/>
              </w:rPr>
              <w:t>Janeiro</w:t>
            </w:r>
            <w:r w:rsidR="00C33AEC" w:rsidRPr="007C6F91">
              <w:rPr>
                <w:sz w:val="22"/>
                <w:szCs w:val="22"/>
              </w:rPr>
              <w:t>, Brazil.  Invi</w:t>
            </w:r>
            <w:r w:rsidRPr="007C6F91">
              <w:rPr>
                <w:sz w:val="22"/>
                <w:szCs w:val="22"/>
              </w:rPr>
              <w:t>ted Panelist</w:t>
            </w:r>
            <w:r w:rsidR="00C33AEC" w:rsidRPr="007C6F91">
              <w:rPr>
                <w:sz w:val="22"/>
                <w:szCs w:val="22"/>
              </w:rPr>
              <w:t>.</w:t>
            </w:r>
          </w:p>
        </w:tc>
      </w:tr>
      <w:tr w:rsidR="007C6F91" w:rsidRPr="00575A20" w14:paraId="36F662D4" w14:textId="77777777" w:rsidTr="00FB49DD">
        <w:tc>
          <w:tcPr>
            <w:tcW w:w="1440" w:type="dxa"/>
          </w:tcPr>
          <w:p w14:paraId="18E6CDB2" w14:textId="757B8EFA" w:rsidR="007C6F91" w:rsidRPr="007C6F91" w:rsidRDefault="002F22CB" w:rsidP="004E0A5D">
            <w:pPr>
              <w:pStyle w:val="NormalWeb"/>
              <w:spacing w:before="0" w:beforeAutospacing="0" w:after="0" w:afterAutospacing="0"/>
              <w:outlineLvl w:val="0"/>
              <w:rPr>
                <w:bCs/>
                <w:sz w:val="22"/>
                <w:szCs w:val="22"/>
              </w:rPr>
            </w:pPr>
            <w:r>
              <w:rPr>
                <w:bCs/>
                <w:sz w:val="22"/>
                <w:szCs w:val="22"/>
              </w:rPr>
              <w:t>2024</w:t>
            </w:r>
          </w:p>
        </w:tc>
        <w:tc>
          <w:tcPr>
            <w:tcW w:w="8988" w:type="dxa"/>
          </w:tcPr>
          <w:p w14:paraId="696DDE4F" w14:textId="66B114A4" w:rsidR="007C6F91" w:rsidRPr="007C6F91" w:rsidRDefault="002F22CB" w:rsidP="007C6F91">
            <w:pPr>
              <w:rPr>
                <w:sz w:val="22"/>
                <w:szCs w:val="22"/>
              </w:rPr>
            </w:pPr>
            <w:r>
              <w:rPr>
                <w:sz w:val="22"/>
                <w:szCs w:val="22"/>
              </w:rPr>
              <w:t xml:space="preserve">How to Get the Best Out of Preprocedure Planning.  </w:t>
            </w:r>
            <w:r w:rsidR="00D516CD">
              <w:rPr>
                <w:sz w:val="22"/>
                <w:szCs w:val="22"/>
              </w:rPr>
              <w:t xml:space="preserve">Valves in Rio. </w:t>
            </w:r>
            <w:r w:rsidRPr="007C6F91">
              <w:rPr>
                <w:sz w:val="22"/>
                <w:szCs w:val="22"/>
              </w:rPr>
              <w:t>Rio de Janeiro, Brazil.  Invited Panelist.</w:t>
            </w:r>
          </w:p>
        </w:tc>
      </w:tr>
      <w:tr w:rsidR="00D439B8" w:rsidRPr="00575A20" w14:paraId="6A084AE7" w14:textId="77777777" w:rsidTr="00FB49DD">
        <w:tc>
          <w:tcPr>
            <w:tcW w:w="1440" w:type="dxa"/>
          </w:tcPr>
          <w:p w14:paraId="1D9FB527" w14:textId="4C2D890C" w:rsidR="00D439B8" w:rsidRDefault="00D439B8" w:rsidP="004E0A5D">
            <w:pPr>
              <w:pStyle w:val="NormalWeb"/>
              <w:spacing w:before="0" w:beforeAutospacing="0" w:after="0" w:afterAutospacing="0"/>
              <w:outlineLvl w:val="0"/>
              <w:rPr>
                <w:bCs/>
                <w:sz w:val="22"/>
                <w:szCs w:val="22"/>
              </w:rPr>
            </w:pPr>
            <w:r>
              <w:rPr>
                <w:bCs/>
                <w:sz w:val="22"/>
                <w:szCs w:val="22"/>
              </w:rPr>
              <w:t>2024</w:t>
            </w:r>
          </w:p>
        </w:tc>
        <w:tc>
          <w:tcPr>
            <w:tcW w:w="8988" w:type="dxa"/>
          </w:tcPr>
          <w:p w14:paraId="12F55D48" w14:textId="39D135D1" w:rsidR="00D439B8" w:rsidRDefault="00D439B8" w:rsidP="007C6F91">
            <w:pPr>
              <w:rPr>
                <w:sz w:val="22"/>
                <w:szCs w:val="22"/>
              </w:rPr>
            </w:pPr>
            <w:r>
              <w:rPr>
                <w:sz w:val="22"/>
                <w:szCs w:val="22"/>
              </w:rPr>
              <w:t xml:space="preserve">TAVI for Pure AR:  Challenges </w:t>
            </w:r>
            <w:r w:rsidR="00F73BAB">
              <w:rPr>
                <w:sz w:val="22"/>
                <w:szCs w:val="22"/>
              </w:rPr>
              <w:t xml:space="preserve">and Solutions.  </w:t>
            </w:r>
            <w:r w:rsidR="00D516CD">
              <w:rPr>
                <w:sz w:val="22"/>
                <w:szCs w:val="22"/>
              </w:rPr>
              <w:t xml:space="preserve">Valves in Rio. </w:t>
            </w:r>
            <w:r w:rsidR="00F73BAB" w:rsidRPr="007C6F91">
              <w:rPr>
                <w:sz w:val="22"/>
                <w:szCs w:val="22"/>
              </w:rPr>
              <w:t>Rio de Janeiro, Brazil.  Invited</w:t>
            </w:r>
            <w:r w:rsidR="00F73BAB">
              <w:rPr>
                <w:sz w:val="22"/>
                <w:szCs w:val="22"/>
              </w:rPr>
              <w:t xml:space="preserve"> Speaker</w:t>
            </w:r>
            <w:r w:rsidR="00E637BB">
              <w:rPr>
                <w:sz w:val="22"/>
                <w:szCs w:val="22"/>
              </w:rPr>
              <w:t>.</w:t>
            </w:r>
          </w:p>
        </w:tc>
      </w:tr>
      <w:tr w:rsidR="008F0512" w:rsidRPr="00575A20" w14:paraId="0DE590C4" w14:textId="77777777" w:rsidTr="00FB49DD">
        <w:tc>
          <w:tcPr>
            <w:tcW w:w="1440" w:type="dxa"/>
          </w:tcPr>
          <w:p w14:paraId="116661FA" w14:textId="2443C324" w:rsidR="008F0512" w:rsidRDefault="008F0512" w:rsidP="004E0A5D">
            <w:pPr>
              <w:pStyle w:val="NormalWeb"/>
              <w:spacing w:before="0" w:beforeAutospacing="0" w:after="0" w:afterAutospacing="0"/>
              <w:outlineLvl w:val="0"/>
              <w:rPr>
                <w:bCs/>
                <w:sz w:val="22"/>
                <w:szCs w:val="22"/>
              </w:rPr>
            </w:pPr>
            <w:r>
              <w:rPr>
                <w:bCs/>
                <w:sz w:val="22"/>
                <w:szCs w:val="22"/>
              </w:rPr>
              <w:t>2024</w:t>
            </w:r>
          </w:p>
        </w:tc>
        <w:tc>
          <w:tcPr>
            <w:tcW w:w="8988" w:type="dxa"/>
          </w:tcPr>
          <w:p w14:paraId="1FC9704A" w14:textId="1BCE215B" w:rsidR="00ED0BB5" w:rsidRDefault="00D516CD" w:rsidP="007C6F91">
            <w:pPr>
              <w:rPr>
                <w:sz w:val="22"/>
                <w:szCs w:val="22"/>
              </w:rPr>
            </w:pPr>
            <w:r>
              <w:rPr>
                <w:sz w:val="22"/>
                <w:szCs w:val="22"/>
              </w:rPr>
              <w:t xml:space="preserve">Left Bifurcation.  Pakistan Live.  Karachi, Pakistan.  Invited Virtual </w:t>
            </w:r>
            <w:r w:rsidR="00117A02">
              <w:rPr>
                <w:sz w:val="22"/>
                <w:szCs w:val="22"/>
              </w:rPr>
              <w:t>Panelist</w:t>
            </w:r>
          </w:p>
        </w:tc>
      </w:tr>
      <w:tr w:rsidR="00ED0BB5" w:rsidRPr="00ED0BB5" w14:paraId="75E323C5" w14:textId="77777777" w:rsidTr="00FB49DD">
        <w:tc>
          <w:tcPr>
            <w:tcW w:w="1440" w:type="dxa"/>
          </w:tcPr>
          <w:p w14:paraId="3DC0CCCD" w14:textId="7E80C569" w:rsidR="00ED0BB5" w:rsidRDefault="00ED0BB5" w:rsidP="004E0A5D">
            <w:pPr>
              <w:pStyle w:val="NormalWeb"/>
              <w:spacing w:before="0" w:beforeAutospacing="0" w:after="0" w:afterAutospacing="0"/>
              <w:outlineLvl w:val="0"/>
              <w:rPr>
                <w:bCs/>
                <w:sz w:val="22"/>
                <w:szCs w:val="22"/>
              </w:rPr>
            </w:pPr>
            <w:r>
              <w:rPr>
                <w:bCs/>
                <w:sz w:val="22"/>
                <w:szCs w:val="22"/>
              </w:rPr>
              <w:t>2024</w:t>
            </w:r>
          </w:p>
        </w:tc>
        <w:tc>
          <w:tcPr>
            <w:tcW w:w="8988" w:type="dxa"/>
          </w:tcPr>
          <w:p w14:paraId="287D9C55" w14:textId="1EE48B47" w:rsidR="00ED0BB5" w:rsidRPr="00ED0BB5" w:rsidRDefault="00ED0BB5" w:rsidP="007C6F91">
            <w:pPr>
              <w:rPr>
                <w:sz w:val="22"/>
                <w:szCs w:val="22"/>
                <w:lang w:val="pl-PL"/>
              </w:rPr>
            </w:pPr>
            <w:r>
              <w:rPr>
                <w:sz w:val="22"/>
                <w:szCs w:val="22"/>
              </w:rPr>
              <w:t xml:space="preserve">Left Main Bifurcation: Tips and Tricks.  </w:t>
            </w:r>
            <w:r w:rsidRPr="00ED0BB5">
              <w:rPr>
                <w:sz w:val="22"/>
                <w:szCs w:val="22"/>
                <w:lang w:val="pl-PL"/>
              </w:rPr>
              <w:t>Pakistan Live.  Karachi, Pakistan.  I</w:t>
            </w:r>
            <w:r>
              <w:rPr>
                <w:sz w:val="22"/>
                <w:szCs w:val="22"/>
                <w:lang w:val="pl-PL"/>
              </w:rPr>
              <w:t>nvited Virtual Panelist.</w:t>
            </w:r>
          </w:p>
        </w:tc>
      </w:tr>
      <w:tr w:rsidR="00ED0BB5" w:rsidRPr="001A1112" w14:paraId="4611E897" w14:textId="77777777" w:rsidTr="00FB49DD">
        <w:tc>
          <w:tcPr>
            <w:tcW w:w="1440" w:type="dxa"/>
          </w:tcPr>
          <w:p w14:paraId="6622FFCF" w14:textId="4FD3FD7B" w:rsidR="00ED0BB5" w:rsidRDefault="00ED0BB5" w:rsidP="004E0A5D">
            <w:pPr>
              <w:pStyle w:val="NormalWeb"/>
              <w:spacing w:before="0" w:beforeAutospacing="0" w:after="0" w:afterAutospacing="0"/>
              <w:outlineLvl w:val="0"/>
              <w:rPr>
                <w:bCs/>
                <w:sz w:val="22"/>
                <w:szCs w:val="22"/>
              </w:rPr>
            </w:pPr>
            <w:r>
              <w:rPr>
                <w:bCs/>
                <w:sz w:val="22"/>
                <w:szCs w:val="22"/>
              </w:rPr>
              <w:t>2024</w:t>
            </w:r>
          </w:p>
        </w:tc>
        <w:tc>
          <w:tcPr>
            <w:tcW w:w="8988" w:type="dxa"/>
          </w:tcPr>
          <w:p w14:paraId="67BC839C" w14:textId="4D6CAB1E" w:rsidR="00ED0BB5" w:rsidRDefault="001A1112" w:rsidP="007C6F91">
            <w:pPr>
              <w:rPr>
                <w:sz w:val="22"/>
                <w:szCs w:val="22"/>
              </w:rPr>
            </w:pPr>
            <w:r>
              <w:rPr>
                <w:sz w:val="22"/>
                <w:szCs w:val="22"/>
              </w:rPr>
              <w:t>Update in Management of Aortic Regurgitation.  Transcatheter Valve Intervention</w:t>
            </w:r>
            <w:r w:rsidR="00573657">
              <w:rPr>
                <w:sz w:val="22"/>
                <w:szCs w:val="22"/>
              </w:rPr>
              <w:t>.  Porto Alegre, Brazil.  Invited Virtual Speaker.</w:t>
            </w:r>
          </w:p>
        </w:tc>
      </w:tr>
      <w:tr w:rsidR="00F73BAB" w:rsidRPr="001A1112" w14:paraId="2B9956C1" w14:textId="77777777" w:rsidTr="00FB49DD">
        <w:tc>
          <w:tcPr>
            <w:tcW w:w="1440" w:type="dxa"/>
          </w:tcPr>
          <w:p w14:paraId="0AEB4C96" w14:textId="0C23649F" w:rsidR="00F73BAB" w:rsidRPr="001A1112" w:rsidRDefault="00F73BAB" w:rsidP="004E0A5D">
            <w:pPr>
              <w:pStyle w:val="NormalWeb"/>
              <w:spacing w:before="0" w:beforeAutospacing="0" w:after="0" w:afterAutospacing="0"/>
              <w:outlineLvl w:val="0"/>
              <w:rPr>
                <w:bCs/>
                <w:sz w:val="22"/>
                <w:szCs w:val="22"/>
              </w:rPr>
            </w:pPr>
          </w:p>
        </w:tc>
        <w:tc>
          <w:tcPr>
            <w:tcW w:w="8988" w:type="dxa"/>
          </w:tcPr>
          <w:p w14:paraId="7FE5BD3A" w14:textId="77777777" w:rsidR="00F73BAB" w:rsidRPr="001A1112" w:rsidRDefault="00F73BAB" w:rsidP="007C6F91">
            <w:pPr>
              <w:rPr>
                <w:sz w:val="22"/>
                <w:szCs w:val="22"/>
              </w:rPr>
            </w:pPr>
          </w:p>
        </w:tc>
      </w:tr>
      <w:tr w:rsidR="007C6F91" w:rsidRPr="001A1112" w14:paraId="2B8A6EDA" w14:textId="77777777" w:rsidTr="00FB49DD">
        <w:tc>
          <w:tcPr>
            <w:tcW w:w="1440" w:type="dxa"/>
          </w:tcPr>
          <w:p w14:paraId="7AD96291" w14:textId="77777777" w:rsidR="007C6F91" w:rsidRPr="001A1112" w:rsidRDefault="007C6F91" w:rsidP="004E0A5D">
            <w:pPr>
              <w:pStyle w:val="NormalWeb"/>
              <w:spacing w:before="0" w:beforeAutospacing="0" w:after="0" w:afterAutospacing="0"/>
              <w:outlineLvl w:val="0"/>
              <w:rPr>
                <w:bCs/>
                <w:sz w:val="22"/>
                <w:szCs w:val="22"/>
              </w:rPr>
            </w:pPr>
          </w:p>
        </w:tc>
        <w:tc>
          <w:tcPr>
            <w:tcW w:w="8988" w:type="dxa"/>
          </w:tcPr>
          <w:p w14:paraId="00A7418D" w14:textId="77777777" w:rsidR="007C6F91" w:rsidRPr="001A1112" w:rsidRDefault="007C6F91" w:rsidP="00181F13">
            <w:pPr>
              <w:pStyle w:val="NormalWeb"/>
              <w:outlineLvl w:val="0"/>
              <w:rPr>
                <w:rFonts w:ascii="Arial" w:hAnsi="Arial" w:cs="Arial"/>
                <w:color w:val="333333"/>
                <w:sz w:val="20"/>
                <w:szCs w:val="20"/>
              </w:rPr>
            </w:pPr>
          </w:p>
        </w:tc>
      </w:tr>
      <w:tr w:rsidR="004A3A36" w:rsidRPr="001A1112" w14:paraId="7F651AC4" w14:textId="77777777" w:rsidTr="00FB49DD">
        <w:tc>
          <w:tcPr>
            <w:tcW w:w="1440" w:type="dxa"/>
          </w:tcPr>
          <w:p w14:paraId="0B3984DB" w14:textId="77777777" w:rsidR="004A3A36" w:rsidRPr="001A1112" w:rsidRDefault="004A3A36" w:rsidP="004E0A5D">
            <w:pPr>
              <w:pStyle w:val="NormalWeb"/>
              <w:spacing w:before="0" w:beforeAutospacing="0" w:after="0" w:afterAutospacing="0"/>
              <w:outlineLvl w:val="0"/>
              <w:rPr>
                <w:bCs/>
                <w:sz w:val="22"/>
                <w:szCs w:val="22"/>
              </w:rPr>
            </w:pPr>
          </w:p>
        </w:tc>
        <w:tc>
          <w:tcPr>
            <w:tcW w:w="8988" w:type="dxa"/>
          </w:tcPr>
          <w:p w14:paraId="38AA7C08" w14:textId="77777777" w:rsidR="004A3A36" w:rsidRPr="001A1112" w:rsidRDefault="004A3A36" w:rsidP="004E0A5D">
            <w:pPr>
              <w:pStyle w:val="NormalWeb"/>
              <w:outlineLvl w:val="0"/>
              <w:rPr>
                <w:sz w:val="22"/>
                <w:szCs w:val="22"/>
              </w:rPr>
            </w:pPr>
          </w:p>
        </w:tc>
      </w:tr>
    </w:tbl>
    <w:p w14:paraId="778B69F3" w14:textId="77777777" w:rsidR="00A349DF" w:rsidRPr="00575A20" w:rsidRDefault="00A349DF" w:rsidP="00A349DF">
      <w:pPr>
        <w:pStyle w:val="NormalWeb"/>
        <w:spacing w:before="0" w:beforeAutospacing="0" w:after="120" w:afterAutospacing="0"/>
        <w:outlineLvl w:val="0"/>
        <w:rPr>
          <w:b/>
          <w:bCs/>
          <w:sz w:val="22"/>
          <w:szCs w:val="22"/>
        </w:rPr>
      </w:pPr>
      <w:r w:rsidRPr="00575A20">
        <w:rPr>
          <w:b/>
          <w:bCs/>
          <w:sz w:val="22"/>
          <w:szCs w:val="22"/>
          <w:u w:val="single"/>
        </w:rPr>
        <w:t>Report of Clinical Activities and Innovations</w:t>
      </w:r>
    </w:p>
    <w:p w14:paraId="3A6C8D28" w14:textId="515C2F62" w:rsidR="00A349DF" w:rsidRPr="00575A20" w:rsidRDefault="00A349DF" w:rsidP="00E55829">
      <w:pPr>
        <w:pStyle w:val="H2"/>
        <w:rPr>
          <w:bCs/>
          <w:sz w:val="22"/>
          <w:szCs w:val="22"/>
        </w:rPr>
      </w:pPr>
      <w:r w:rsidRPr="00575A20">
        <w:rPr>
          <w:bCs/>
          <w:sz w:val="22"/>
          <w:szCs w:val="22"/>
        </w:rPr>
        <w:t>Current Licensure and Certification</w:t>
      </w:r>
    </w:p>
    <w:p w14:paraId="7170175D" w14:textId="77777777" w:rsidR="00A349DF" w:rsidRPr="00575A20" w:rsidRDefault="00A349DF" w:rsidP="00A349DF">
      <w:pPr>
        <w:pStyle w:val="NormalWeb"/>
        <w:spacing w:before="0" w:beforeAutospacing="0" w:after="0" w:afterAutospacing="0"/>
        <w:outlineLvl w:val="0"/>
        <w:rPr>
          <w:bCs/>
          <w:sz w:val="22"/>
          <w:szCs w:val="22"/>
        </w:rPr>
      </w:pPr>
    </w:p>
    <w:tbl>
      <w:tblPr>
        <w:tblW w:w="5000" w:type="pct"/>
        <w:tblCellMar>
          <w:left w:w="72" w:type="dxa"/>
          <w:right w:w="72" w:type="dxa"/>
        </w:tblCellMar>
        <w:tblLook w:val="01E0" w:firstRow="1" w:lastRow="1" w:firstColumn="1" w:lastColumn="1" w:noHBand="0" w:noVBand="0"/>
      </w:tblPr>
      <w:tblGrid>
        <w:gridCol w:w="1389"/>
        <w:gridCol w:w="8835"/>
      </w:tblGrid>
      <w:tr w:rsidR="00A349DF" w:rsidRPr="00575A20" w14:paraId="681B9A7E" w14:textId="77777777" w:rsidTr="002C33E3">
        <w:trPr>
          <w:trHeight w:val="144"/>
        </w:trPr>
        <w:tc>
          <w:tcPr>
            <w:tcW w:w="1402" w:type="dxa"/>
          </w:tcPr>
          <w:p w14:paraId="743D30D6" w14:textId="77777777" w:rsidR="00A349DF" w:rsidRPr="00575A20" w:rsidRDefault="00C40BA3" w:rsidP="00A349DF">
            <w:pPr>
              <w:rPr>
                <w:sz w:val="22"/>
                <w:szCs w:val="22"/>
              </w:rPr>
            </w:pPr>
            <w:r w:rsidRPr="00575A20">
              <w:rPr>
                <w:sz w:val="22"/>
                <w:szCs w:val="22"/>
              </w:rPr>
              <w:lastRenderedPageBreak/>
              <w:t>1994</w:t>
            </w:r>
          </w:p>
        </w:tc>
        <w:tc>
          <w:tcPr>
            <w:tcW w:w="8966" w:type="dxa"/>
          </w:tcPr>
          <w:p w14:paraId="6A876ADD" w14:textId="77777777" w:rsidR="00A349DF" w:rsidRPr="00575A20" w:rsidRDefault="00C40BA3" w:rsidP="00A349DF">
            <w:pPr>
              <w:ind w:left="64"/>
              <w:rPr>
                <w:sz w:val="22"/>
                <w:szCs w:val="22"/>
              </w:rPr>
            </w:pPr>
            <w:r w:rsidRPr="00575A20">
              <w:rPr>
                <w:sz w:val="22"/>
                <w:szCs w:val="22"/>
              </w:rPr>
              <w:t>United States Medical Licensing Examination Step 1</w:t>
            </w:r>
          </w:p>
        </w:tc>
      </w:tr>
      <w:tr w:rsidR="00C40BA3" w:rsidRPr="00575A20" w14:paraId="0F46F5D3" w14:textId="77777777" w:rsidTr="002C33E3">
        <w:trPr>
          <w:trHeight w:val="144"/>
        </w:trPr>
        <w:tc>
          <w:tcPr>
            <w:tcW w:w="1402" w:type="dxa"/>
          </w:tcPr>
          <w:p w14:paraId="0602B76F" w14:textId="77777777" w:rsidR="00C40BA3" w:rsidRPr="00575A20" w:rsidRDefault="00C40BA3" w:rsidP="00A349DF">
            <w:pPr>
              <w:rPr>
                <w:sz w:val="22"/>
                <w:szCs w:val="22"/>
              </w:rPr>
            </w:pPr>
            <w:r w:rsidRPr="00575A20">
              <w:rPr>
                <w:sz w:val="22"/>
                <w:szCs w:val="22"/>
              </w:rPr>
              <w:t>1996</w:t>
            </w:r>
          </w:p>
        </w:tc>
        <w:tc>
          <w:tcPr>
            <w:tcW w:w="8966" w:type="dxa"/>
          </w:tcPr>
          <w:p w14:paraId="3143C0C4" w14:textId="77777777" w:rsidR="00C40BA3" w:rsidRPr="00575A20" w:rsidRDefault="00C40BA3" w:rsidP="00A349DF">
            <w:pPr>
              <w:ind w:left="64"/>
              <w:rPr>
                <w:sz w:val="22"/>
                <w:szCs w:val="22"/>
              </w:rPr>
            </w:pPr>
            <w:r w:rsidRPr="00575A20">
              <w:rPr>
                <w:sz w:val="22"/>
                <w:szCs w:val="22"/>
              </w:rPr>
              <w:t>United States Medical Licensing Examination Step 2</w:t>
            </w:r>
          </w:p>
        </w:tc>
      </w:tr>
      <w:tr w:rsidR="00C40BA3" w:rsidRPr="00575A20" w14:paraId="4F603818" w14:textId="77777777" w:rsidTr="002C33E3">
        <w:trPr>
          <w:trHeight w:val="144"/>
        </w:trPr>
        <w:tc>
          <w:tcPr>
            <w:tcW w:w="1402" w:type="dxa"/>
          </w:tcPr>
          <w:p w14:paraId="3051523B" w14:textId="77777777" w:rsidR="00C40BA3" w:rsidRPr="00575A20" w:rsidRDefault="00C40BA3" w:rsidP="00A349DF">
            <w:pPr>
              <w:rPr>
                <w:sz w:val="22"/>
                <w:szCs w:val="22"/>
              </w:rPr>
            </w:pPr>
            <w:r w:rsidRPr="00575A20">
              <w:rPr>
                <w:sz w:val="22"/>
                <w:szCs w:val="22"/>
              </w:rPr>
              <w:t>1997</w:t>
            </w:r>
          </w:p>
        </w:tc>
        <w:tc>
          <w:tcPr>
            <w:tcW w:w="8966" w:type="dxa"/>
          </w:tcPr>
          <w:p w14:paraId="3ACC6C36" w14:textId="77777777" w:rsidR="00C40BA3" w:rsidRPr="00575A20" w:rsidRDefault="00C40BA3" w:rsidP="00A349DF">
            <w:pPr>
              <w:ind w:left="64"/>
              <w:rPr>
                <w:sz w:val="22"/>
                <w:szCs w:val="22"/>
              </w:rPr>
            </w:pPr>
            <w:r w:rsidRPr="00575A20">
              <w:rPr>
                <w:sz w:val="22"/>
                <w:szCs w:val="22"/>
              </w:rPr>
              <w:t>United States Medical Licensing Examination Step 3</w:t>
            </w:r>
          </w:p>
        </w:tc>
      </w:tr>
      <w:tr w:rsidR="00C40BA3" w:rsidRPr="00575A20" w14:paraId="4E5503AD" w14:textId="77777777" w:rsidTr="002C33E3">
        <w:trPr>
          <w:trHeight w:val="144"/>
        </w:trPr>
        <w:tc>
          <w:tcPr>
            <w:tcW w:w="1402" w:type="dxa"/>
          </w:tcPr>
          <w:p w14:paraId="3954E0D0" w14:textId="77777777" w:rsidR="00C40BA3" w:rsidRPr="00575A20" w:rsidRDefault="00C40BA3" w:rsidP="00A349DF">
            <w:pPr>
              <w:rPr>
                <w:sz w:val="22"/>
                <w:szCs w:val="22"/>
              </w:rPr>
            </w:pPr>
            <w:r w:rsidRPr="00575A20">
              <w:rPr>
                <w:sz w:val="22"/>
                <w:szCs w:val="22"/>
              </w:rPr>
              <w:t>1997-</w:t>
            </w:r>
          </w:p>
        </w:tc>
        <w:tc>
          <w:tcPr>
            <w:tcW w:w="8966" w:type="dxa"/>
          </w:tcPr>
          <w:p w14:paraId="08415B37" w14:textId="77777777" w:rsidR="00C40BA3" w:rsidRPr="00575A20" w:rsidRDefault="00C40BA3" w:rsidP="00A349DF">
            <w:pPr>
              <w:ind w:left="64"/>
              <w:rPr>
                <w:sz w:val="22"/>
                <w:szCs w:val="22"/>
              </w:rPr>
            </w:pPr>
            <w:r w:rsidRPr="00575A20">
              <w:rPr>
                <w:sz w:val="22"/>
                <w:szCs w:val="22"/>
              </w:rPr>
              <w:t xml:space="preserve">Certification, </w:t>
            </w:r>
            <w:r w:rsidR="00D457FD" w:rsidRPr="00575A20">
              <w:rPr>
                <w:sz w:val="22"/>
                <w:szCs w:val="22"/>
              </w:rPr>
              <w:t xml:space="preserve">Basic and Advanced </w:t>
            </w:r>
            <w:r w:rsidRPr="00575A20">
              <w:rPr>
                <w:sz w:val="22"/>
                <w:szCs w:val="22"/>
              </w:rPr>
              <w:t>Cardiac Life Support</w:t>
            </w:r>
          </w:p>
        </w:tc>
      </w:tr>
      <w:tr w:rsidR="00C40BA3" w:rsidRPr="00575A20" w14:paraId="30721E9B" w14:textId="77777777" w:rsidTr="002C33E3">
        <w:trPr>
          <w:trHeight w:val="144"/>
        </w:trPr>
        <w:tc>
          <w:tcPr>
            <w:tcW w:w="1402" w:type="dxa"/>
          </w:tcPr>
          <w:p w14:paraId="2E7AF49E" w14:textId="77777777" w:rsidR="00C40BA3" w:rsidRPr="00575A20" w:rsidRDefault="00C40BA3" w:rsidP="00A349DF">
            <w:pPr>
              <w:rPr>
                <w:sz w:val="22"/>
                <w:szCs w:val="22"/>
              </w:rPr>
            </w:pPr>
            <w:r w:rsidRPr="00575A20">
              <w:rPr>
                <w:sz w:val="22"/>
                <w:szCs w:val="22"/>
              </w:rPr>
              <w:t>1998-</w:t>
            </w:r>
          </w:p>
        </w:tc>
        <w:tc>
          <w:tcPr>
            <w:tcW w:w="8966" w:type="dxa"/>
          </w:tcPr>
          <w:p w14:paraId="3E071309" w14:textId="77777777" w:rsidR="00C40BA3" w:rsidRPr="00575A20" w:rsidRDefault="00C40BA3" w:rsidP="00A349DF">
            <w:pPr>
              <w:ind w:left="64"/>
              <w:rPr>
                <w:sz w:val="22"/>
                <w:szCs w:val="22"/>
              </w:rPr>
            </w:pPr>
            <w:r w:rsidRPr="00575A20">
              <w:rPr>
                <w:sz w:val="22"/>
                <w:szCs w:val="22"/>
              </w:rPr>
              <w:t>Permanent License, Commonwealth of Massachusetts</w:t>
            </w:r>
          </w:p>
        </w:tc>
      </w:tr>
      <w:tr w:rsidR="00DB49DE" w:rsidRPr="00575A20" w14:paraId="07C46A51" w14:textId="77777777" w:rsidTr="002C33E3">
        <w:trPr>
          <w:trHeight w:val="144"/>
        </w:trPr>
        <w:tc>
          <w:tcPr>
            <w:tcW w:w="1402" w:type="dxa"/>
          </w:tcPr>
          <w:p w14:paraId="250CEE16" w14:textId="77777777" w:rsidR="00DB49DE" w:rsidRPr="00575A20" w:rsidRDefault="00DB49DE" w:rsidP="00A349DF">
            <w:pPr>
              <w:rPr>
                <w:sz w:val="22"/>
                <w:szCs w:val="22"/>
              </w:rPr>
            </w:pPr>
            <w:r w:rsidRPr="00575A20">
              <w:rPr>
                <w:sz w:val="22"/>
                <w:szCs w:val="22"/>
              </w:rPr>
              <w:t>1999</w:t>
            </w:r>
            <w:r w:rsidR="00D457FD" w:rsidRPr="00575A20">
              <w:rPr>
                <w:sz w:val="22"/>
                <w:szCs w:val="22"/>
              </w:rPr>
              <w:t>-2009</w:t>
            </w:r>
          </w:p>
        </w:tc>
        <w:tc>
          <w:tcPr>
            <w:tcW w:w="8966" w:type="dxa"/>
          </w:tcPr>
          <w:p w14:paraId="7C168A4B" w14:textId="77777777" w:rsidR="00DB49DE" w:rsidRPr="00575A20" w:rsidRDefault="00DB49DE" w:rsidP="00A349DF">
            <w:pPr>
              <w:ind w:left="64"/>
              <w:rPr>
                <w:sz w:val="22"/>
                <w:szCs w:val="22"/>
              </w:rPr>
            </w:pPr>
            <w:r w:rsidRPr="00575A20">
              <w:rPr>
                <w:sz w:val="22"/>
                <w:szCs w:val="22"/>
              </w:rPr>
              <w:t xml:space="preserve">Diplomate, American Board of </w:t>
            </w:r>
            <w:r w:rsidRPr="00575A20">
              <w:rPr>
                <w:sz w:val="22"/>
                <w:szCs w:val="22"/>
                <w:u w:val="single"/>
              </w:rPr>
              <w:t>Internal Medicine</w:t>
            </w:r>
          </w:p>
        </w:tc>
      </w:tr>
      <w:tr w:rsidR="00DB49DE" w:rsidRPr="00575A20" w14:paraId="55975E3F" w14:textId="77777777" w:rsidTr="002C33E3">
        <w:trPr>
          <w:trHeight w:val="144"/>
        </w:trPr>
        <w:tc>
          <w:tcPr>
            <w:tcW w:w="1402" w:type="dxa"/>
          </w:tcPr>
          <w:p w14:paraId="152F5DB3" w14:textId="77777777" w:rsidR="00DB49DE" w:rsidRPr="00575A20" w:rsidRDefault="00DB49DE" w:rsidP="00A349DF">
            <w:pPr>
              <w:rPr>
                <w:sz w:val="22"/>
                <w:szCs w:val="22"/>
              </w:rPr>
            </w:pPr>
            <w:r w:rsidRPr="00575A20">
              <w:rPr>
                <w:sz w:val="22"/>
                <w:szCs w:val="22"/>
              </w:rPr>
              <w:t>2000-</w:t>
            </w:r>
          </w:p>
        </w:tc>
        <w:tc>
          <w:tcPr>
            <w:tcW w:w="8966" w:type="dxa"/>
          </w:tcPr>
          <w:p w14:paraId="552A5F50" w14:textId="77777777" w:rsidR="00DB49DE" w:rsidRPr="00575A20" w:rsidRDefault="00DB49DE" w:rsidP="00A349DF">
            <w:pPr>
              <w:ind w:left="64"/>
              <w:rPr>
                <w:sz w:val="22"/>
                <w:szCs w:val="22"/>
              </w:rPr>
            </w:pPr>
            <w:r w:rsidRPr="00575A20">
              <w:rPr>
                <w:sz w:val="22"/>
                <w:szCs w:val="22"/>
              </w:rPr>
              <w:t>Instructor, Advanced Cardiac Life Support</w:t>
            </w:r>
          </w:p>
        </w:tc>
      </w:tr>
      <w:tr w:rsidR="00DB49DE" w:rsidRPr="00575A20" w14:paraId="6D0DA0DF" w14:textId="77777777" w:rsidTr="002C33E3">
        <w:trPr>
          <w:trHeight w:val="144"/>
        </w:trPr>
        <w:tc>
          <w:tcPr>
            <w:tcW w:w="1402" w:type="dxa"/>
          </w:tcPr>
          <w:p w14:paraId="2B077D17" w14:textId="77777777" w:rsidR="00DB49DE" w:rsidRPr="00575A20" w:rsidRDefault="00DB49DE" w:rsidP="00A349DF">
            <w:pPr>
              <w:rPr>
                <w:sz w:val="22"/>
                <w:szCs w:val="22"/>
              </w:rPr>
            </w:pPr>
            <w:r w:rsidRPr="00575A20">
              <w:rPr>
                <w:sz w:val="22"/>
                <w:szCs w:val="22"/>
              </w:rPr>
              <w:t>2002</w:t>
            </w:r>
            <w:r w:rsidR="00D457FD" w:rsidRPr="00575A20">
              <w:rPr>
                <w:sz w:val="22"/>
                <w:szCs w:val="22"/>
              </w:rPr>
              <w:t>-</w:t>
            </w:r>
          </w:p>
        </w:tc>
        <w:tc>
          <w:tcPr>
            <w:tcW w:w="8966" w:type="dxa"/>
          </w:tcPr>
          <w:p w14:paraId="5956ABE7" w14:textId="77777777" w:rsidR="00DB49DE" w:rsidRPr="00575A20" w:rsidRDefault="00DB49DE" w:rsidP="00DB49DE">
            <w:pPr>
              <w:ind w:left="64"/>
              <w:rPr>
                <w:sz w:val="22"/>
                <w:szCs w:val="22"/>
              </w:rPr>
            </w:pPr>
            <w:r w:rsidRPr="00575A20">
              <w:rPr>
                <w:sz w:val="22"/>
                <w:szCs w:val="22"/>
              </w:rPr>
              <w:t xml:space="preserve">Diplomate, American Board of Internal Medicine, Subspecialty </w:t>
            </w:r>
            <w:r w:rsidRPr="00575A20">
              <w:rPr>
                <w:sz w:val="22"/>
                <w:szCs w:val="22"/>
                <w:u w:val="single"/>
              </w:rPr>
              <w:t>Cardiovascular Disease</w:t>
            </w:r>
          </w:p>
        </w:tc>
      </w:tr>
      <w:tr w:rsidR="00DB49DE" w:rsidRPr="00575A20" w14:paraId="2C5FE8A3" w14:textId="77777777" w:rsidTr="002C33E3">
        <w:trPr>
          <w:trHeight w:val="144"/>
        </w:trPr>
        <w:tc>
          <w:tcPr>
            <w:tcW w:w="1402" w:type="dxa"/>
          </w:tcPr>
          <w:p w14:paraId="3EE170B1" w14:textId="77777777" w:rsidR="00DB49DE" w:rsidRPr="00575A20" w:rsidRDefault="00DB49DE" w:rsidP="00A349DF">
            <w:pPr>
              <w:rPr>
                <w:sz w:val="22"/>
                <w:szCs w:val="22"/>
              </w:rPr>
            </w:pPr>
            <w:r w:rsidRPr="00575A20">
              <w:rPr>
                <w:sz w:val="22"/>
                <w:szCs w:val="22"/>
              </w:rPr>
              <w:t>2002</w:t>
            </w:r>
          </w:p>
        </w:tc>
        <w:tc>
          <w:tcPr>
            <w:tcW w:w="8966" w:type="dxa"/>
          </w:tcPr>
          <w:p w14:paraId="69ACFC82" w14:textId="77777777" w:rsidR="00DB49DE" w:rsidRPr="00575A20" w:rsidRDefault="00DB49DE" w:rsidP="00DB49DE">
            <w:pPr>
              <w:ind w:left="64"/>
              <w:rPr>
                <w:sz w:val="22"/>
                <w:szCs w:val="22"/>
              </w:rPr>
            </w:pPr>
            <w:r w:rsidRPr="00575A20">
              <w:rPr>
                <w:sz w:val="22"/>
                <w:szCs w:val="22"/>
              </w:rPr>
              <w:t>Certification in Vascular Brachytherapy</w:t>
            </w:r>
          </w:p>
        </w:tc>
      </w:tr>
      <w:tr w:rsidR="00DB49DE" w:rsidRPr="00575A20" w14:paraId="36008D90" w14:textId="77777777" w:rsidTr="002C33E3">
        <w:trPr>
          <w:trHeight w:val="144"/>
        </w:trPr>
        <w:tc>
          <w:tcPr>
            <w:tcW w:w="1402" w:type="dxa"/>
          </w:tcPr>
          <w:p w14:paraId="766C6DC8" w14:textId="77777777" w:rsidR="00DB49DE" w:rsidRPr="00575A20" w:rsidRDefault="00DB49DE" w:rsidP="00A349DF">
            <w:pPr>
              <w:rPr>
                <w:sz w:val="22"/>
                <w:szCs w:val="22"/>
              </w:rPr>
            </w:pPr>
            <w:r w:rsidRPr="00575A20">
              <w:rPr>
                <w:sz w:val="22"/>
                <w:szCs w:val="22"/>
              </w:rPr>
              <w:t>2002</w:t>
            </w:r>
          </w:p>
        </w:tc>
        <w:tc>
          <w:tcPr>
            <w:tcW w:w="8966" w:type="dxa"/>
          </w:tcPr>
          <w:p w14:paraId="38BC972E" w14:textId="77777777" w:rsidR="00DB49DE" w:rsidRPr="00575A20" w:rsidRDefault="00DB49DE" w:rsidP="00DB49DE">
            <w:pPr>
              <w:ind w:left="64"/>
              <w:rPr>
                <w:sz w:val="22"/>
                <w:szCs w:val="22"/>
              </w:rPr>
            </w:pPr>
            <w:r w:rsidRPr="00575A20">
              <w:rPr>
                <w:sz w:val="22"/>
                <w:szCs w:val="22"/>
              </w:rPr>
              <w:t>Certification in Rotational Atherectomy</w:t>
            </w:r>
          </w:p>
        </w:tc>
      </w:tr>
      <w:tr w:rsidR="00DB49DE" w:rsidRPr="00575A20" w14:paraId="77AB42E9" w14:textId="77777777" w:rsidTr="002C33E3">
        <w:trPr>
          <w:trHeight w:val="144"/>
        </w:trPr>
        <w:tc>
          <w:tcPr>
            <w:tcW w:w="1402" w:type="dxa"/>
          </w:tcPr>
          <w:p w14:paraId="4E439C96" w14:textId="77777777" w:rsidR="00DB49DE" w:rsidRPr="00575A20" w:rsidRDefault="00DB49DE" w:rsidP="00A349DF">
            <w:pPr>
              <w:rPr>
                <w:sz w:val="22"/>
                <w:szCs w:val="22"/>
              </w:rPr>
            </w:pPr>
            <w:r w:rsidRPr="00575A20">
              <w:rPr>
                <w:sz w:val="22"/>
                <w:szCs w:val="22"/>
              </w:rPr>
              <w:t>2003</w:t>
            </w:r>
            <w:r w:rsidR="00D457FD" w:rsidRPr="00575A20">
              <w:rPr>
                <w:sz w:val="22"/>
                <w:szCs w:val="22"/>
              </w:rPr>
              <w:t>-</w:t>
            </w:r>
          </w:p>
        </w:tc>
        <w:tc>
          <w:tcPr>
            <w:tcW w:w="8966" w:type="dxa"/>
          </w:tcPr>
          <w:p w14:paraId="12DB0714" w14:textId="77777777" w:rsidR="00DB49DE" w:rsidRPr="00575A20" w:rsidRDefault="00DB49DE" w:rsidP="00DB49DE">
            <w:pPr>
              <w:ind w:left="64"/>
              <w:rPr>
                <w:sz w:val="22"/>
                <w:szCs w:val="22"/>
              </w:rPr>
            </w:pPr>
            <w:r w:rsidRPr="00575A20">
              <w:rPr>
                <w:sz w:val="22"/>
                <w:szCs w:val="22"/>
              </w:rPr>
              <w:t xml:space="preserve">Diplomate, American Board of Internal Medicine, Subspecialty </w:t>
            </w:r>
            <w:r w:rsidRPr="00575A20">
              <w:rPr>
                <w:sz w:val="22"/>
                <w:szCs w:val="22"/>
                <w:u w:val="single"/>
              </w:rPr>
              <w:t>Interventional Cardiology</w:t>
            </w:r>
          </w:p>
        </w:tc>
      </w:tr>
      <w:tr w:rsidR="00DB49DE" w:rsidRPr="00575A20" w14:paraId="23F05E2D" w14:textId="77777777" w:rsidTr="002C33E3">
        <w:trPr>
          <w:trHeight w:val="144"/>
        </w:trPr>
        <w:tc>
          <w:tcPr>
            <w:tcW w:w="1402" w:type="dxa"/>
          </w:tcPr>
          <w:p w14:paraId="0032CAC7" w14:textId="77777777" w:rsidR="00DB49DE" w:rsidRPr="00575A20" w:rsidRDefault="00DB49DE" w:rsidP="00A349DF">
            <w:pPr>
              <w:rPr>
                <w:sz w:val="22"/>
                <w:szCs w:val="22"/>
              </w:rPr>
            </w:pPr>
            <w:r w:rsidRPr="00575A20">
              <w:rPr>
                <w:sz w:val="22"/>
                <w:szCs w:val="22"/>
              </w:rPr>
              <w:t>2003</w:t>
            </w:r>
          </w:p>
        </w:tc>
        <w:tc>
          <w:tcPr>
            <w:tcW w:w="8966" w:type="dxa"/>
          </w:tcPr>
          <w:p w14:paraId="3799D796" w14:textId="77777777" w:rsidR="00DB49DE" w:rsidRPr="00575A20" w:rsidRDefault="002C33E3" w:rsidP="002C33E3">
            <w:pPr>
              <w:ind w:left="64"/>
              <w:rPr>
                <w:sz w:val="22"/>
                <w:szCs w:val="22"/>
              </w:rPr>
            </w:pPr>
            <w:r w:rsidRPr="00575A20">
              <w:rPr>
                <w:sz w:val="22"/>
                <w:szCs w:val="22"/>
              </w:rPr>
              <w:t>Complete Credentials,</w:t>
            </w:r>
            <w:r w:rsidR="00DB49DE" w:rsidRPr="00575A20">
              <w:rPr>
                <w:sz w:val="22"/>
                <w:szCs w:val="22"/>
              </w:rPr>
              <w:t xml:space="preserve"> </w:t>
            </w:r>
            <w:r w:rsidR="004E6829" w:rsidRPr="00575A20">
              <w:rPr>
                <w:sz w:val="22"/>
                <w:szCs w:val="22"/>
              </w:rPr>
              <w:t xml:space="preserve">Coronary </w:t>
            </w:r>
            <w:r w:rsidR="00DB49DE" w:rsidRPr="00575A20">
              <w:rPr>
                <w:sz w:val="22"/>
                <w:szCs w:val="22"/>
              </w:rPr>
              <w:t>and Perip</w:t>
            </w:r>
            <w:r w:rsidR="004E6829" w:rsidRPr="00575A20">
              <w:rPr>
                <w:sz w:val="22"/>
                <w:szCs w:val="22"/>
              </w:rPr>
              <w:t xml:space="preserve">heral Vascular Intervention, </w:t>
            </w:r>
            <w:r w:rsidR="00DB49DE" w:rsidRPr="00575A20">
              <w:rPr>
                <w:sz w:val="22"/>
                <w:szCs w:val="22"/>
              </w:rPr>
              <w:t>Beth Israel Deaconess Medical Center</w:t>
            </w:r>
          </w:p>
        </w:tc>
      </w:tr>
      <w:tr w:rsidR="00DB49DE" w:rsidRPr="00575A20" w14:paraId="61747CD5" w14:textId="77777777" w:rsidTr="002C33E3">
        <w:trPr>
          <w:trHeight w:val="144"/>
        </w:trPr>
        <w:tc>
          <w:tcPr>
            <w:tcW w:w="1402" w:type="dxa"/>
          </w:tcPr>
          <w:p w14:paraId="5759AD8D" w14:textId="77777777" w:rsidR="00DB49DE" w:rsidRPr="00575A20" w:rsidRDefault="00DB49DE" w:rsidP="00A349DF">
            <w:pPr>
              <w:rPr>
                <w:sz w:val="22"/>
                <w:szCs w:val="22"/>
              </w:rPr>
            </w:pPr>
            <w:r w:rsidRPr="00575A20">
              <w:rPr>
                <w:sz w:val="22"/>
                <w:szCs w:val="22"/>
              </w:rPr>
              <w:t>2006</w:t>
            </w:r>
            <w:r w:rsidR="00D457FD" w:rsidRPr="00575A20">
              <w:rPr>
                <w:sz w:val="22"/>
                <w:szCs w:val="22"/>
              </w:rPr>
              <w:t>-</w:t>
            </w:r>
            <w:r w:rsidR="00882EA0" w:rsidRPr="00575A20">
              <w:rPr>
                <w:sz w:val="22"/>
                <w:szCs w:val="22"/>
              </w:rPr>
              <w:t>2016</w:t>
            </w:r>
          </w:p>
        </w:tc>
        <w:tc>
          <w:tcPr>
            <w:tcW w:w="8966" w:type="dxa"/>
          </w:tcPr>
          <w:p w14:paraId="2663E5D2" w14:textId="77777777" w:rsidR="00DB49DE" w:rsidRPr="00575A20" w:rsidRDefault="00DB49DE" w:rsidP="00DB49DE">
            <w:pPr>
              <w:tabs>
                <w:tab w:val="left" w:pos="720"/>
                <w:tab w:val="left" w:pos="8100"/>
              </w:tabs>
              <w:jc w:val="both"/>
              <w:rPr>
                <w:sz w:val="22"/>
                <w:szCs w:val="22"/>
              </w:rPr>
            </w:pPr>
            <w:r w:rsidRPr="00575A20">
              <w:rPr>
                <w:sz w:val="22"/>
                <w:szCs w:val="22"/>
              </w:rPr>
              <w:t xml:space="preserve">Diplomate, American Board of Vascular Medicine, Subspecialty </w:t>
            </w:r>
            <w:r w:rsidRPr="00575A20">
              <w:rPr>
                <w:sz w:val="22"/>
                <w:szCs w:val="22"/>
                <w:u w:val="single"/>
              </w:rPr>
              <w:t>Vascular Medicine</w:t>
            </w:r>
          </w:p>
        </w:tc>
      </w:tr>
      <w:tr w:rsidR="002C33E3" w:rsidRPr="00575A20" w14:paraId="10E5E099" w14:textId="77777777" w:rsidTr="002C33E3">
        <w:trPr>
          <w:trHeight w:val="522"/>
        </w:trPr>
        <w:tc>
          <w:tcPr>
            <w:tcW w:w="1402" w:type="dxa"/>
          </w:tcPr>
          <w:p w14:paraId="4CE5E586" w14:textId="77777777" w:rsidR="002C33E3" w:rsidRPr="00575A20" w:rsidRDefault="002C33E3" w:rsidP="007A0BBD">
            <w:pPr>
              <w:rPr>
                <w:sz w:val="22"/>
                <w:szCs w:val="22"/>
              </w:rPr>
            </w:pPr>
            <w:r w:rsidRPr="00575A20">
              <w:rPr>
                <w:sz w:val="22"/>
                <w:szCs w:val="22"/>
              </w:rPr>
              <w:t>2006-</w:t>
            </w:r>
            <w:r w:rsidR="00882EA0" w:rsidRPr="00575A20">
              <w:rPr>
                <w:sz w:val="22"/>
                <w:szCs w:val="22"/>
              </w:rPr>
              <w:t>2016</w:t>
            </w:r>
          </w:p>
          <w:p w14:paraId="2AA31FF8" w14:textId="77777777" w:rsidR="002C33E3" w:rsidRPr="00575A20" w:rsidRDefault="002C33E3" w:rsidP="007A0BBD">
            <w:pPr>
              <w:rPr>
                <w:sz w:val="22"/>
                <w:szCs w:val="22"/>
              </w:rPr>
            </w:pPr>
            <w:r w:rsidRPr="00575A20">
              <w:rPr>
                <w:sz w:val="22"/>
                <w:szCs w:val="22"/>
              </w:rPr>
              <w:t>2013</w:t>
            </w:r>
            <w:r w:rsidR="00AC5D05" w:rsidRPr="00575A20">
              <w:rPr>
                <w:sz w:val="22"/>
                <w:szCs w:val="22"/>
              </w:rPr>
              <w:t>-</w:t>
            </w:r>
          </w:p>
          <w:p w14:paraId="4F0E4236" w14:textId="77777777" w:rsidR="002C33E3" w:rsidRPr="00575A20" w:rsidRDefault="002C33E3" w:rsidP="007A0BBD">
            <w:pPr>
              <w:rPr>
                <w:sz w:val="22"/>
                <w:szCs w:val="22"/>
              </w:rPr>
            </w:pPr>
          </w:p>
          <w:p w14:paraId="710EF8A4" w14:textId="77777777" w:rsidR="002C33E3" w:rsidRPr="00575A20" w:rsidRDefault="002C33E3" w:rsidP="007A0BBD">
            <w:pPr>
              <w:rPr>
                <w:sz w:val="22"/>
                <w:szCs w:val="22"/>
              </w:rPr>
            </w:pPr>
          </w:p>
          <w:p w14:paraId="71EF86C8" w14:textId="77777777" w:rsidR="002C33E3" w:rsidRPr="00575A20" w:rsidRDefault="002C33E3" w:rsidP="007A0BBD">
            <w:pPr>
              <w:rPr>
                <w:sz w:val="22"/>
                <w:szCs w:val="22"/>
              </w:rPr>
            </w:pPr>
            <w:r w:rsidRPr="00575A20">
              <w:rPr>
                <w:sz w:val="22"/>
                <w:szCs w:val="22"/>
              </w:rPr>
              <w:t>2013</w:t>
            </w:r>
          </w:p>
          <w:p w14:paraId="1BEC21E3" w14:textId="77777777" w:rsidR="00AA1D0C" w:rsidRPr="00575A20" w:rsidRDefault="00AA1D0C" w:rsidP="007A0BBD">
            <w:pPr>
              <w:rPr>
                <w:sz w:val="22"/>
                <w:szCs w:val="22"/>
              </w:rPr>
            </w:pPr>
          </w:p>
          <w:p w14:paraId="76EF92B6" w14:textId="23CE09AE" w:rsidR="00AA1D0C" w:rsidRPr="00575A20" w:rsidRDefault="00A703C8" w:rsidP="007A0BBD">
            <w:pPr>
              <w:rPr>
                <w:sz w:val="22"/>
                <w:szCs w:val="22"/>
              </w:rPr>
            </w:pPr>
            <w:r w:rsidRPr="00575A20">
              <w:rPr>
                <w:sz w:val="22"/>
                <w:szCs w:val="22"/>
              </w:rPr>
              <w:t>202</w:t>
            </w:r>
            <w:r w:rsidR="005C66C8" w:rsidRPr="00575A20">
              <w:rPr>
                <w:sz w:val="22"/>
                <w:szCs w:val="22"/>
              </w:rPr>
              <w:t>3</w:t>
            </w:r>
          </w:p>
          <w:p w14:paraId="6665A26A" w14:textId="1590F467" w:rsidR="005C66C8" w:rsidRPr="00575A20" w:rsidRDefault="005C66C8" w:rsidP="007A0BBD">
            <w:pPr>
              <w:rPr>
                <w:sz w:val="22"/>
                <w:szCs w:val="22"/>
              </w:rPr>
            </w:pPr>
            <w:r w:rsidRPr="00575A20">
              <w:rPr>
                <w:sz w:val="22"/>
                <w:szCs w:val="22"/>
              </w:rPr>
              <w:t>2023</w:t>
            </w:r>
          </w:p>
        </w:tc>
        <w:tc>
          <w:tcPr>
            <w:tcW w:w="8966" w:type="dxa"/>
          </w:tcPr>
          <w:p w14:paraId="641499A4" w14:textId="77777777" w:rsidR="002C33E3" w:rsidRPr="00575A20" w:rsidRDefault="002C33E3" w:rsidP="007A0BBD">
            <w:pPr>
              <w:tabs>
                <w:tab w:val="left" w:pos="720"/>
                <w:tab w:val="left" w:pos="2340"/>
                <w:tab w:val="left" w:pos="8100"/>
              </w:tabs>
              <w:jc w:val="both"/>
              <w:rPr>
                <w:sz w:val="22"/>
                <w:szCs w:val="22"/>
                <w:u w:val="single"/>
              </w:rPr>
            </w:pPr>
            <w:r w:rsidRPr="00575A20">
              <w:rPr>
                <w:sz w:val="22"/>
                <w:szCs w:val="22"/>
              </w:rPr>
              <w:t xml:space="preserve">Diplomate, American Board of Vascular Medicine, Subspecialty </w:t>
            </w:r>
            <w:r w:rsidRPr="00575A20">
              <w:rPr>
                <w:sz w:val="22"/>
                <w:szCs w:val="22"/>
                <w:u w:val="single"/>
              </w:rPr>
              <w:t>Endovascular Therapy</w:t>
            </w:r>
          </w:p>
          <w:p w14:paraId="05572051" w14:textId="77777777" w:rsidR="002C33E3" w:rsidRPr="00575A20" w:rsidRDefault="002C33E3" w:rsidP="007A0BBD">
            <w:pPr>
              <w:tabs>
                <w:tab w:val="left" w:pos="720"/>
                <w:tab w:val="left" w:pos="2340"/>
                <w:tab w:val="left" w:pos="8100"/>
              </w:tabs>
              <w:jc w:val="both"/>
              <w:rPr>
                <w:sz w:val="22"/>
                <w:szCs w:val="22"/>
              </w:rPr>
            </w:pPr>
            <w:r w:rsidRPr="00575A20">
              <w:rPr>
                <w:sz w:val="22"/>
                <w:szCs w:val="22"/>
              </w:rPr>
              <w:t xml:space="preserve">Primary Implanting Physician, </w:t>
            </w:r>
            <w:r w:rsidR="006B364D" w:rsidRPr="00575A20">
              <w:rPr>
                <w:sz w:val="22"/>
                <w:szCs w:val="22"/>
              </w:rPr>
              <w:t xml:space="preserve">Sapien3, </w:t>
            </w:r>
            <w:r w:rsidRPr="00575A20">
              <w:rPr>
                <w:sz w:val="22"/>
                <w:szCs w:val="22"/>
              </w:rPr>
              <w:t>CoreValve</w:t>
            </w:r>
            <w:r w:rsidR="004E6829" w:rsidRPr="00575A20">
              <w:rPr>
                <w:sz w:val="22"/>
                <w:szCs w:val="22"/>
              </w:rPr>
              <w:t>®</w:t>
            </w:r>
            <w:r w:rsidR="00AC5D05" w:rsidRPr="00575A20">
              <w:rPr>
                <w:sz w:val="22"/>
                <w:szCs w:val="22"/>
              </w:rPr>
              <w:t>, Evolut-R®, Lotus</w:t>
            </w:r>
            <w:r w:rsidRPr="00575A20">
              <w:rPr>
                <w:sz w:val="22"/>
                <w:szCs w:val="22"/>
              </w:rPr>
              <w:t xml:space="preserve"> Transcatheter Aortic Valve Replacement (TAVR)</w:t>
            </w:r>
            <w:r w:rsidR="00882EA0" w:rsidRPr="00575A20">
              <w:rPr>
                <w:sz w:val="22"/>
                <w:szCs w:val="22"/>
              </w:rPr>
              <w:t xml:space="preserve">.  </w:t>
            </w:r>
            <w:r w:rsidRPr="00575A20">
              <w:rPr>
                <w:sz w:val="22"/>
                <w:szCs w:val="22"/>
              </w:rPr>
              <w:t xml:space="preserve">Continued Access, Expanded Use, Extreme Risk, Direct Aortic, Subclavian, </w:t>
            </w:r>
            <w:r w:rsidR="006B364D" w:rsidRPr="00575A20">
              <w:rPr>
                <w:sz w:val="22"/>
                <w:szCs w:val="22"/>
              </w:rPr>
              <w:t xml:space="preserve">Axillary, </w:t>
            </w:r>
            <w:r w:rsidRPr="00575A20">
              <w:rPr>
                <w:sz w:val="22"/>
                <w:szCs w:val="22"/>
              </w:rPr>
              <w:t>Femoral Approaches</w:t>
            </w:r>
          </w:p>
          <w:p w14:paraId="7A7F80F0" w14:textId="7E8B1291" w:rsidR="002C33E3" w:rsidRPr="00575A20" w:rsidRDefault="002C33E3" w:rsidP="007A0BBD">
            <w:pPr>
              <w:tabs>
                <w:tab w:val="left" w:pos="720"/>
                <w:tab w:val="left" w:pos="2340"/>
                <w:tab w:val="left" w:pos="8100"/>
              </w:tabs>
              <w:jc w:val="both"/>
              <w:rPr>
                <w:sz w:val="22"/>
                <w:szCs w:val="22"/>
              </w:rPr>
            </w:pPr>
            <w:r w:rsidRPr="00575A20">
              <w:rPr>
                <w:sz w:val="22"/>
                <w:szCs w:val="22"/>
              </w:rPr>
              <w:t>Certification, St. Jude Amplatzer</w:t>
            </w:r>
            <w:r w:rsidR="004E6829" w:rsidRPr="00575A20">
              <w:rPr>
                <w:sz w:val="22"/>
                <w:szCs w:val="22"/>
              </w:rPr>
              <w:t>®</w:t>
            </w:r>
            <w:r w:rsidRPr="00575A20">
              <w:rPr>
                <w:sz w:val="22"/>
                <w:szCs w:val="22"/>
              </w:rPr>
              <w:t xml:space="preserve"> ASD, Cribiform ASD, VSD, PDA and Vascular Plug Closure Devices</w:t>
            </w:r>
          </w:p>
          <w:p w14:paraId="38543E49" w14:textId="5A892744" w:rsidR="00AA1D0C" w:rsidRPr="00575A20" w:rsidRDefault="00AA1D0C" w:rsidP="007A0BBD">
            <w:pPr>
              <w:tabs>
                <w:tab w:val="left" w:pos="720"/>
                <w:tab w:val="left" w:pos="2340"/>
                <w:tab w:val="left" w:pos="8100"/>
              </w:tabs>
              <w:jc w:val="both"/>
              <w:rPr>
                <w:sz w:val="22"/>
                <w:szCs w:val="22"/>
              </w:rPr>
            </w:pPr>
            <w:r w:rsidRPr="00575A20">
              <w:rPr>
                <w:sz w:val="22"/>
                <w:szCs w:val="22"/>
              </w:rPr>
              <w:t>Certification, Boston Scientific, Watchman Left Atrial Appendage Closure Device</w:t>
            </w:r>
            <w:r w:rsidR="00A703C8" w:rsidRPr="00575A20">
              <w:rPr>
                <w:sz w:val="22"/>
                <w:szCs w:val="22"/>
              </w:rPr>
              <w:t xml:space="preserve"> Implantation</w:t>
            </w:r>
          </w:p>
          <w:p w14:paraId="08827C44" w14:textId="04EF548F" w:rsidR="00B47CA4" w:rsidRPr="00575A20" w:rsidRDefault="00A703C8" w:rsidP="007A0BBD">
            <w:pPr>
              <w:tabs>
                <w:tab w:val="left" w:pos="720"/>
                <w:tab w:val="left" w:pos="2340"/>
                <w:tab w:val="left" w:pos="8100"/>
              </w:tabs>
              <w:jc w:val="both"/>
              <w:rPr>
                <w:sz w:val="22"/>
                <w:szCs w:val="22"/>
              </w:rPr>
            </w:pPr>
            <w:r w:rsidRPr="00575A20">
              <w:rPr>
                <w:sz w:val="22"/>
                <w:szCs w:val="22"/>
              </w:rPr>
              <w:t xml:space="preserve">Certification, Abbott Vascular, </w:t>
            </w:r>
            <w:r w:rsidR="005C66C8" w:rsidRPr="00575A20">
              <w:rPr>
                <w:sz w:val="22"/>
                <w:szCs w:val="22"/>
              </w:rPr>
              <w:t>Amulet, Left Atrial Appendage Closure Device Implantation</w:t>
            </w:r>
          </w:p>
        </w:tc>
      </w:tr>
      <w:tr w:rsidR="00C16699" w:rsidRPr="00575A20" w14:paraId="24759118" w14:textId="77777777" w:rsidTr="002C33E3">
        <w:trPr>
          <w:trHeight w:val="522"/>
        </w:trPr>
        <w:tc>
          <w:tcPr>
            <w:tcW w:w="1402" w:type="dxa"/>
          </w:tcPr>
          <w:p w14:paraId="2283BF57" w14:textId="158ACFE0" w:rsidR="00C16699" w:rsidRPr="00575A20" w:rsidRDefault="00C16699" w:rsidP="007A0BBD">
            <w:pPr>
              <w:rPr>
                <w:sz w:val="22"/>
                <w:szCs w:val="22"/>
              </w:rPr>
            </w:pPr>
            <w:r>
              <w:rPr>
                <w:sz w:val="22"/>
                <w:szCs w:val="22"/>
              </w:rPr>
              <w:t>2024</w:t>
            </w:r>
          </w:p>
        </w:tc>
        <w:tc>
          <w:tcPr>
            <w:tcW w:w="8966" w:type="dxa"/>
          </w:tcPr>
          <w:p w14:paraId="335023AE" w14:textId="7853EE40" w:rsidR="00C16699" w:rsidRPr="00575A20" w:rsidRDefault="00E54F01" w:rsidP="007A0BBD">
            <w:pPr>
              <w:tabs>
                <w:tab w:val="left" w:pos="720"/>
                <w:tab w:val="left" w:pos="2340"/>
                <w:tab w:val="left" w:pos="8100"/>
              </w:tabs>
              <w:jc w:val="both"/>
              <w:rPr>
                <w:sz w:val="22"/>
                <w:szCs w:val="22"/>
              </w:rPr>
            </w:pPr>
            <w:r>
              <w:rPr>
                <w:sz w:val="22"/>
                <w:szCs w:val="22"/>
              </w:rPr>
              <w:t>Permanent License, California</w:t>
            </w:r>
          </w:p>
        </w:tc>
      </w:tr>
    </w:tbl>
    <w:p w14:paraId="5DE60148" w14:textId="0C29657C" w:rsidR="00A349DF" w:rsidRPr="00575A20" w:rsidRDefault="00A349DF" w:rsidP="008725F3">
      <w:pPr>
        <w:pStyle w:val="H2"/>
        <w:rPr>
          <w:bCs/>
          <w:i/>
          <w:sz w:val="22"/>
          <w:szCs w:val="22"/>
        </w:rPr>
      </w:pPr>
      <w:r w:rsidRPr="00575A20">
        <w:rPr>
          <w:bCs/>
          <w:sz w:val="22"/>
          <w:szCs w:val="22"/>
        </w:rPr>
        <w:t>Practice Activities</w:t>
      </w:r>
    </w:p>
    <w:p w14:paraId="5BCC0DBB" w14:textId="77777777" w:rsidR="00A349DF" w:rsidRPr="00575A20" w:rsidRDefault="00A349DF" w:rsidP="00A349DF">
      <w:pPr>
        <w:rPr>
          <w:sz w:val="22"/>
          <w:szCs w:val="22"/>
        </w:rPr>
      </w:pPr>
    </w:p>
    <w:tbl>
      <w:tblPr>
        <w:tblW w:w="5000" w:type="pct"/>
        <w:tblCellMar>
          <w:left w:w="72" w:type="dxa"/>
          <w:right w:w="72" w:type="dxa"/>
        </w:tblCellMar>
        <w:tblLook w:val="01E0" w:firstRow="1" w:lastRow="1" w:firstColumn="1" w:lastColumn="1" w:noHBand="0" w:noVBand="0"/>
      </w:tblPr>
      <w:tblGrid>
        <w:gridCol w:w="910"/>
        <w:gridCol w:w="2780"/>
        <w:gridCol w:w="3870"/>
        <w:gridCol w:w="2664"/>
      </w:tblGrid>
      <w:tr w:rsidR="00A349DF" w:rsidRPr="00575A20" w14:paraId="2A3452FE" w14:textId="77777777" w:rsidTr="00FC162D">
        <w:trPr>
          <w:trHeight w:val="144"/>
        </w:trPr>
        <w:tc>
          <w:tcPr>
            <w:tcW w:w="910" w:type="dxa"/>
          </w:tcPr>
          <w:p w14:paraId="3E37B253" w14:textId="77777777" w:rsidR="00A349DF" w:rsidRPr="00575A20" w:rsidRDefault="008E753A" w:rsidP="00A349DF">
            <w:pPr>
              <w:rPr>
                <w:sz w:val="22"/>
                <w:szCs w:val="22"/>
              </w:rPr>
            </w:pPr>
            <w:r w:rsidRPr="00575A20">
              <w:rPr>
                <w:sz w:val="22"/>
                <w:szCs w:val="22"/>
              </w:rPr>
              <w:t>2003-</w:t>
            </w:r>
          </w:p>
        </w:tc>
        <w:tc>
          <w:tcPr>
            <w:tcW w:w="2780" w:type="dxa"/>
          </w:tcPr>
          <w:p w14:paraId="79C0E980" w14:textId="77777777" w:rsidR="00A349DF" w:rsidRPr="00575A20" w:rsidRDefault="00B42440" w:rsidP="00A349DF">
            <w:pPr>
              <w:rPr>
                <w:sz w:val="22"/>
                <w:szCs w:val="22"/>
              </w:rPr>
            </w:pPr>
            <w:r w:rsidRPr="00575A20">
              <w:rPr>
                <w:sz w:val="22"/>
                <w:szCs w:val="22"/>
              </w:rPr>
              <w:t>Ambulatory Care</w:t>
            </w:r>
          </w:p>
        </w:tc>
        <w:tc>
          <w:tcPr>
            <w:tcW w:w="3870" w:type="dxa"/>
          </w:tcPr>
          <w:p w14:paraId="4A02698A" w14:textId="7EDC584C" w:rsidR="00A349DF" w:rsidRPr="00575A20" w:rsidRDefault="00B42440" w:rsidP="00B42440">
            <w:pPr>
              <w:ind w:left="64"/>
              <w:rPr>
                <w:sz w:val="22"/>
                <w:szCs w:val="22"/>
              </w:rPr>
            </w:pPr>
            <w:r w:rsidRPr="00575A20">
              <w:rPr>
                <w:sz w:val="22"/>
                <w:szCs w:val="22"/>
              </w:rPr>
              <w:t>General</w:t>
            </w:r>
            <w:r w:rsidR="00676B11" w:rsidRPr="00575A20">
              <w:rPr>
                <w:sz w:val="22"/>
                <w:szCs w:val="22"/>
              </w:rPr>
              <w:t>, Interventional,</w:t>
            </w:r>
            <w:r w:rsidRPr="00575A20">
              <w:rPr>
                <w:sz w:val="22"/>
                <w:szCs w:val="22"/>
              </w:rPr>
              <w:t xml:space="preserve"> Peripheral Vascular</w:t>
            </w:r>
            <w:r w:rsidR="00FF6994" w:rsidRPr="00575A20">
              <w:rPr>
                <w:sz w:val="22"/>
                <w:szCs w:val="22"/>
              </w:rPr>
              <w:t>, and</w:t>
            </w:r>
            <w:r w:rsidRPr="00575A20">
              <w:rPr>
                <w:sz w:val="22"/>
                <w:szCs w:val="22"/>
              </w:rPr>
              <w:t xml:space="preserve"> </w:t>
            </w:r>
            <w:r w:rsidR="00676B11" w:rsidRPr="00575A20">
              <w:rPr>
                <w:sz w:val="22"/>
                <w:szCs w:val="22"/>
              </w:rPr>
              <w:t xml:space="preserve">Structural Heart Disease </w:t>
            </w:r>
            <w:r w:rsidRPr="00575A20">
              <w:rPr>
                <w:sz w:val="22"/>
                <w:szCs w:val="22"/>
              </w:rPr>
              <w:t>Clinic, Beth Israel Deaconess Medical Center</w:t>
            </w:r>
            <w:r w:rsidR="00FB5B9E" w:rsidRPr="00575A20">
              <w:rPr>
                <w:sz w:val="22"/>
                <w:szCs w:val="22"/>
              </w:rPr>
              <w:t>, Boston, MA</w:t>
            </w:r>
          </w:p>
          <w:p w14:paraId="78CABB0C" w14:textId="3DB0FDB9" w:rsidR="00FC162D" w:rsidRPr="00575A20" w:rsidRDefault="00FC162D" w:rsidP="00B42440">
            <w:pPr>
              <w:ind w:left="64"/>
              <w:rPr>
                <w:sz w:val="22"/>
                <w:szCs w:val="22"/>
              </w:rPr>
            </w:pPr>
          </w:p>
        </w:tc>
        <w:tc>
          <w:tcPr>
            <w:tcW w:w="2664" w:type="dxa"/>
          </w:tcPr>
          <w:p w14:paraId="1476BCC3" w14:textId="66344B2D" w:rsidR="00676B11" w:rsidRPr="00575A20" w:rsidRDefault="00B2294A" w:rsidP="00B2294A">
            <w:pPr>
              <w:ind w:left="64"/>
              <w:rPr>
                <w:sz w:val="22"/>
                <w:szCs w:val="22"/>
              </w:rPr>
            </w:pPr>
            <w:r w:rsidRPr="00575A20">
              <w:rPr>
                <w:sz w:val="22"/>
                <w:szCs w:val="22"/>
              </w:rPr>
              <w:t>50</w:t>
            </w:r>
            <w:r w:rsidR="00981D6B" w:rsidRPr="00575A20">
              <w:rPr>
                <w:sz w:val="22"/>
                <w:szCs w:val="22"/>
              </w:rPr>
              <w:t xml:space="preserve"> </w:t>
            </w:r>
            <w:r w:rsidRPr="00575A20">
              <w:rPr>
                <w:sz w:val="22"/>
                <w:szCs w:val="22"/>
              </w:rPr>
              <w:t>weeks</w:t>
            </w:r>
            <w:r w:rsidR="00981D6B" w:rsidRPr="00575A20">
              <w:rPr>
                <w:sz w:val="22"/>
                <w:szCs w:val="22"/>
              </w:rPr>
              <w:t>/</w:t>
            </w:r>
            <w:r w:rsidRPr="00575A20">
              <w:rPr>
                <w:sz w:val="22"/>
                <w:szCs w:val="22"/>
              </w:rPr>
              <w:t>400 hours/</w:t>
            </w:r>
            <w:r w:rsidR="00981D6B" w:rsidRPr="00575A20">
              <w:rPr>
                <w:sz w:val="22"/>
                <w:szCs w:val="22"/>
              </w:rPr>
              <w:t>year</w:t>
            </w:r>
          </w:p>
        </w:tc>
      </w:tr>
      <w:tr w:rsidR="00B42440" w:rsidRPr="00575A20" w14:paraId="4F529EAF" w14:textId="77777777" w:rsidTr="00FC162D">
        <w:trPr>
          <w:trHeight w:val="144"/>
        </w:trPr>
        <w:tc>
          <w:tcPr>
            <w:tcW w:w="910" w:type="dxa"/>
          </w:tcPr>
          <w:p w14:paraId="34609F0F" w14:textId="77777777" w:rsidR="00B42440" w:rsidRPr="00575A20" w:rsidRDefault="008E753A" w:rsidP="00A349DF">
            <w:pPr>
              <w:rPr>
                <w:sz w:val="22"/>
                <w:szCs w:val="22"/>
              </w:rPr>
            </w:pPr>
            <w:r w:rsidRPr="00575A20">
              <w:rPr>
                <w:sz w:val="22"/>
                <w:szCs w:val="22"/>
              </w:rPr>
              <w:t>2003-</w:t>
            </w:r>
          </w:p>
        </w:tc>
        <w:tc>
          <w:tcPr>
            <w:tcW w:w="2780" w:type="dxa"/>
          </w:tcPr>
          <w:p w14:paraId="79C2D28B" w14:textId="77777777" w:rsidR="00B42440" w:rsidRPr="00575A20" w:rsidRDefault="00EA1B8A" w:rsidP="003506E7">
            <w:pPr>
              <w:rPr>
                <w:sz w:val="22"/>
                <w:szCs w:val="22"/>
              </w:rPr>
            </w:pPr>
            <w:r w:rsidRPr="00575A20">
              <w:rPr>
                <w:sz w:val="22"/>
                <w:szCs w:val="22"/>
              </w:rPr>
              <w:t>In</w:t>
            </w:r>
            <w:r w:rsidR="003506E7" w:rsidRPr="00575A20">
              <w:rPr>
                <w:sz w:val="22"/>
                <w:szCs w:val="22"/>
              </w:rPr>
              <w:t>terventional Cardiology</w:t>
            </w:r>
          </w:p>
        </w:tc>
        <w:tc>
          <w:tcPr>
            <w:tcW w:w="3870" w:type="dxa"/>
          </w:tcPr>
          <w:p w14:paraId="2A60A34E" w14:textId="7F34E904" w:rsidR="00B42440" w:rsidRPr="00575A20" w:rsidRDefault="00FF6994" w:rsidP="00B42440">
            <w:pPr>
              <w:ind w:left="64"/>
              <w:rPr>
                <w:sz w:val="22"/>
                <w:szCs w:val="22"/>
              </w:rPr>
            </w:pPr>
            <w:r w:rsidRPr="00575A20">
              <w:rPr>
                <w:sz w:val="22"/>
                <w:szCs w:val="22"/>
              </w:rPr>
              <w:t xml:space="preserve">Coronary, Peripheral Vascular and Structural </w:t>
            </w:r>
            <w:r w:rsidR="003506E7" w:rsidRPr="00575A20">
              <w:rPr>
                <w:sz w:val="22"/>
                <w:szCs w:val="22"/>
              </w:rPr>
              <w:t xml:space="preserve">Catheterization </w:t>
            </w:r>
            <w:r w:rsidRPr="00575A20">
              <w:rPr>
                <w:sz w:val="22"/>
                <w:szCs w:val="22"/>
              </w:rPr>
              <w:t xml:space="preserve">Procedural </w:t>
            </w:r>
            <w:r w:rsidR="003506E7" w:rsidRPr="00575A20">
              <w:rPr>
                <w:sz w:val="22"/>
                <w:szCs w:val="22"/>
              </w:rPr>
              <w:t>Laborator</w:t>
            </w:r>
            <w:r w:rsidRPr="00575A20">
              <w:rPr>
                <w:sz w:val="22"/>
                <w:szCs w:val="22"/>
              </w:rPr>
              <w:t>ies with call</w:t>
            </w:r>
            <w:r w:rsidR="003506E7" w:rsidRPr="00575A20">
              <w:rPr>
                <w:sz w:val="22"/>
                <w:szCs w:val="22"/>
              </w:rPr>
              <w:t>, Beth Israel Deaconess Medical Center</w:t>
            </w:r>
            <w:r w:rsidR="00FB5B9E" w:rsidRPr="00575A20">
              <w:rPr>
                <w:sz w:val="22"/>
                <w:szCs w:val="22"/>
              </w:rPr>
              <w:t>, Boston, MA</w:t>
            </w:r>
          </w:p>
          <w:p w14:paraId="4214255E" w14:textId="5997A9F9" w:rsidR="00FC162D" w:rsidRPr="00575A20" w:rsidRDefault="00FC162D" w:rsidP="00B42440">
            <w:pPr>
              <w:ind w:left="64"/>
              <w:rPr>
                <w:sz w:val="22"/>
                <w:szCs w:val="22"/>
              </w:rPr>
            </w:pPr>
          </w:p>
        </w:tc>
        <w:tc>
          <w:tcPr>
            <w:tcW w:w="2664" w:type="dxa"/>
          </w:tcPr>
          <w:p w14:paraId="1719B31F" w14:textId="2BDC3F55" w:rsidR="00B42440" w:rsidRPr="00575A20" w:rsidRDefault="00B2294A" w:rsidP="00A349DF">
            <w:pPr>
              <w:ind w:left="64"/>
              <w:rPr>
                <w:sz w:val="22"/>
                <w:szCs w:val="22"/>
              </w:rPr>
            </w:pPr>
            <w:r w:rsidRPr="00575A20">
              <w:rPr>
                <w:sz w:val="22"/>
                <w:szCs w:val="22"/>
              </w:rPr>
              <w:t>50</w:t>
            </w:r>
            <w:r w:rsidR="00981D6B" w:rsidRPr="00575A20">
              <w:rPr>
                <w:sz w:val="22"/>
                <w:szCs w:val="22"/>
              </w:rPr>
              <w:t xml:space="preserve"> </w:t>
            </w:r>
            <w:r w:rsidRPr="00575A20">
              <w:rPr>
                <w:sz w:val="22"/>
                <w:szCs w:val="22"/>
              </w:rPr>
              <w:t>weeks</w:t>
            </w:r>
            <w:r w:rsidR="00981D6B" w:rsidRPr="00575A20">
              <w:rPr>
                <w:sz w:val="22"/>
                <w:szCs w:val="22"/>
              </w:rPr>
              <w:t>/</w:t>
            </w:r>
            <w:r w:rsidR="00FF6994" w:rsidRPr="00575A20">
              <w:rPr>
                <w:sz w:val="22"/>
                <w:szCs w:val="22"/>
              </w:rPr>
              <w:t>2500</w:t>
            </w:r>
            <w:r w:rsidRPr="00575A20">
              <w:rPr>
                <w:sz w:val="22"/>
                <w:szCs w:val="22"/>
              </w:rPr>
              <w:t xml:space="preserve">/hours </w:t>
            </w:r>
            <w:r w:rsidR="00981D6B" w:rsidRPr="00575A20">
              <w:rPr>
                <w:sz w:val="22"/>
                <w:szCs w:val="22"/>
              </w:rPr>
              <w:t>year</w:t>
            </w:r>
          </w:p>
          <w:p w14:paraId="19EA5F31" w14:textId="09FD9E4C" w:rsidR="00676B11" w:rsidRPr="00575A20" w:rsidRDefault="00676B11" w:rsidP="006D1C4D">
            <w:pPr>
              <w:rPr>
                <w:sz w:val="22"/>
                <w:szCs w:val="22"/>
              </w:rPr>
            </w:pPr>
          </w:p>
        </w:tc>
      </w:tr>
      <w:tr w:rsidR="003506E7" w:rsidRPr="00575A20" w14:paraId="1805ED1E" w14:textId="77777777" w:rsidTr="00FC162D">
        <w:trPr>
          <w:trHeight w:val="144"/>
        </w:trPr>
        <w:tc>
          <w:tcPr>
            <w:tcW w:w="910" w:type="dxa"/>
          </w:tcPr>
          <w:p w14:paraId="2F9E8F25" w14:textId="77777777" w:rsidR="003506E7" w:rsidRPr="00575A20" w:rsidRDefault="008E753A" w:rsidP="00A349DF">
            <w:pPr>
              <w:rPr>
                <w:sz w:val="22"/>
                <w:szCs w:val="22"/>
              </w:rPr>
            </w:pPr>
            <w:r w:rsidRPr="00575A20">
              <w:rPr>
                <w:sz w:val="22"/>
                <w:szCs w:val="22"/>
              </w:rPr>
              <w:t>2003-</w:t>
            </w:r>
          </w:p>
        </w:tc>
        <w:tc>
          <w:tcPr>
            <w:tcW w:w="2780" w:type="dxa"/>
          </w:tcPr>
          <w:p w14:paraId="70E643AC" w14:textId="3B76638A" w:rsidR="003506E7" w:rsidRPr="00575A20" w:rsidRDefault="003506E7" w:rsidP="003506E7">
            <w:pPr>
              <w:rPr>
                <w:sz w:val="22"/>
                <w:szCs w:val="22"/>
              </w:rPr>
            </w:pPr>
            <w:r w:rsidRPr="00575A20">
              <w:rPr>
                <w:sz w:val="22"/>
                <w:szCs w:val="22"/>
              </w:rPr>
              <w:t xml:space="preserve">ICU </w:t>
            </w:r>
            <w:r w:rsidR="00B2294A" w:rsidRPr="00575A20">
              <w:rPr>
                <w:sz w:val="22"/>
                <w:szCs w:val="22"/>
              </w:rPr>
              <w:t>Cardiology</w:t>
            </w:r>
          </w:p>
        </w:tc>
        <w:tc>
          <w:tcPr>
            <w:tcW w:w="3870" w:type="dxa"/>
          </w:tcPr>
          <w:p w14:paraId="4E949C5A" w14:textId="7EBAE55C" w:rsidR="003506E7" w:rsidRPr="00575A20" w:rsidRDefault="003506E7" w:rsidP="00B42440">
            <w:pPr>
              <w:ind w:left="64"/>
              <w:rPr>
                <w:sz w:val="22"/>
                <w:szCs w:val="22"/>
              </w:rPr>
            </w:pPr>
            <w:r w:rsidRPr="00575A20">
              <w:rPr>
                <w:sz w:val="22"/>
                <w:szCs w:val="22"/>
              </w:rPr>
              <w:t>Cardiac Intensive Care Unit</w:t>
            </w:r>
            <w:r w:rsidR="00B2294A" w:rsidRPr="00575A20">
              <w:rPr>
                <w:sz w:val="22"/>
                <w:szCs w:val="22"/>
              </w:rPr>
              <w:t xml:space="preserve"> with call</w:t>
            </w:r>
            <w:r w:rsidRPr="00575A20">
              <w:rPr>
                <w:sz w:val="22"/>
                <w:szCs w:val="22"/>
              </w:rPr>
              <w:t>, Beth Israel Deaconess Medical Center</w:t>
            </w:r>
            <w:r w:rsidR="00FB5B9E" w:rsidRPr="00575A20">
              <w:rPr>
                <w:sz w:val="22"/>
                <w:szCs w:val="22"/>
              </w:rPr>
              <w:t>, Boston, MA</w:t>
            </w:r>
            <w:r w:rsidRPr="00575A20">
              <w:rPr>
                <w:sz w:val="22"/>
                <w:szCs w:val="22"/>
              </w:rPr>
              <w:t xml:space="preserve"> </w:t>
            </w:r>
          </w:p>
          <w:p w14:paraId="4CBF1764" w14:textId="5865A5C0" w:rsidR="00FC162D" w:rsidRPr="00575A20" w:rsidRDefault="00FC162D" w:rsidP="00B42440">
            <w:pPr>
              <w:ind w:left="64"/>
              <w:rPr>
                <w:sz w:val="22"/>
                <w:szCs w:val="22"/>
              </w:rPr>
            </w:pPr>
          </w:p>
        </w:tc>
        <w:tc>
          <w:tcPr>
            <w:tcW w:w="2664" w:type="dxa"/>
          </w:tcPr>
          <w:p w14:paraId="59F1458C" w14:textId="649486B4" w:rsidR="003506E7" w:rsidRPr="00575A20" w:rsidRDefault="00676B11" w:rsidP="00A349DF">
            <w:pPr>
              <w:ind w:left="64"/>
              <w:rPr>
                <w:sz w:val="22"/>
                <w:szCs w:val="22"/>
              </w:rPr>
            </w:pPr>
            <w:r w:rsidRPr="00575A20">
              <w:rPr>
                <w:sz w:val="22"/>
                <w:szCs w:val="22"/>
              </w:rPr>
              <w:t>8 weeks</w:t>
            </w:r>
            <w:r w:rsidR="000125C9" w:rsidRPr="00575A20">
              <w:rPr>
                <w:sz w:val="22"/>
                <w:szCs w:val="22"/>
              </w:rPr>
              <w:t>/</w:t>
            </w:r>
            <w:r w:rsidR="00326FEF" w:rsidRPr="00575A20">
              <w:rPr>
                <w:sz w:val="22"/>
                <w:szCs w:val="22"/>
              </w:rPr>
              <w:t>480</w:t>
            </w:r>
            <w:r w:rsidR="000125C9" w:rsidRPr="00575A20">
              <w:rPr>
                <w:sz w:val="22"/>
                <w:szCs w:val="22"/>
              </w:rPr>
              <w:t xml:space="preserve"> hours</w:t>
            </w:r>
            <w:r w:rsidR="003506E7" w:rsidRPr="00575A20">
              <w:rPr>
                <w:sz w:val="22"/>
                <w:szCs w:val="22"/>
              </w:rPr>
              <w:t>/year</w:t>
            </w:r>
          </w:p>
        </w:tc>
      </w:tr>
      <w:tr w:rsidR="003506E7" w:rsidRPr="00575A20" w14:paraId="01B6EF76" w14:textId="77777777" w:rsidTr="00FC162D">
        <w:trPr>
          <w:trHeight w:val="144"/>
        </w:trPr>
        <w:tc>
          <w:tcPr>
            <w:tcW w:w="910" w:type="dxa"/>
          </w:tcPr>
          <w:p w14:paraId="366668E6" w14:textId="77777777" w:rsidR="003506E7" w:rsidRPr="00575A20" w:rsidRDefault="008E753A" w:rsidP="00A349DF">
            <w:pPr>
              <w:rPr>
                <w:sz w:val="22"/>
                <w:szCs w:val="22"/>
              </w:rPr>
            </w:pPr>
            <w:r w:rsidRPr="00575A20">
              <w:rPr>
                <w:sz w:val="22"/>
                <w:szCs w:val="22"/>
              </w:rPr>
              <w:t>2003-</w:t>
            </w:r>
          </w:p>
        </w:tc>
        <w:tc>
          <w:tcPr>
            <w:tcW w:w="2780" w:type="dxa"/>
          </w:tcPr>
          <w:p w14:paraId="11D30098" w14:textId="1190E944" w:rsidR="003506E7" w:rsidRPr="00575A20" w:rsidRDefault="00B2294A" w:rsidP="003506E7">
            <w:pPr>
              <w:rPr>
                <w:sz w:val="22"/>
                <w:szCs w:val="22"/>
              </w:rPr>
            </w:pPr>
            <w:r w:rsidRPr="00575A20">
              <w:rPr>
                <w:sz w:val="22"/>
                <w:szCs w:val="22"/>
              </w:rPr>
              <w:t xml:space="preserve">Non-ICU </w:t>
            </w:r>
            <w:r w:rsidR="003506E7" w:rsidRPr="00575A20">
              <w:rPr>
                <w:sz w:val="22"/>
                <w:szCs w:val="22"/>
              </w:rPr>
              <w:t>Inpatient</w:t>
            </w:r>
            <w:r w:rsidRPr="00575A20">
              <w:rPr>
                <w:sz w:val="22"/>
                <w:szCs w:val="22"/>
              </w:rPr>
              <w:t xml:space="preserve"> Cardiology</w:t>
            </w:r>
          </w:p>
        </w:tc>
        <w:tc>
          <w:tcPr>
            <w:tcW w:w="3870" w:type="dxa"/>
          </w:tcPr>
          <w:p w14:paraId="2D4F0C96" w14:textId="548274FA" w:rsidR="003506E7" w:rsidRPr="00575A20" w:rsidRDefault="003506E7" w:rsidP="00B42440">
            <w:pPr>
              <w:ind w:left="64"/>
              <w:rPr>
                <w:sz w:val="22"/>
                <w:szCs w:val="22"/>
              </w:rPr>
            </w:pPr>
            <w:r w:rsidRPr="00575A20">
              <w:rPr>
                <w:sz w:val="22"/>
                <w:szCs w:val="22"/>
              </w:rPr>
              <w:t>Inpatient Cardiac Catheterization</w:t>
            </w:r>
            <w:r w:rsidR="00326FEF" w:rsidRPr="00575A20">
              <w:rPr>
                <w:sz w:val="22"/>
                <w:szCs w:val="22"/>
              </w:rPr>
              <w:t>/Structural Inpatient</w:t>
            </w:r>
            <w:r w:rsidRPr="00575A20">
              <w:rPr>
                <w:sz w:val="22"/>
                <w:szCs w:val="22"/>
              </w:rPr>
              <w:t xml:space="preserve"> Service</w:t>
            </w:r>
            <w:r w:rsidR="00B2294A" w:rsidRPr="00575A20">
              <w:rPr>
                <w:sz w:val="22"/>
                <w:szCs w:val="22"/>
              </w:rPr>
              <w:t xml:space="preserve"> with call</w:t>
            </w:r>
            <w:r w:rsidRPr="00575A20">
              <w:rPr>
                <w:sz w:val="22"/>
                <w:szCs w:val="22"/>
              </w:rPr>
              <w:t xml:space="preserve">, Beth Israel Deaconess Medical </w:t>
            </w:r>
            <w:r w:rsidR="002C0CE8" w:rsidRPr="00575A20">
              <w:rPr>
                <w:sz w:val="22"/>
                <w:szCs w:val="22"/>
              </w:rPr>
              <w:t>Center</w:t>
            </w:r>
            <w:r w:rsidR="00FB5B9E" w:rsidRPr="00575A20">
              <w:rPr>
                <w:sz w:val="22"/>
                <w:szCs w:val="22"/>
              </w:rPr>
              <w:t>, Boston, MA</w:t>
            </w:r>
          </w:p>
          <w:p w14:paraId="66CA942B" w14:textId="7ABC8534" w:rsidR="00FB5B9E" w:rsidRPr="00575A20" w:rsidRDefault="00FB5B9E" w:rsidP="00B42440">
            <w:pPr>
              <w:ind w:left="64"/>
              <w:rPr>
                <w:sz w:val="22"/>
                <w:szCs w:val="22"/>
              </w:rPr>
            </w:pPr>
          </w:p>
        </w:tc>
        <w:tc>
          <w:tcPr>
            <w:tcW w:w="2664" w:type="dxa"/>
          </w:tcPr>
          <w:p w14:paraId="04A3245E" w14:textId="2840680B" w:rsidR="003506E7" w:rsidRPr="00575A20" w:rsidRDefault="00B2294A" w:rsidP="00A349DF">
            <w:pPr>
              <w:ind w:left="64"/>
              <w:rPr>
                <w:sz w:val="22"/>
                <w:szCs w:val="22"/>
              </w:rPr>
            </w:pPr>
            <w:r w:rsidRPr="00575A20">
              <w:rPr>
                <w:sz w:val="22"/>
                <w:szCs w:val="22"/>
              </w:rPr>
              <w:t>20 weeks</w:t>
            </w:r>
            <w:r w:rsidR="00326FEF" w:rsidRPr="00575A20">
              <w:rPr>
                <w:sz w:val="22"/>
                <w:szCs w:val="22"/>
              </w:rPr>
              <w:t>/</w:t>
            </w:r>
            <w:r w:rsidRPr="00575A20">
              <w:rPr>
                <w:sz w:val="22"/>
                <w:szCs w:val="22"/>
              </w:rPr>
              <w:t>480 hours</w:t>
            </w:r>
            <w:r w:rsidR="003506E7" w:rsidRPr="00575A20">
              <w:rPr>
                <w:sz w:val="22"/>
                <w:szCs w:val="22"/>
              </w:rPr>
              <w:t>/year</w:t>
            </w:r>
          </w:p>
        </w:tc>
      </w:tr>
      <w:tr w:rsidR="008A455A" w:rsidRPr="00575A20" w14:paraId="423B5C34" w14:textId="77777777" w:rsidTr="00FC162D">
        <w:trPr>
          <w:trHeight w:val="144"/>
        </w:trPr>
        <w:tc>
          <w:tcPr>
            <w:tcW w:w="910" w:type="dxa"/>
          </w:tcPr>
          <w:p w14:paraId="54993153" w14:textId="7FBFD664" w:rsidR="008A455A" w:rsidRPr="00575A20" w:rsidRDefault="008A455A" w:rsidP="00A349DF">
            <w:pPr>
              <w:rPr>
                <w:sz w:val="22"/>
                <w:szCs w:val="22"/>
              </w:rPr>
            </w:pPr>
            <w:r w:rsidRPr="00575A20">
              <w:rPr>
                <w:sz w:val="22"/>
                <w:szCs w:val="22"/>
              </w:rPr>
              <w:t>2015-</w:t>
            </w:r>
          </w:p>
        </w:tc>
        <w:tc>
          <w:tcPr>
            <w:tcW w:w="2780" w:type="dxa"/>
          </w:tcPr>
          <w:p w14:paraId="14062DC6" w14:textId="085DA93C" w:rsidR="008A455A" w:rsidRPr="00575A20" w:rsidRDefault="008A455A" w:rsidP="003506E7">
            <w:pPr>
              <w:rPr>
                <w:sz w:val="22"/>
                <w:szCs w:val="22"/>
              </w:rPr>
            </w:pPr>
            <w:r w:rsidRPr="00575A20">
              <w:rPr>
                <w:sz w:val="22"/>
                <w:szCs w:val="22"/>
              </w:rPr>
              <w:t>Interventional Cardiology</w:t>
            </w:r>
          </w:p>
        </w:tc>
        <w:tc>
          <w:tcPr>
            <w:tcW w:w="3870" w:type="dxa"/>
          </w:tcPr>
          <w:p w14:paraId="4C16B8A1" w14:textId="7FE6A157" w:rsidR="008A455A" w:rsidRPr="00575A20" w:rsidRDefault="00FF6994" w:rsidP="00B42440">
            <w:pPr>
              <w:ind w:left="64"/>
              <w:rPr>
                <w:sz w:val="22"/>
                <w:szCs w:val="22"/>
              </w:rPr>
            </w:pPr>
            <w:r w:rsidRPr="00575A20">
              <w:rPr>
                <w:sz w:val="22"/>
                <w:szCs w:val="22"/>
              </w:rPr>
              <w:t>Interventional Cardiology c</w:t>
            </w:r>
            <w:r w:rsidR="00B2294A" w:rsidRPr="00575A20">
              <w:rPr>
                <w:sz w:val="22"/>
                <w:szCs w:val="22"/>
              </w:rPr>
              <w:t>all c</w:t>
            </w:r>
            <w:r w:rsidR="008A455A" w:rsidRPr="00575A20">
              <w:rPr>
                <w:sz w:val="22"/>
                <w:szCs w:val="22"/>
              </w:rPr>
              <w:t>overage, Beth Israel Deaconess Medical Center, Plymouth</w:t>
            </w:r>
          </w:p>
        </w:tc>
        <w:tc>
          <w:tcPr>
            <w:tcW w:w="2664" w:type="dxa"/>
          </w:tcPr>
          <w:p w14:paraId="1EB5DF11" w14:textId="5E31057D" w:rsidR="008A455A" w:rsidRPr="00575A20" w:rsidRDefault="00B2294A" w:rsidP="00A349DF">
            <w:pPr>
              <w:ind w:left="64"/>
              <w:rPr>
                <w:sz w:val="22"/>
                <w:szCs w:val="22"/>
              </w:rPr>
            </w:pPr>
            <w:r w:rsidRPr="00575A20">
              <w:rPr>
                <w:sz w:val="22"/>
                <w:szCs w:val="22"/>
              </w:rPr>
              <w:t>2</w:t>
            </w:r>
            <w:r w:rsidR="00FF6994" w:rsidRPr="00575A20">
              <w:rPr>
                <w:sz w:val="22"/>
                <w:szCs w:val="22"/>
              </w:rPr>
              <w:t>0</w:t>
            </w:r>
            <w:r w:rsidRPr="00575A20">
              <w:rPr>
                <w:sz w:val="22"/>
                <w:szCs w:val="22"/>
              </w:rPr>
              <w:t xml:space="preserve"> </w:t>
            </w:r>
            <w:r w:rsidR="00FF6994" w:rsidRPr="00575A20">
              <w:rPr>
                <w:sz w:val="22"/>
                <w:szCs w:val="22"/>
              </w:rPr>
              <w:t>week</w:t>
            </w:r>
            <w:r w:rsidR="008A455A" w:rsidRPr="00575A20">
              <w:rPr>
                <w:sz w:val="22"/>
                <w:szCs w:val="22"/>
              </w:rPr>
              <w:t>days</w:t>
            </w:r>
            <w:r w:rsidR="00FF6994" w:rsidRPr="00575A20">
              <w:rPr>
                <w:sz w:val="22"/>
                <w:szCs w:val="22"/>
              </w:rPr>
              <w:t xml:space="preserve"> and 5 weekends</w:t>
            </w:r>
            <w:r w:rsidR="008A455A" w:rsidRPr="00575A20">
              <w:rPr>
                <w:sz w:val="22"/>
                <w:szCs w:val="22"/>
              </w:rPr>
              <w:t>/</w:t>
            </w:r>
            <w:r w:rsidR="00FF6994" w:rsidRPr="00575A20">
              <w:rPr>
                <w:sz w:val="22"/>
                <w:szCs w:val="22"/>
              </w:rPr>
              <w:t>840</w:t>
            </w:r>
            <w:r w:rsidRPr="00575A20">
              <w:rPr>
                <w:sz w:val="22"/>
                <w:szCs w:val="22"/>
              </w:rPr>
              <w:t xml:space="preserve"> hours/year</w:t>
            </w:r>
          </w:p>
        </w:tc>
      </w:tr>
    </w:tbl>
    <w:p w14:paraId="620D3604" w14:textId="0C321C92" w:rsidR="00A349DF" w:rsidRPr="00575A20" w:rsidRDefault="002A05DD" w:rsidP="006D1C4D">
      <w:pPr>
        <w:pStyle w:val="instruction"/>
        <w:ind w:left="995" w:hanging="995"/>
        <w:rPr>
          <w:rFonts w:ascii="Times New Roman" w:hAnsi="Times New Roman"/>
          <w:vanish w:val="0"/>
          <w:color w:val="auto"/>
          <w:sz w:val="22"/>
          <w:szCs w:val="22"/>
        </w:rPr>
      </w:pPr>
      <w:r w:rsidRPr="00575A20">
        <w:rPr>
          <w:rFonts w:ascii="Times New Roman" w:hAnsi="Times New Roman"/>
          <w:vanish w:val="0"/>
          <w:color w:val="auto"/>
          <w:sz w:val="22"/>
          <w:szCs w:val="22"/>
        </w:rPr>
        <w:tab/>
      </w:r>
    </w:p>
    <w:p w14:paraId="2C117F45" w14:textId="77777777" w:rsidR="00FC162D" w:rsidRPr="00575A20" w:rsidRDefault="00FC162D" w:rsidP="008725F3">
      <w:pPr>
        <w:pStyle w:val="instruction"/>
        <w:ind w:left="0"/>
        <w:rPr>
          <w:rFonts w:ascii="Times New Roman" w:hAnsi="Times New Roman"/>
          <w:color w:val="auto"/>
          <w:sz w:val="22"/>
          <w:szCs w:val="22"/>
        </w:rPr>
      </w:pPr>
    </w:p>
    <w:p w14:paraId="2FDE217B" w14:textId="76714006" w:rsidR="00A349DF" w:rsidRPr="00575A20" w:rsidRDefault="00A349DF" w:rsidP="00FC162D">
      <w:pPr>
        <w:pStyle w:val="H2"/>
        <w:spacing w:after="240"/>
        <w:rPr>
          <w:rStyle w:val="Hyperlink"/>
          <w:bCs/>
          <w:color w:val="auto"/>
          <w:sz w:val="22"/>
          <w:szCs w:val="22"/>
        </w:rPr>
      </w:pPr>
      <w:r w:rsidRPr="00575A20">
        <w:rPr>
          <w:bCs/>
          <w:sz w:val="22"/>
          <w:szCs w:val="22"/>
        </w:rPr>
        <w:t>Clinical Innovations</w:t>
      </w:r>
    </w:p>
    <w:p w14:paraId="77B736FC" w14:textId="77777777" w:rsidR="00A349DF" w:rsidRPr="00575A20" w:rsidRDefault="00A349DF" w:rsidP="00E55829">
      <w:pPr>
        <w:pStyle w:val="instruction"/>
        <w:rPr>
          <w:rFonts w:ascii="Times New Roman" w:hAnsi="Times New Roman"/>
          <w:color w:val="auto"/>
          <w:sz w:val="22"/>
          <w:szCs w:val="22"/>
        </w:rPr>
      </w:pPr>
    </w:p>
    <w:p w14:paraId="4AC55071" w14:textId="77777777" w:rsidR="00A349DF" w:rsidRPr="00575A20" w:rsidRDefault="00A349DF" w:rsidP="00E55829">
      <w:pPr>
        <w:pStyle w:val="instruction"/>
        <w:rPr>
          <w:rFonts w:ascii="Times New Roman" w:hAnsi="Times New Roman"/>
          <w:color w:val="auto"/>
          <w:sz w:val="22"/>
          <w:szCs w:val="22"/>
        </w:rPr>
      </w:pPr>
    </w:p>
    <w:tbl>
      <w:tblPr>
        <w:tblW w:w="0" w:type="auto"/>
        <w:tblCellMar>
          <w:left w:w="72" w:type="dxa"/>
          <w:right w:w="72" w:type="dxa"/>
        </w:tblCellMar>
        <w:tblLook w:val="01E0" w:firstRow="1" w:lastRow="1" w:firstColumn="1" w:lastColumn="1" w:noHBand="0" w:noVBand="0"/>
      </w:tblPr>
      <w:tblGrid>
        <w:gridCol w:w="1710"/>
        <w:gridCol w:w="8514"/>
      </w:tblGrid>
      <w:tr w:rsidR="00DA2F4F" w:rsidRPr="00575A20" w14:paraId="01D878ED" w14:textId="77777777" w:rsidTr="00FC162D">
        <w:trPr>
          <w:trHeight w:val="144"/>
        </w:trPr>
        <w:tc>
          <w:tcPr>
            <w:tcW w:w="1710" w:type="dxa"/>
          </w:tcPr>
          <w:p w14:paraId="661CF43C" w14:textId="49E43D7F" w:rsidR="00B47F98" w:rsidRPr="00575A20" w:rsidRDefault="0098732B" w:rsidP="00DA2F4F">
            <w:pPr>
              <w:rPr>
                <w:sz w:val="22"/>
                <w:szCs w:val="22"/>
              </w:rPr>
            </w:pPr>
            <w:r w:rsidRPr="00575A20">
              <w:rPr>
                <w:sz w:val="22"/>
                <w:szCs w:val="22"/>
              </w:rPr>
              <w:t>200</w:t>
            </w:r>
            <w:r w:rsidR="00CC6480" w:rsidRPr="00575A20">
              <w:rPr>
                <w:sz w:val="22"/>
                <w:szCs w:val="22"/>
              </w:rPr>
              <w:t>5</w:t>
            </w:r>
            <w:r w:rsidRPr="00575A20">
              <w:rPr>
                <w:sz w:val="22"/>
                <w:szCs w:val="22"/>
              </w:rPr>
              <w:t>-</w:t>
            </w:r>
          </w:p>
          <w:p w14:paraId="7FD29A34" w14:textId="77777777" w:rsidR="00B47F98" w:rsidRPr="00575A20" w:rsidRDefault="00B47F98" w:rsidP="00DA2F4F">
            <w:pPr>
              <w:rPr>
                <w:sz w:val="22"/>
                <w:szCs w:val="22"/>
              </w:rPr>
            </w:pPr>
          </w:p>
          <w:p w14:paraId="4D72B91F" w14:textId="77777777" w:rsidR="00B47F98" w:rsidRPr="00575A20" w:rsidRDefault="00B47F98" w:rsidP="00DA2F4F">
            <w:pPr>
              <w:rPr>
                <w:sz w:val="22"/>
                <w:szCs w:val="22"/>
              </w:rPr>
            </w:pPr>
          </w:p>
          <w:p w14:paraId="4534BA65" w14:textId="77777777" w:rsidR="00B47F98" w:rsidRPr="00575A20" w:rsidRDefault="00B47F98" w:rsidP="00DA2F4F">
            <w:pPr>
              <w:rPr>
                <w:sz w:val="22"/>
                <w:szCs w:val="22"/>
              </w:rPr>
            </w:pPr>
          </w:p>
          <w:p w14:paraId="12DF9042" w14:textId="77777777" w:rsidR="00B47F98" w:rsidRPr="00575A20" w:rsidRDefault="00B47F98" w:rsidP="00DA2F4F">
            <w:pPr>
              <w:rPr>
                <w:sz w:val="22"/>
                <w:szCs w:val="22"/>
              </w:rPr>
            </w:pPr>
          </w:p>
          <w:p w14:paraId="25ADE61B" w14:textId="77777777" w:rsidR="00DA2F4F" w:rsidRPr="00575A20" w:rsidRDefault="00DA2F4F" w:rsidP="00DA2F4F">
            <w:pPr>
              <w:rPr>
                <w:sz w:val="22"/>
                <w:szCs w:val="22"/>
              </w:rPr>
            </w:pPr>
          </w:p>
        </w:tc>
        <w:tc>
          <w:tcPr>
            <w:tcW w:w="8514" w:type="dxa"/>
          </w:tcPr>
          <w:p w14:paraId="73DB5271" w14:textId="48A3E700" w:rsidR="00DA2F4F" w:rsidRPr="00575A20" w:rsidRDefault="00F87271" w:rsidP="00DA2F4F">
            <w:pPr>
              <w:rPr>
                <w:sz w:val="22"/>
                <w:szCs w:val="22"/>
              </w:rPr>
            </w:pPr>
            <w:r w:rsidRPr="00575A20">
              <w:rPr>
                <w:i/>
                <w:sz w:val="22"/>
                <w:szCs w:val="22"/>
              </w:rPr>
              <w:t>Door to balloon time</w:t>
            </w:r>
            <w:r w:rsidRPr="00575A20">
              <w:rPr>
                <w:sz w:val="22"/>
                <w:szCs w:val="22"/>
              </w:rPr>
              <w:t>:  Devised a rapid response process for management of ST-Elevation MI patients at Beth Israel Deaconess Medical Center.  In collaboration with the emergency department, generated and implemented protocols that led to improvement in rate of JCAHO core measure door-to-balloon time &lt;90 minutes from &lt;65% to 100% which has been maintained over many years.</w:t>
            </w:r>
            <w:r w:rsidR="00F91876" w:rsidRPr="00575A20">
              <w:rPr>
                <w:sz w:val="22"/>
                <w:szCs w:val="22"/>
              </w:rPr>
              <w:t xml:space="preserve">  </w:t>
            </w:r>
            <w:r w:rsidR="00FB084E" w:rsidRPr="00575A20">
              <w:rPr>
                <w:sz w:val="22"/>
                <w:szCs w:val="22"/>
              </w:rPr>
              <w:t xml:space="preserve">Research involving clinical decision making in time to treatment concerns in STEMI </w:t>
            </w:r>
            <w:r w:rsidR="005C4D97" w:rsidRPr="00575A20">
              <w:rPr>
                <w:sz w:val="22"/>
                <w:szCs w:val="22"/>
              </w:rPr>
              <w:t>w</w:t>
            </w:r>
            <w:r w:rsidR="00FB084E" w:rsidRPr="00575A20">
              <w:rPr>
                <w:sz w:val="22"/>
                <w:szCs w:val="22"/>
              </w:rPr>
              <w:t>ere</w:t>
            </w:r>
            <w:r w:rsidR="005C4D97" w:rsidRPr="00575A20">
              <w:rPr>
                <w:sz w:val="22"/>
                <w:szCs w:val="22"/>
              </w:rPr>
              <w:t xml:space="preserve"> published in reference</w:t>
            </w:r>
            <w:r w:rsidR="00FD2741" w:rsidRPr="00575A20">
              <w:rPr>
                <w:sz w:val="22"/>
                <w:szCs w:val="22"/>
              </w:rPr>
              <w:t>s</w:t>
            </w:r>
            <w:r w:rsidR="005C4D97" w:rsidRPr="00575A20">
              <w:rPr>
                <w:sz w:val="22"/>
                <w:szCs w:val="22"/>
              </w:rPr>
              <w:t xml:space="preserve"> #2</w:t>
            </w:r>
            <w:r w:rsidR="00435BBE" w:rsidRPr="00575A20">
              <w:rPr>
                <w:sz w:val="22"/>
                <w:szCs w:val="22"/>
              </w:rPr>
              <w:t>1</w:t>
            </w:r>
            <w:r w:rsidR="002279F2" w:rsidRPr="00575A20">
              <w:rPr>
                <w:sz w:val="22"/>
                <w:szCs w:val="22"/>
              </w:rPr>
              <w:t>,</w:t>
            </w:r>
            <w:r w:rsidR="005C4D97" w:rsidRPr="00575A20">
              <w:rPr>
                <w:sz w:val="22"/>
                <w:szCs w:val="22"/>
              </w:rPr>
              <w:t>3</w:t>
            </w:r>
            <w:r w:rsidR="00435BBE" w:rsidRPr="00575A20">
              <w:rPr>
                <w:sz w:val="22"/>
                <w:szCs w:val="22"/>
              </w:rPr>
              <w:t>1</w:t>
            </w:r>
            <w:r w:rsidR="002279F2" w:rsidRPr="00575A20">
              <w:rPr>
                <w:sz w:val="22"/>
                <w:szCs w:val="22"/>
              </w:rPr>
              <w:t>,</w:t>
            </w:r>
            <w:r w:rsidR="00E931CC" w:rsidRPr="00575A20">
              <w:rPr>
                <w:sz w:val="22"/>
                <w:szCs w:val="22"/>
              </w:rPr>
              <w:t>74</w:t>
            </w:r>
            <w:r w:rsidR="00FB084E" w:rsidRPr="00575A20">
              <w:rPr>
                <w:sz w:val="22"/>
                <w:szCs w:val="22"/>
              </w:rPr>
              <w:t xml:space="preserve">.  </w:t>
            </w:r>
            <w:r w:rsidR="0013770D" w:rsidRPr="00575A20">
              <w:rPr>
                <w:sz w:val="22"/>
                <w:szCs w:val="22"/>
              </w:rPr>
              <w:t xml:space="preserve">The work has been </w:t>
            </w:r>
            <w:r w:rsidR="00B41C55" w:rsidRPr="00575A20">
              <w:rPr>
                <w:sz w:val="22"/>
                <w:szCs w:val="22"/>
              </w:rPr>
              <w:t xml:space="preserve">part of invited presentations by me and others in </w:t>
            </w:r>
            <w:r w:rsidR="0013770D" w:rsidRPr="00575A20">
              <w:rPr>
                <w:sz w:val="22"/>
                <w:szCs w:val="22"/>
              </w:rPr>
              <w:t xml:space="preserve">grand rounds, </w:t>
            </w:r>
            <w:r w:rsidR="00864F13" w:rsidRPr="00575A20">
              <w:rPr>
                <w:sz w:val="22"/>
                <w:szCs w:val="22"/>
              </w:rPr>
              <w:t>inter</w:t>
            </w:r>
            <w:r w:rsidR="00C85A9F" w:rsidRPr="00575A20">
              <w:rPr>
                <w:sz w:val="22"/>
                <w:szCs w:val="22"/>
              </w:rPr>
              <w:t xml:space="preserve">national </w:t>
            </w:r>
            <w:r w:rsidR="00116D25" w:rsidRPr="00575A20">
              <w:rPr>
                <w:sz w:val="22"/>
                <w:szCs w:val="22"/>
              </w:rPr>
              <w:t xml:space="preserve">scientific </w:t>
            </w:r>
            <w:r w:rsidR="00C85A9F" w:rsidRPr="00575A20">
              <w:rPr>
                <w:sz w:val="22"/>
                <w:szCs w:val="22"/>
              </w:rPr>
              <w:t xml:space="preserve">meetings, </w:t>
            </w:r>
            <w:r w:rsidR="00335077" w:rsidRPr="00575A20">
              <w:rPr>
                <w:sz w:val="22"/>
                <w:szCs w:val="22"/>
              </w:rPr>
              <w:t>invited reviews</w:t>
            </w:r>
            <w:r w:rsidR="007078DE" w:rsidRPr="00575A20">
              <w:rPr>
                <w:sz w:val="22"/>
                <w:szCs w:val="22"/>
              </w:rPr>
              <w:t xml:space="preserve"> (</w:t>
            </w:r>
            <w:r w:rsidR="002279F2" w:rsidRPr="00575A20">
              <w:rPr>
                <w:sz w:val="22"/>
                <w:szCs w:val="22"/>
              </w:rPr>
              <w:t xml:space="preserve">Reviews </w:t>
            </w:r>
            <w:r w:rsidR="007078DE" w:rsidRPr="00575A20">
              <w:rPr>
                <w:sz w:val="22"/>
                <w:szCs w:val="22"/>
              </w:rPr>
              <w:t>#2,4,6</w:t>
            </w:r>
            <w:r w:rsidR="002279F2" w:rsidRPr="00575A20">
              <w:rPr>
                <w:sz w:val="22"/>
                <w:szCs w:val="22"/>
              </w:rPr>
              <w:t>,</w:t>
            </w:r>
            <w:r w:rsidR="007078DE" w:rsidRPr="00575A20">
              <w:rPr>
                <w:sz w:val="22"/>
                <w:szCs w:val="22"/>
              </w:rPr>
              <w:t>10,</w:t>
            </w:r>
            <w:r w:rsidR="00094889" w:rsidRPr="00575A20">
              <w:rPr>
                <w:sz w:val="22"/>
                <w:szCs w:val="22"/>
              </w:rPr>
              <w:t>12,</w:t>
            </w:r>
            <w:r w:rsidR="007078DE" w:rsidRPr="00575A20">
              <w:rPr>
                <w:sz w:val="22"/>
                <w:szCs w:val="22"/>
              </w:rPr>
              <w:t>14)</w:t>
            </w:r>
            <w:r w:rsidR="00094889" w:rsidRPr="00575A20">
              <w:rPr>
                <w:sz w:val="22"/>
                <w:szCs w:val="22"/>
              </w:rPr>
              <w:t xml:space="preserve"> </w:t>
            </w:r>
            <w:r w:rsidR="00C85A9F" w:rsidRPr="00575A20">
              <w:rPr>
                <w:sz w:val="22"/>
                <w:szCs w:val="22"/>
              </w:rPr>
              <w:t>and</w:t>
            </w:r>
            <w:r w:rsidR="00094889" w:rsidRPr="00575A20">
              <w:rPr>
                <w:sz w:val="22"/>
                <w:szCs w:val="22"/>
              </w:rPr>
              <w:t xml:space="preserve"> numerous</w:t>
            </w:r>
            <w:r w:rsidR="00C85A9F" w:rsidRPr="00575A20">
              <w:rPr>
                <w:sz w:val="22"/>
                <w:szCs w:val="22"/>
              </w:rPr>
              <w:t xml:space="preserve"> CME programs.</w:t>
            </w:r>
            <w:r w:rsidR="00864F13" w:rsidRPr="00575A20">
              <w:rPr>
                <w:sz w:val="22"/>
                <w:szCs w:val="22"/>
              </w:rPr>
              <w:t xml:space="preserve">  These </w:t>
            </w:r>
            <w:r w:rsidR="00CC6480" w:rsidRPr="00575A20">
              <w:rPr>
                <w:sz w:val="22"/>
                <w:szCs w:val="22"/>
              </w:rPr>
              <w:t>publications</w:t>
            </w:r>
            <w:r w:rsidR="00864F13" w:rsidRPr="00575A20">
              <w:rPr>
                <w:sz w:val="22"/>
                <w:szCs w:val="22"/>
              </w:rPr>
              <w:t xml:space="preserve"> have informed and are cited in </w:t>
            </w:r>
            <w:r w:rsidR="004B1E1E" w:rsidRPr="00575A20">
              <w:rPr>
                <w:sz w:val="22"/>
                <w:szCs w:val="22"/>
              </w:rPr>
              <w:t>time to treatment metrics recommended</w:t>
            </w:r>
            <w:r w:rsidR="006418CF" w:rsidRPr="00575A20">
              <w:rPr>
                <w:sz w:val="22"/>
                <w:szCs w:val="22"/>
              </w:rPr>
              <w:t xml:space="preserve"> in the </w:t>
            </w:r>
            <w:r w:rsidR="00864F13" w:rsidRPr="00575A20">
              <w:rPr>
                <w:sz w:val="22"/>
                <w:szCs w:val="22"/>
              </w:rPr>
              <w:t>national and international STEMI</w:t>
            </w:r>
            <w:r w:rsidR="00C0192C" w:rsidRPr="00575A20">
              <w:rPr>
                <w:sz w:val="22"/>
                <w:szCs w:val="22"/>
              </w:rPr>
              <w:t xml:space="preserve"> societal</w:t>
            </w:r>
            <w:r w:rsidR="00864F13" w:rsidRPr="00575A20">
              <w:rPr>
                <w:sz w:val="22"/>
                <w:szCs w:val="22"/>
              </w:rPr>
              <w:t xml:space="preserve"> guidelines.  </w:t>
            </w:r>
          </w:p>
          <w:p w14:paraId="1B616125" w14:textId="40A7790A" w:rsidR="005C4D97" w:rsidRPr="00575A20" w:rsidRDefault="005C4D97" w:rsidP="00DA2F4F">
            <w:pPr>
              <w:rPr>
                <w:sz w:val="22"/>
                <w:szCs w:val="22"/>
              </w:rPr>
            </w:pPr>
          </w:p>
        </w:tc>
      </w:tr>
      <w:tr w:rsidR="008C5F76" w:rsidRPr="00575A20" w14:paraId="311DD82B" w14:textId="77777777" w:rsidTr="00FC162D">
        <w:trPr>
          <w:trHeight w:val="144"/>
        </w:trPr>
        <w:tc>
          <w:tcPr>
            <w:tcW w:w="1710" w:type="dxa"/>
          </w:tcPr>
          <w:p w14:paraId="68A3BD37" w14:textId="77777777" w:rsidR="008C5F76" w:rsidRPr="00575A20" w:rsidRDefault="008C5F76" w:rsidP="00DA2F4F">
            <w:pPr>
              <w:rPr>
                <w:sz w:val="22"/>
                <w:szCs w:val="22"/>
              </w:rPr>
            </w:pPr>
            <w:r w:rsidRPr="00575A20">
              <w:rPr>
                <w:sz w:val="22"/>
                <w:szCs w:val="22"/>
              </w:rPr>
              <w:t>2016-</w:t>
            </w:r>
          </w:p>
        </w:tc>
        <w:tc>
          <w:tcPr>
            <w:tcW w:w="8514" w:type="dxa"/>
          </w:tcPr>
          <w:p w14:paraId="6C9ECBC2" w14:textId="50C7C4B4" w:rsidR="00C348D3" w:rsidRPr="00575A20" w:rsidRDefault="004644E2" w:rsidP="00DA2F4F">
            <w:pPr>
              <w:rPr>
                <w:sz w:val="22"/>
                <w:szCs w:val="22"/>
              </w:rPr>
            </w:pPr>
            <w:r w:rsidRPr="00575A20">
              <w:rPr>
                <w:i/>
                <w:sz w:val="22"/>
                <w:szCs w:val="22"/>
              </w:rPr>
              <w:t>Multi-disciplinary response team for pulmonary embolism</w:t>
            </w:r>
            <w:r w:rsidRPr="00575A20">
              <w:rPr>
                <w:sz w:val="22"/>
                <w:szCs w:val="22"/>
              </w:rPr>
              <w:t xml:space="preserve">:  </w:t>
            </w:r>
            <w:r w:rsidR="008C5F76" w:rsidRPr="00575A20">
              <w:rPr>
                <w:sz w:val="22"/>
                <w:szCs w:val="22"/>
              </w:rPr>
              <w:t xml:space="preserve">Pulmonary embolism is a common, </w:t>
            </w:r>
            <w:r w:rsidR="003E56BD" w:rsidRPr="00575A20">
              <w:rPr>
                <w:sz w:val="22"/>
                <w:szCs w:val="22"/>
              </w:rPr>
              <w:t>life threatening disorder and optimal management requires rapid decision-</w:t>
            </w:r>
            <w:r w:rsidR="008C5F76" w:rsidRPr="00575A20">
              <w:rPr>
                <w:sz w:val="22"/>
                <w:szCs w:val="22"/>
              </w:rPr>
              <w:t xml:space="preserve">making and a collaborative team-based approach.  </w:t>
            </w:r>
            <w:r w:rsidR="0098732B" w:rsidRPr="00575A20">
              <w:rPr>
                <w:sz w:val="22"/>
                <w:szCs w:val="22"/>
              </w:rPr>
              <w:t xml:space="preserve">With membership from various </w:t>
            </w:r>
            <w:r w:rsidR="003E56BD" w:rsidRPr="00575A20">
              <w:rPr>
                <w:sz w:val="22"/>
                <w:szCs w:val="22"/>
              </w:rPr>
              <w:t>clinical experts at BIDMC</w:t>
            </w:r>
            <w:r w:rsidR="0098732B" w:rsidRPr="00575A20">
              <w:rPr>
                <w:sz w:val="22"/>
                <w:szCs w:val="22"/>
              </w:rPr>
              <w:t xml:space="preserve"> including Critical Care, Interventional Cardiology and Radiology, Vascular Medicine and Surgery and Hematology, a</w:t>
            </w:r>
            <w:r w:rsidR="008C5F76" w:rsidRPr="00575A20">
              <w:rPr>
                <w:sz w:val="22"/>
                <w:szCs w:val="22"/>
              </w:rPr>
              <w:t xml:space="preserve"> multi-disciplinary rapid response team was envisioned and implemented.  Real time revie</w:t>
            </w:r>
            <w:r w:rsidR="0098732B" w:rsidRPr="00575A20">
              <w:rPr>
                <w:sz w:val="22"/>
                <w:szCs w:val="22"/>
              </w:rPr>
              <w:t>w of clinical data and decision-</w:t>
            </w:r>
            <w:r w:rsidR="008C5F76" w:rsidRPr="00575A20">
              <w:rPr>
                <w:sz w:val="22"/>
                <w:szCs w:val="22"/>
              </w:rPr>
              <w:t xml:space="preserve">making are made using a conference call system and onsite clinicians. </w:t>
            </w:r>
            <w:r w:rsidR="0098732B" w:rsidRPr="00575A20">
              <w:rPr>
                <w:sz w:val="22"/>
                <w:szCs w:val="22"/>
              </w:rPr>
              <w:t>The program has evaluated o</w:t>
            </w:r>
            <w:r w:rsidR="008C5F76" w:rsidRPr="00575A20">
              <w:rPr>
                <w:sz w:val="22"/>
                <w:szCs w:val="22"/>
              </w:rPr>
              <w:t xml:space="preserve">ver </w:t>
            </w:r>
            <w:r w:rsidRPr="00575A20">
              <w:rPr>
                <w:sz w:val="22"/>
                <w:szCs w:val="22"/>
              </w:rPr>
              <w:t>3</w:t>
            </w:r>
            <w:r w:rsidR="0098732B" w:rsidRPr="00575A20">
              <w:rPr>
                <w:sz w:val="22"/>
                <w:szCs w:val="22"/>
              </w:rPr>
              <w:t xml:space="preserve">00 patients </w:t>
            </w:r>
            <w:r w:rsidR="008C5F76" w:rsidRPr="00575A20">
              <w:rPr>
                <w:sz w:val="22"/>
                <w:szCs w:val="22"/>
              </w:rPr>
              <w:t xml:space="preserve">since </w:t>
            </w:r>
            <w:r w:rsidR="00E73617" w:rsidRPr="00575A20">
              <w:rPr>
                <w:sz w:val="22"/>
                <w:szCs w:val="22"/>
              </w:rPr>
              <w:t>inception</w:t>
            </w:r>
            <w:r w:rsidR="008C5F76" w:rsidRPr="00575A20">
              <w:rPr>
                <w:sz w:val="22"/>
                <w:szCs w:val="22"/>
              </w:rPr>
              <w:t>.</w:t>
            </w:r>
            <w:r w:rsidR="003E56BD" w:rsidRPr="00575A20">
              <w:rPr>
                <w:sz w:val="22"/>
                <w:szCs w:val="22"/>
              </w:rPr>
              <w:t xml:space="preserve">  This </w:t>
            </w:r>
            <w:r w:rsidR="006418CF" w:rsidRPr="00575A20">
              <w:rPr>
                <w:sz w:val="22"/>
                <w:szCs w:val="22"/>
              </w:rPr>
              <w:t xml:space="preserve">has been </w:t>
            </w:r>
            <w:r w:rsidR="003E56BD" w:rsidRPr="00575A20">
              <w:rPr>
                <w:sz w:val="22"/>
                <w:szCs w:val="22"/>
              </w:rPr>
              <w:t>disseminated to referral hospitals.</w:t>
            </w:r>
            <w:r w:rsidR="00FB084E" w:rsidRPr="00575A20">
              <w:rPr>
                <w:sz w:val="22"/>
                <w:szCs w:val="22"/>
              </w:rPr>
              <w:t xml:space="preserve">  Th</w:t>
            </w:r>
            <w:r w:rsidR="0034482F" w:rsidRPr="00575A20">
              <w:rPr>
                <w:sz w:val="22"/>
                <w:szCs w:val="22"/>
              </w:rPr>
              <w:t>e benefits and downstream consequences of this program</w:t>
            </w:r>
            <w:r w:rsidR="00FB084E" w:rsidRPr="00575A20">
              <w:rPr>
                <w:sz w:val="22"/>
                <w:szCs w:val="22"/>
              </w:rPr>
              <w:t xml:space="preserve"> has been referenced </w:t>
            </w:r>
            <w:r w:rsidR="00766FD8" w:rsidRPr="00575A20">
              <w:rPr>
                <w:sz w:val="22"/>
                <w:szCs w:val="22"/>
              </w:rPr>
              <w:t>and presented in grand rounds format by Dr</w:t>
            </w:r>
            <w:r w:rsidR="005D4815" w:rsidRPr="00575A20">
              <w:rPr>
                <w:sz w:val="22"/>
                <w:szCs w:val="22"/>
              </w:rPr>
              <w:t xml:space="preserve">. </w:t>
            </w:r>
            <w:r w:rsidR="00766FD8" w:rsidRPr="00575A20">
              <w:rPr>
                <w:sz w:val="22"/>
                <w:szCs w:val="22"/>
              </w:rPr>
              <w:t xml:space="preserve">Carroll and </w:t>
            </w:r>
            <w:r w:rsidR="006418CF" w:rsidRPr="00575A20">
              <w:rPr>
                <w:sz w:val="22"/>
                <w:szCs w:val="22"/>
              </w:rPr>
              <w:t>me.  We</w:t>
            </w:r>
            <w:r w:rsidR="005D4815" w:rsidRPr="00575A20">
              <w:rPr>
                <w:sz w:val="22"/>
                <w:szCs w:val="22"/>
              </w:rPr>
              <w:t xml:space="preserve"> </w:t>
            </w:r>
            <w:r w:rsidR="00766FD8" w:rsidRPr="00575A20">
              <w:rPr>
                <w:sz w:val="22"/>
                <w:szCs w:val="22"/>
              </w:rPr>
              <w:t>ha</w:t>
            </w:r>
            <w:r w:rsidR="005D4815" w:rsidRPr="00575A20">
              <w:rPr>
                <w:sz w:val="22"/>
                <w:szCs w:val="22"/>
              </w:rPr>
              <w:t xml:space="preserve">ve </w:t>
            </w:r>
            <w:r w:rsidR="00766FD8" w:rsidRPr="00575A20">
              <w:rPr>
                <w:sz w:val="22"/>
                <w:szCs w:val="22"/>
              </w:rPr>
              <w:t xml:space="preserve">published </w:t>
            </w:r>
            <w:r w:rsidR="006418CF" w:rsidRPr="00575A20">
              <w:rPr>
                <w:sz w:val="22"/>
                <w:szCs w:val="22"/>
              </w:rPr>
              <w:t xml:space="preserve">program details and </w:t>
            </w:r>
            <w:r w:rsidR="004A0E93" w:rsidRPr="00575A20">
              <w:rPr>
                <w:sz w:val="22"/>
                <w:szCs w:val="22"/>
              </w:rPr>
              <w:t xml:space="preserve">best practices </w:t>
            </w:r>
            <w:r w:rsidR="00766FD8" w:rsidRPr="00575A20">
              <w:rPr>
                <w:sz w:val="22"/>
                <w:szCs w:val="22"/>
              </w:rPr>
              <w:t>in reference</w:t>
            </w:r>
            <w:r w:rsidR="00CF59A8" w:rsidRPr="00575A20">
              <w:rPr>
                <w:sz w:val="22"/>
                <w:szCs w:val="22"/>
              </w:rPr>
              <w:t>s #</w:t>
            </w:r>
            <w:r w:rsidR="00435BBE" w:rsidRPr="00575A20">
              <w:rPr>
                <w:sz w:val="22"/>
                <w:szCs w:val="22"/>
              </w:rPr>
              <w:t>50</w:t>
            </w:r>
            <w:r w:rsidR="00271FFB" w:rsidRPr="00575A20">
              <w:rPr>
                <w:sz w:val="22"/>
                <w:szCs w:val="22"/>
              </w:rPr>
              <w:t xml:space="preserve">, </w:t>
            </w:r>
            <w:r w:rsidR="00CF59A8" w:rsidRPr="00575A20">
              <w:rPr>
                <w:sz w:val="22"/>
                <w:szCs w:val="22"/>
              </w:rPr>
              <w:t>7</w:t>
            </w:r>
            <w:r w:rsidR="00435BBE" w:rsidRPr="00575A20">
              <w:rPr>
                <w:sz w:val="22"/>
                <w:szCs w:val="22"/>
              </w:rPr>
              <w:t>5</w:t>
            </w:r>
            <w:r w:rsidR="00271FFB" w:rsidRPr="00575A20">
              <w:rPr>
                <w:sz w:val="22"/>
                <w:szCs w:val="22"/>
              </w:rPr>
              <w:t>, and 87</w:t>
            </w:r>
            <w:r w:rsidR="0034482F" w:rsidRPr="00575A20">
              <w:rPr>
                <w:sz w:val="22"/>
                <w:szCs w:val="22"/>
              </w:rPr>
              <w:t xml:space="preserve"> </w:t>
            </w:r>
            <w:r w:rsidR="00BB5C49" w:rsidRPr="00575A20">
              <w:rPr>
                <w:sz w:val="22"/>
                <w:szCs w:val="22"/>
              </w:rPr>
              <w:t>informing those who have created</w:t>
            </w:r>
            <w:r w:rsidR="0034482F" w:rsidRPr="00575A20">
              <w:rPr>
                <w:sz w:val="22"/>
                <w:szCs w:val="22"/>
              </w:rPr>
              <w:t xml:space="preserve"> similar programs</w:t>
            </w:r>
            <w:r w:rsidR="00CF59A8" w:rsidRPr="00575A20">
              <w:rPr>
                <w:sz w:val="22"/>
                <w:szCs w:val="22"/>
              </w:rPr>
              <w:t>.</w:t>
            </w:r>
          </w:p>
          <w:p w14:paraId="22FBCE16" w14:textId="77777777" w:rsidR="00BC0E22" w:rsidRPr="00575A20" w:rsidRDefault="00BC0E22" w:rsidP="00DA2F4F">
            <w:pPr>
              <w:rPr>
                <w:sz w:val="22"/>
                <w:szCs w:val="22"/>
              </w:rPr>
            </w:pPr>
          </w:p>
        </w:tc>
      </w:tr>
      <w:tr w:rsidR="00D776A1" w:rsidRPr="00575A20" w14:paraId="543126F3" w14:textId="77777777" w:rsidTr="00FC162D">
        <w:trPr>
          <w:trHeight w:val="144"/>
        </w:trPr>
        <w:tc>
          <w:tcPr>
            <w:tcW w:w="1710" w:type="dxa"/>
          </w:tcPr>
          <w:p w14:paraId="60FAA99C" w14:textId="77777777" w:rsidR="00D776A1" w:rsidRPr="00575A20" w:rsidRDefault="00D776A1" w:rsidP="00D776A1">
            <w:pPr>
              <w:rPr>
                <w:sz w:val="22"/>
                <w:szCs w:val="22"/>
              </w:rPr>
            </w:pPr>
            <w:r w:rsidRPr="00575A20">
              <w:rPr>
                <w:sz w:val="22"/>
                <w:szCs w:val="22"/>
              </w:rPr>
              <w:t>2017-</w:t>
            </w:r>
          </w:p>
        </w:tc>
        <w:tc>
          <w:tcPr>
            <w:tcW w:w="8514" w:type="dxa"/>
          </w:tcPr>
          <w:p w14:paraId="25BF6862" w14:textId="1DD74644" w:rsidR="005D3086" w:rsidRPr="00575A20" w:rsidRDefault="00304380" w:rsidP="00E570BE">
            <w:pPr>
              <w:rPr>
                <w:sz w:val="22"/>
                <w:szCs w:val="22"/>
              </w:rPr>
            </w:pPr>
            <w:r w:rsidRPr="00575A20">
              <w:rPr>
                <w:i/>
                <w:sz w:val="22"/>
                <w:szCs w:val="22"/>
              </w:rPr>
              <w:t>Extra corporeal membran</w:t>
            </w:r>
            <w:r w:rsidR="004644E2" w:rsidRPr="00575A20">
              <w:rPr>
                <w:i/>
                <w:sz w:val="22"/>
                <w:szCs w:val="22"/>
              </w:rPr>
              <w:t>e oxygenation (ECMO) program</w:t>
            </w:r>
            <w:r w:rsidR="004644E2" w:rsidRPr="00575A20">
              <w:rPr>
                <w:sz w:val="22"/>
                <w:szCs w:val="22"/>
              </w:rPr>
              <w:t xml:space="preserve">:  </w:t>
            </w:r>
            <w:r w:rsidR="00E73617" w:rsidRPr="00575A20">
              <w:rPr>
                <w:sz w:val="22"/>
                <w:szCs w:val="22"/>
              </w:rPr>
              <w:t xml:space="preserve">Patients with </w:t>
            </w:r>
            <w:r w:rsidR="003E56BD" w:rsidRPr="00575A20">
              <w:rPr>
                <w:sz w:val="22"/>
                <w:szCs w:val="22"/>
              </w:rPr>
              <w:t>cardiopulmonary compromise and collapse</w:t>
            </w:r>
            <w:r w:rsidR="00D776A1" w:rsidRPr="00575A20">
              <w:rPr>
                <w:sz w:val="22"/>
                <w:szCs w:val="22"/>
              </w:rPr>
              <w:t xml:space="preserve"> require </w:t>
            </w:r>
            <w:r w:rsidR="003E56BD" w:rsidRPr="00575A20">
              <w:rPr>
                <w:sz w:val="22"/>
                <w:szCs w:val="22"/>
              </w:rPr>
              <w:t xml:space="preserve">specialized care and rapid recruitment of resuscitative efforts </w:t>
            </w:r>
            <w:r w:rsidR="004A0E93" w:rsidRPr="00575A20">
              <w:rPr>
                <w:sz w:val="22"/>
                <w:szCs w:val="22"/>
              </w:rPr>
              <w:t xml:space="preserve">with input from </w:t>
            </w:r>
            <w:r w:rsidR="004E214E" w:rsidRPr="00575A20">
              <w:rPr>
                <w:sz w:val="22"/>
                <w:szCs w:val="22"/>
              </w:rPr>
              <w:t>various clinicians</w:t>
            </w:r>
            <w:r w:rsidR="003E56BD" w:rsidRPr="00575A20">
              <w:rPr>
                <w:sz w:val="22"/>
                <w:szCs w:val="22"/>
              </w:rPr>
              <w:t>.</w:t>
            </w:r>
            <w:r w:rsidR="00D776A1" w:rsidRPr="00575A20">
              <w:rPr>
                <w:sz w:val="22"/>
                <w:szCs w:val="22"/>
              </w:rPr>
              <w:t xml:space="preserve">  </w:t>
            </w:r>
            <w:r w:rsidR="00CB5D0A" w:rsidRPr="00575A20">
              <w:rPr>
                <w:sz w:val="22"/>
                <w:szCs w:val="22"/>
              </w:rPr>
              <w:t>C</w:t>
            </w:r>
            <w:r w:rsidR="00FC4A2F" w:rsidRPr="00575A20">
              <w:rPr>
                <w:sz w:val="22"/>
                <w:szCs w:val="22"/>
              </w:rPr>
              <w:t xml:space="preserve">irculatory support of this type is required </w:t>
            </w:r>
            <w:r w:rsidR="00BC1EB8" w:rsidRPr="00575A20">
              <w:rPr>
                <w:sz w:val="22"/>
                <w:szCs w:val="22"/>
              </w:rPr>
              <w:t>as part of</w:t>
            </w:r>
            <w:r w:rsidR="00FC4A2F" w:rsidRPr="00575A20">
              <w:rPr>
                <w:sz w:val="22"/>
                <w:szCs w:val="22"/>
              </w:rPr>
              <w:t xml:space="preserve"> any advanced heart failure program</w:t>
            </w:r>
            <w:r w:rsidR="004E214E" w:rsidRPr="00575A20">
              <w:rPr>
                <w:sz w:val="22"/>
                <w:szCs w:val="22"/>
              </w:rPr>
              <w:t>,</w:t>
            </w:r>
            <w:r w:rsidR="00FC4A2F" w:rsidRPr="00575A20">
              <w:rPr>
                <w:sz w:val="22"/>
                <w:szCs w:val="22"/>
              </w:rPr>
              <w:t xml:space="preserve"> and this program aided </w:t>
            </w:r>
            <w:r w:rsidR="004E214E" w:rsidRPr="00575A20">
              <w:rPr>
                <w:sz w:val="22"/>
                <w:szCs w:val="22"/>
              </w:rPr>
              <w:t>creation of this program dovetailed with</w:t>
            </w:r>
            <w:r w:rsidR="00FC4A2F" w:rsidRPr="00575A20">
              <w:rPr>
                <w:sz w:val="22"/>
                <w:szCs w:val="22"/>
              </w:rPr>
              <w:t xml:space="preserve"> development of this critical cardiovascular service.  </w:t>
            </w:r>
            <w:r w:rsidR="004E214E" w:rsidRPr="00575A20">
              <w:rPr>
                <w:sz w:val="22"/>
                <w:szCs w:val="22"/>
              </w:rPr>
              <w:t xml:space="preserve"> I developed this</w:t>
            </w:r>
            <w:r w:rsidR="00793585" w:rsidRPr="00575A20">
              <w:rPr>
                <w:sz w:val="22"/>
                <w:szCs w:val="22"/>
              </w:rPr>
              <w:t xml:space="preserve"> program </w:t>
            </w:r>
            <w:r w:rsidR="00BC1EB8" w:rsidRPr="00575A20">
              <w:rPr>
                <w:sz w:val="22"/>
                <w:szCs w:val="22"/>
              </w:rPr>
              <w:t xml:space="preserve">over the last 5 years </w:t>
            </w:r>
            <w:r w:rsidR="00793585" w:rsidRPr="00575A20">
              <w:rPr>
                <w:sz w:val="22"/>
                <w:szCs w:val="22"/>
              </w:rPr>
              <w:t xml:space="preserve">required </w:t>
            </w:r>
            <w:r w:rsidR="00431313" w:rsidRPr="00575A20">
              <w:rPr>
                <w:sz w:val="22"/>
                <w:szCs w:val="22"/>
              </w:rPr>
              <w:t xml:space="preserve">codifying the optimal </w:t>
            </w:r>
            <w:r w:rsidR="00793585" w:rsidRPr="00575A20">
              <w:rPr>
                <w:sz w:val="22"/>
                <w:szCs w:val="22"/>
              </w:rPr>
              <w:t xml:space="preserve">implant, </w:t>
            </w:r>
            <w:r w:rsidR="005763AE" w:rsidRPr="00575A20">
              <w:rPr>
                <w:sz w:val="22"/>
                <w:szCs w:val="22"/>
              </w:rPr>
              <w:t xml:space="preserve">ICU management, </w:t>
            </w:r>
            <w:r w:rsidR="00437DE8" w:rsidRPr="00575A20">
              <w:rPr>
                <w:sz w:val="22"/>
                <w:szCs w:val="22"/>
              </w:rPr>
              <w:t xml:space="preserve">and </w:t>
            </w:r>
            <w:r w:rsidR="005763AE" w:rsidRPr="00575A20">
              <w:rPr>
                <w:sz w:val="22"/>
                <w:szCs w:val="22"/>
              </w:rPr>
              <w:t xml:space="preserve">removal </w:t>
            </w:r>
            <w:r w:rsidR="00437DE8" w:rsidRPr="00575A20">
              <w:rPr>
                <w:sz w:val="22"/>
                <w:szCs w:val="22"/>
              </w:rPr>
              <w:t xml:space="preserve">strategies </w:t>
            </w:r>
            <w:r w:rsidR="009B4776" w:rsidRPr="00575A20">
              <w:rPr>
                <w:sz w:val="22"/>
                <w:szCs w:val="22"/>
              </w:rPr>
              <w:t xml:space="preserve">involving </w:t>
            </w:r>
            <w:r w:rsidR="00431313" w:rsidRPr="00575A20">
              <w:rPr>
                <w:sz w:val="22"/>
                <w:szCs w:val="22"/>
              </w:rPr>
              <w:t xml:space="preserve">input from other experienced sites, </w:t>
            </w:r>
            <w:r w:rsidR="009B4776" w:rsidRPr="00575A20">
              <w:rPr>
                <w:sz w:val="22"/>
                <w:szCs w:val="22"/>
              </w:rPr>
              <w:t xml:space="preserve">interventional cardiologists, ICU staff, perfusionists and cardiac surgeons.  </w:t>
            </w:r>
            <w:r w:rsidR="00092122" w:rsidRPr="00575A20">
              <w:rPr>
                <w:sz w:val="22"/>
                <w:szCs w:val="22"/>
              </w:rPr>
              <w:t>Over time</w:t>
            </w:r>
            <w:r w:rsidR="009B4776" w:rsidRPr="00575A20">
              <w:rPr>
                <w:sz w:val="22"/>
                <w:szCs w:val="22"/>
              </w:rPr>
              <w:t>, this</w:t>
            </w:r>
            <w:r w:rsidR="003E56BD" w:rsidRPr="00575A20">
              <w:rPr>
                <w:sz w:val="22"/>
                <w:szCs w:val="22"/>
              </w:rPr>
              <w:t xml:space="preserve"> multidisciplinary program </w:t>
            </w:r>
            <w:r w:rsidR="00092122" w:rsidRPr="00575A20">
              <w:rPr>
                <w:sz w:val="22"/>
                <w:szCs w:val="22"/>
              </w:rPr>
              <w:t>has developed sufficient</w:t>
            </w:r>
            <w:r w:rsidR="00661FF5" w:rsidRPr="00575A20">
              <w:rPr>
                <w:sz w:val="22"/>
                <w:szCs w:val="22"/>
              </w:rPr>
              <w:t>l</w:t>
            </w:r>
            <w:r w:rsidR="00092122" w:rsidRPr="00575A20">
              <w:rPr>
                <w:sz w:val="22"/>
                <w:szCs w:val="22"/>
              </w:rPr>
              <w:t xml:space="preserve">y to </w:t>
            </w:r>
            <w:r w:rsidR="003E56BD" w:rsidRPr="00575A20">
              <w:rPr>
                <w:sz w:val="22"/>
                <w:szCs w:val="22"/>
              </w:rPr>
              <w:t>create and disseminate best practices nationally</w:t>
            </w:r>
            <w:r w:rsidR="009B4776" w:rsidRPr="00575A20">
              <w:rPr>
                <w:sz w:val="22"/>
                <w:szCs w:val="22"/>
              </w:rPr>
              <w:t xml:space="preserve"> as part of </w:t>
            </w:r>
            <w:r w:rsidR="00FC4A2F" w:rsidRPr="00575A20">
              <w:rPr>
                <w:sz w:val="22"/>
                <w:szCs w:val="22"/>
              </w:rPr>
              <w:t>extracorporeal life support organization (</w:t>
            </w:r>
            <w:r w:rsidR="009B4776" w:rsidRPr="00575A20">
              <w:rPr>
                <w:sz w:val="22"/>
                <w:szCs w:val="22"/>
              </w:rPr>
              <w:t>ELSO</w:t>
            </w:r>
            <w:r w:rsidR="00FC4A2F" w:rsidRPr="00575A20">
              <w:rPr>
                <w:sz w:val="22"/>
                <w:szCs w:val="22"/>
              </w:rPr>
              <w:t>)</w:t>
            </w:r>
            <w:r w:rsidR="00092122" w:rsidRPr="00575A20">
              <w:rPr>
                <w:sz w:val="22"/>
                <w:szCs w:val="22"/>
              </w:rPr>
              <w:t xml:space="preserve"> and regional</w:t>
            </w:r>
            <w:r w:rsidR="00B93C74" w:rsidRPr="00575A20">
              <w:rPr>
                <w:sz w:val="22"/>
                <w:szCs w:val="22"/>
              </w:rPr>
              <w:t>ly as part of the consortium of northeastern ECMO programs, a group that became of particular importance during the COVID-19 pandemic</w:t>
            </w:r>
            <w:r w:rsidR="00D776A1" w:rsidRPr="00575A20">
              <w:rPr>
                <w:sz w:val="22"/>
                <w:szCs w:val="22"/>
              </w:rPr>
              <w:t xml:space="preserve">. </w:t>
            </w:r>
            <w:r w:rsidR="00723C6F" w:rsidRPr="00575A20">
              <w:rPr>
                <w:sz w:val="22"/>
                <w:szCs w:val="22"/>
              </w:rPr>
              <w:t xml:space="preserve"> </w:t>
            </w:r>
            <w:r w:rsidR="00B93C74" w:rsidRPr="00575A20">
              <w:rPr>
                <w:sz w:val="22"/>
                <w:szCs w:val="22"/>
              </w:rPr>
              <w:t xml:space="preserve">We have developed </w:t>
            </w:r>
            <w:r w:rsidR="003E56BD" w:rsidRPr="00575A20">
              <w:rPr>
                <w:sz w:val="22"/>
                <w:szCs w:val="22"/>
              </w:rPr>
              <w:t>ECMO specialist and training programs</w:t>
            </w:r>
            <w:r w:rsidR="00A70F3F" w:rsidRPr="00575A20">
              <w:rPr>
                <w:sz w:val="22"/>
                <w:szCs w:val="22"/>
              </w:rPr>
              <w:t xml:space="preserve"> which has served as a model to </w:t>
            </w:r>
            <w:r w:rsidR="00F864AB" w:rsidRPr="00575A20">
              <w:rPr>
                <w:sz w:val="22"/>
                <w:szCs w:val="22"/>
              </w:rPr>
              <w:t>maintain limited perfusionist manpower</w:t>
            </w:r>
            <w:r w:rsidR="003E56BD" w:rsidRPr="00575A20">
              <w:rPr>
                <w:sz w:val="22"/>
                <w:szCs w:val="22"/>
              </w:rPr>
              <w:t>.  The program has evaluated o</w:t>
            </w:r>
            <w:r w:rsidR="00D776A1" w:rsidRPr="00575A20">
              <w:rPr>
                <w:sz w:val="22"/>
                <w:szCs w:val="22"/>
              </w:rPr>
              <w:t xml:space="preserve">ver </w:t>
            </w:r>
            <w:r w:rsidR="003E56BD" w:rsidRPr="00575A20">
              <w:rPr>
                <w:sz w:val="22"/>
                <w:szCs w:val="22"/>
              </w:rPr>
              <w:t>100</w:t>
            </w:r>
            <w:r w:rsidR="00D776A1" w:rsidRPr="00575A20">
              <w:rPr>
                <w:sz w:val="22"/>
                <w:szCs w:val="22"/>
              </w:rPr>
              <w:t xml:space="preserve"> </w:t>
            </w:r>
            <w:r w:rsidR="003E56BD" w:rsidRPr="00575A20">
              <w:rPr>
                <w:sz w:val="22"/>
                <w:szCs w:val="22"/>
              </w:rPr>
              <w:t xml:space="preserve">critically ill </w:t>
            </w:r>
            <w:r w:rsidR="00D776A1" w:rsidRPr="00575A20">
              <w:rPr>
                <w:sz w:val="22"/>
                <w:szCs w:val="22"/>
              </w:rPr>
              <w:t>patients</w:t>
            </w:r>
            <w:r w:rsidR="00793585" w:rsidRPr="00575A20">
              <w:rPr>
                <w:sz w:val="22"/>
                <w:szCs w:val="22"/>
              </w:rPr>
              <w:t xml:space="preserve"> yearly</w:t>
            </w:r>
            <w:r w:rsidR="003E56BD" w:rsidRPr="00575A20">
              <w:rPr>
                <w:sz w:val="22"/>
                <w:szCs w:val="22"/>
              </w:rPr>
              <w:t>,</w:t>
            </w:r>
            <w:r w:rsidR="00D776A1" w:rsidRPr="00575A20">
              <w:rPr>
                <w:sz w:val="22"/>
                <w:szCs w:val="22"/>
              </w:rPr>
              <w:t xml:space="preserve"> </w:t>
            </w:r>
            <w:r w:rsidR="003E56BD" w:rsidRPr="00575A20">
              <w:rPr>
                <w:sz w:val="22"/>
                <w:szCs w:val="22"/>
              </w:rPr>
              <w:t>and</w:t>
            </w:r>
            <w:r w:rsidR="00D776A1" w:rsidRPr="00575A20">
              <w:rPr>
                <w:sz w:val="22"/>
                <w:szCs w:val="22"/>
              </w:rPr>
              <w:t xml:space="preserve"> </w:t>
            </w:r>
            <w:r w:rsidR="00D51E64" w:rsidRPr="00575A20">
              <w:rPr>
                <w:sz w:val="22"/>
                <w:szCs w:val="22"/>
              </w:rPr>
              <w:t xml:space="preserve">more than </w:t>
            </w:r>
            <w:r w:rsidR="00D776A1" w:rsidRPr="00575A20">
              <w:rPr>
                <w:sz w:val="22"/>
                <w:szCs w:val="22"/>
              </w:rPr>
              <w:t xml:space="preserve">20 patients a year </w:t>
            </w:r>
            <w:r w:rsidR="00F158A3" w:rsidRPr="00575A20">
              <w:rPr>
                <w:sz w:val="22"/>
                <w:szCs w:val="22"/>
              </w:rPr>
              <w:t xml:space="preserve">utilize </w:t>
            </w:r>
            <w:r w:rsidR="006E3F72" w:rsidRPr="00575A20">
              <w:rPr>
                <w:sz w:val="22"/>
                <w:szCs w:val="22"/>
              </w:rPr>
              <w:t>receive ECMO</w:t>
            </w:r>
            <w:r w:rsidR="00F158A3" w:rsidRPr="00575A20">
              <w:rPr>
                <w:sz w:val="22"/>
                <w:szCs w:val="22"/>
              </w:rPr>
              <w:t xml:space="preserve"> support</w:t>
            </w:r>
            <w:r w:rsidR="00D776A1" w:rsidRPr="00575A20">
              <w:rPr>
                <w:sz w:val="22"/>
                <w:szCs w:val="22"/>
              </w:rPr>
              <w:t xml:space="preserve"> with outcomes comparable or superior to national benchmarks.  </w:t>
            </w:r>
            <w:r w:rsidR="001E3637" w:rsidRPr="00575A20">
              <w:rPr>
                <w:sz w:val="22"/>
                <w:szCs w:val="22"/>
              </w:rPr>
              <w:t xml:space="preserve">The program and strategies are detailed in </w:t>
            </w:r>
            <w:r w:rsidR="00463403" w:rsidRPr="00575A20">
              <w:rPr>
                <w:sz w:val="22"/>
                <w:szCs w:val="22"/>
              </w:rPr>
              <w:t xml:space="preserve">a solicited review </w:t>
            </w:r>
            <w:r w:rsidR="000D33FB" w:rsidRPr="00575A20">
              <w:rPr>
                <w:sz w:val="22"/>
                <w:szCs w:val="22"/>
              </w:rPr>
              <w:t>(</w:t>
            </w:r>
            <w:r w:rsidR="002279F2" w:rsidRPr="00575A20">
              <w:rPr>
                <w:sz w:val="22"/>
                <w:szCs w:val="22"/>
              </w:rPr>
              <w:t xml:space="preserve">Review </w:t>
            </w:r>
            <w:r w:rsidR="00CB5D0A" w:rsidRPr="00575A20">
              <w:rPr>
                <w:sz w:val="22"/>
                <w:szCs w:val="22"/>
              </w:rPr>
              <w:t>#</w:t>
            </w:r>
            <w:r w:rsidR="00E570BE" w:rsidRPr="00575A20">
              <w:rPr>
                <w:sz w:val="22"/>
                <w:szCs w:val="22"/>
              </w:rPr>
              <w:t>2</w:t>
            </w:r>
            <w:r w:rsidR="00435BBE" w:rsidRPr="00575A20">
              <w:rPr>
                <w:sz w:val="22"/>
                <w:szCs w:val="22"/>
              </w:rPr>
              <w:t>1</w:t>
            </w:r>
            <w:r w:rsidR="00CB5D0A" w:rsidRPr="00575A20">
              <w:rPr>
                <w:sz w:val="22"/>
                <w:szCs w:val="22"/>
              </w:rPr>
              <w:t xml:space="preserve">) </w:t>
            </w:r>
            <w:r w:rsidR="00C13F24" w:rsidRPr="00575A20">
              <w:rPr>
                <w:sz w:val="22"/>
                <w:szCs w:val="22"/>
              </w:rPr>
              <w:t xml:space="preserve">and I have been invited </w:t>
            </w:r>
            <w:r w:rsidR="00F864AB" w:rsidRPr="00575A20">
              <w:rPr>
                <w:sz w:val="22"/>
                <w:szCs w:val="22"/>
              </w:rPr>
              <w:t xml:space="preserve">as well as our heart failure cardiologists </w:t>
            </w:r>
            <w:r w:rsidR="00C13F24" w:rsidRPr="00575A20">
              <w:rPr>
                <w:sz w:val="22"/>
                <w:szCs w:val="22"/>
              </w:rPr>
              <w:t xml:space="preserve">to discuss the topic </w:t>
            </w:r>
            <w:r w:rsidR="00D65E38" w:rsidRPr="00575A20">
              <w:rPr>
                <w:sz w:val="22"/>
                <w:szCs w:val="22"/>
              </w:rPr>
              <w:t xml:space="preserve">as well as best practice </w:t>
            </w:r>
            <w:r w:rsidR="00F864AB" w:rsidRPr="00575A20">
              <w:rPr>
                <w:sz w:val="22"/>
                <w:szCs w:val="22"/>
              </w:rPr>
              <w:t xml:space="preserve">lessons from our program </w:t>
            </w:r>
            <w:r w:rsidR="00C13F24" w:rsidRPr="00575A20">
              <w:rPr>
                <w:sz w:val="22"/>
                <w:szCs w:val="22"/>
              </w:rPr>
              <w:t>in</w:t>
            </w:r>
            <w:r w:rsidR="00BC3153" w:rsidRPr="00575A20">
              <w:rPr>
                <w:sz w:val="22"/>
                <w:szCs w:val="22"/>
              </w:rPr>
              <w:t xml:space="preserve"> </w:t>
            </w:r>
            <w:r w:rsidR="00D65E38" w:rsidRPr="00575A20">
              <w:rPr>
                <w:sz w:val="22"/>
                <w:szCs w:val="22"/>
              </w:rPr>
              <w:t xml:space="preserve">international </w:t>
            </w:r>
            <w:r w:rsidR="00E81347" w:rsidRPr="00575A20">
              <w:rPr>
                <w:sz w:val="22"/>
                <w:szCs w:val="22"/>
              </w:rPr>
              <w:t>(TCT-India 2021)</w:t>
            </w:r>
            <w:r w:rsidR="00D65E38" w:rsidRPr="00575A20">
              <w:rPr>
                <w:sz w:val="22"/>
                <w:szCs w:val="22"/>
              </w:rPr>
              <w:t>, national and regional programs</w:t>
            </w:r>
            <w:r w:rsidR="00BC3153" w:rsidRPr="00575A20">
              <w:rPr>
                <w:sz w:val="22"/>
                <w:szCs w:val="22"/>
              </w:rPr>
              <w:t>.</w:t>
            </w:r>
            <w:r w:rsidR="00F158A3" w:rsidRPr="00575A20">
              <w:rPr>
                <w:sz w:val="22"/>
                <w:szCs w:val="22"/>
              </w:rPr>
              <w:t xml:space="preserve">  </w:t>
            </w:r>
            <w:r w:rsidR="00D776A1" w:rsidRPr="00575A20">
              <w:rPr>
                <w:sz w:val="22"/>
                <w:szCs w:val="22"/>
              </w:rPr>
              <w:t xml:space="preserve">  </w:t>
            </w:r>
          </w:p>
          <w:p w14:paraId="232B6E3F" w14:textId="28C196B5" w:rsidR="00E570BE" w:rsidRPr="00575A20" w:rsidRDefault="00E570BE" w:rsidP="00E570BE">
            <w:pPr>
              <w:rPr>
                <w:sz w:val="22"/>
                <w:szCs w:val="22"/>
              </w:rPr>
            </w:pPr>
          </w:p>
        </w:tc>
      </w:tr>
      <w:tr w:rsidR="002C2B8A" w:rsidRPr="00575A20" w14:paraId="29B6757D" w14:textId="77777777" w:rsidTr="00FC162D">
        <w:trPr>
          <w:trHeight w:val="144"/>
        </w:trPr>
        <w:tc>
          <w:tcPr>
            <w:tcW w:w="1710" w:type="dxa"/>
          </w:tcPr>
          <w:p w14:paraId="7CB01DBA" w14:textId="77777777" w:rsidR="002C2B8A" w:rsidRPr="00575A20" w:rsidRDefault="002C2B8A" w:rsidP="00D776A1">
            <w:pPr>
              <w:rPr>
                <w:sz w:val="22"/>
                <w:szCs w:val="22"/>
              </w:rPr>
            </w:pPr>
            <w:r w:rsidRPr="00575A20">
              <w:rPr>
                <w:sz w:val="22"/>
                <w:szCs w:val="22"/>
              </w:rPr>
              <w:t>2017-</w:t>
            </w:r>
          </w:p>
        </w:tc>
        <w:tc>
          <w:tcPr>
            <w:tcW w:w="8514" w:type="dxa"/>
          </w:tcPr>
          <w:p w14:paraId="2556581D" w14:textId="38A5F764" w:rsidR="001818CA" w:rsidRPr="00575A20" w:rsidRDefault="001330CE" w:rsidP="00D776A1">
            <w:pPr>
              <w:rPr>
                <w:sz w:val="22"/>
                <w:szCs w:val="22"/>
              </w:rPr>
            </w:pPr>
            <w:r w:rsidRPr="00575A20">
              <w:rPr>
                <w:i/>
                <w:sz w:val="22"/>
                <w:szCs w:val="22"/>
              </w:rPr>
              <w:t>Structural heart disease</w:t>
            </w:r>
            <w:r w:rsidRPr="00575A20">
              <w:rPr>
                <w:sz w:val="22"/>
                <w:szCs w:val="22"/>
              </w:rPr>
              <w:t xml:space="preserve">:  </w:t>
            </w:r>
            <w:r w:rsidR="002C2B8A" w:rsidRPr="00575A20">
              <w:rPr>
                <w:sz w:val="22"/>
                <w:szCs w:val="22"/>
              </w:rPr>
              <w:t>Transcatheter aortic valve implantation has emerged as a lifesaving therapy among patients with symptomatic aorti</w:t>
            </w:r>
            <w:r w:rsidR="00F01923" w:rsidRPr="00575A20">
              <w:rPr>
                <w:sz w:val="22"/>
                <w:szCs w:val="22"/>
              </w:rPr>
              <w:t xml:space="preserve">c stenosis.  Having been the primary implanting physician in many </w:t>
            </w:r>
            <w:r w:rsidR="002C2B8A" w:rsidRPr="00575A20">
              <w:rPr>
                <w:sz w:val="22"/>
                <w:szCs w:val="22"/>
              </w:rPr>
              <w:t xml:space="preserve">of the pivotal trials resulting in approval of these devices, I was selected to become a national training proctor for the Corevalve, Evolut, Evolut Pro </w:t>
            </w:r>
            <w:r w:rsidR="00F01923" w:rsidRPr="00575A20">
              <w:rPr>
                <w:sz w:val="22"/>
                <w:szCs w:val="22"/>
              </w:rPr>
              <w:t>and Lotus Valve devices.  I implanted, along with my partners, the first Evolut and Evolut Pro devices in New England.  I have</w:t>
            </w:r>
            <w:r w:rsidR="00F33431" w:rsidRPr="00575A20">
              <w:rPr>
                <w:sz w:val="22"/>
                <w:szCs w:val="22"/>
              </w:rPr>
              <w:t xml:space="preserve"> served as a </w:t>
            </w:r>
            <w:r w:rsidR="00355762" w:rsidRPr="00575A20">
              <w:rPr>
                <w:sz w:val="22"/>
                <w:szCs w:val="22"/>
              </w:rPr>
              <w:t xml:space="preserve">training </w:t>
            </w:r>
            <w:r w:rsidR="00F33431" w:rsidRPr="00575A20">
              <w:rPr>
                <w:sz w:val="22"/>
                <w:szCs w:val="22"/>
              </w:rPr>
              <w:t>proctor to various university and non</w:t>
            </w:r>
            <w:r w:rsidR="00355762" w:rsidRPr="00575A20">
              <w:rPr>
                <w:sz w:val="22"/>
                <w:szCs w:val="22"/>
              </w:rPr>
              <w:t>-</w:t>
            </w:r>
            <w:r w:rsidR="00F33431" w:rsidRPr="00575A20">
              <w:rPr>
                <w:sz w:val="22"/>
                <w:szCs w:val="22"/>
              </w:rPr>
              <w:t xml:space="preserve">university </w:t>
            </w:r>
            <w:r w:rsidR="00355762" w:rsidRPr="00575A20">
              <w:rPr>
                <w:sz w:val="22"/>
                <w:szCs w:val="22"/>
              </w:rPr>
              <w:t xml:space="preserve">hospitals including our sister Harvard Medical School hospitals in Boston.  </w:t>
            </w:r>
          </w:p>
          <w:p w14:paraId="33D5FA24" w14:textId="77777777" w:rsidR="001818CA" w:rsidRPr="00575A20" w:rsidRDefault="001818CA" w:rsidP="00D776A1">
            <w:pPr>
              <w:rPr>
                <w:sz w:val="22"/>
                <w:szCs w:val="22"/>
              </w:rPr>
            </w:pPr>
          </w:p>
          <w:p w14:paraId="4C005FC6" w14:textId="6145FA5F" w:rsidR="002C2B8A" w:rsidRPr="00575A20" w:rsidRDefault="00EB4994" w:rsidP="00D776A1">
            <w:pPr>
              <w:rPr>
                <w:sz w:val="22"/>
                <w:szCs w:val="22"/>
              </w:rPr>
            </w:pPr>
            <w:r w:rsidRPr="00575A20">
              <w:rPr>
                <w:sz w:val="22"/>
                <w:szCs w:val="22"/>
              </w:rPr>
              <w:t>Alongside a small group of national and international experts</w:t>
            </w:r>
            <w:r w:rsidR="0010133C" w:rsidRPr="00575A20">
              <w:rPr>
                <w:sz w:val="22"/>
                <w:szCs w:val="22"/>
              </w:rPr>
              <w:t>,</w:t>
            </w:r>
            <w:r w:rsidRPr="00575A20">
              <w:rPr>
                <w:sz w:val="22"/>
                <w:szCs w:val="22"/>
              </w:rPr>
              <w:t xml:space="preserve"> </w:t>
            </w:r>
            <w:r w:rsidR="00B13408" w:rsidRPr="00575A20">
              <w:rPr>
                <w:sz w:val="22"/>
                <w:szCs w:val="22"/>
              </w:rPr>
              <w:t>we came together to develop best practice implant techni</w:t>
            </w:r>
            <w:r w:rsidR="0010133C" w:rsidRPr="00575A20">
              <w:rPr>
                <w:sz w:val="22"/>
                <w:szCs w:val="22"/>
              </w:rPr>
              <w:t xml:space="preserve">ques and </w:t>
            </w:r>
            <w:r w:rsidR="00B13408" w:rsidRPr="00575A20">
              <w:rPr>
                <w:sz w:val="22"/>
                <w:szCs w:val="22"/>
              </w:rPr>
              <w:t>strategies for complication avoidance and management</w:t>
            </w:r>
            <w:r w:rsidR="0010133C" w:rsidRPr="00575A20">
              <w:rPr>
                <w:sz w:val="22"/>
                <w:szCs w:val="22"/>
              </w:rPr>
              <w:t xml:space="preserve"> </w:t>
            </w:r>
            <w:r w:rsidR="0010133C" w:rsidRPr="00575A20">
              <w:rPr>
                <w:sz w:val="22"/>
                <w:szCs w:val="22"/>
              </w:rPr>
              <w:lastRenderedPageBreak/>
              <w:t xml:space="preserve">for the CoreValve family of devices.  </w:t>
            </w:r>
            <w:r w:rsidR="00B13408" w:rsidRPr="00575A20">
              <w:rPr>
                <w:sz w:val="22"/>
                <w:szCs w:val="22"/>
              </w:rPr>
              <w:t xml:space="preserve"> </w:t>
            </w:r>
            <w:r w:rsidR="00355762" w:rsidRPr="00575A20">
              <w:rPr>
                <w:sz w:val="22"/>
                <w:szCs w:val="22"/>
              </w:rPr>
              <w:t xml:space="preserve">I </w:t>
            </w:r>
            <w:r w:rsidRPr="00575A20">
              <w:rPr>
                <w:sz w:val="22"/>
                <w:szCs w:val="22"/>
              </w:rPr>
              <w:t xml:space="preserve">directly </w:t>
            </w:r>
            <w:r w:rsidR="00355762" w:rsidRPr="00575A20">
              <w:rPr>
                <w:sz w:val="22"/>
                <w:szCs w:val="22"/>
              </w:rPr>
              <w:t>have</w:t>
            </w:r>
            <w:r w:rsidR="001818CA" w:rsidRPr="00575A20">
              <w:rPr>
                <w:sz w:val="22"/>
                <w:szCs w:val="22"/>
              </w:rPr>
              <w:t xml:space="preserve"> trained dozens of </w:t>
            </w:r>
            <w:r w:rsidRPr="00575A20">
              <w:rPr>
                <w:sz w:val="22"/>
                <w:szCs w:val="22"/>
              </w:rPr>
              <w:t>trainee</w:t>
            </w:r>
            <w:r w:rsidR="00340D21" w:rsidRPr="00575A20">
              <w:rPr>
                <w:sz w:val="22"/>
                <w:szCs w:val="22"/>
              </w:rPr>
              <w:t>s</w:t>
            </w:r>
            <w:r w:rsidRPr="00575A20">
              <w:rPr>
                <w:sz w:val="22"/>
                <w:szCs w:val="22"/>
              </w:rPr>
              <w:t xml:space="preserve"> and </w:t>
            </w:r>
            <w:r w:rsidR="00B13408" w:rsidRPr="00575A20">
              <w:rPr>
                <w:sz w:val="22"/>
                <w:szCs w:val="22"/>
              </w:rPr>
              <w:t xml:space="preserve">practicing </w:t>
            </w:r>
            <w:r w:rsidR="001818CA" w:rsidRPr="00575A20">
              <w:rPr>
                <w:sz w:val="22"/>
                <w:szCs w:val="22"/>
              </w:rPr>
              <w:t>physicians nationally and internationally</w:t>
            </w:r>
            <w:r w:rsidR="00270FE5" w:rsidRPr="00575A20">
              <w:rPr>
                <w:sz w:val="22"/>
                <w:szCs w:val="22"/>
              </w:rPr>
              <w:t xml:space="preserve">.  </w:t>
            </w:r>
            <w:r w:rsidR="00464512" w:rsidRPr="00575A20">
              <w:rPr>
                <w:sz w:val="22"/>
                <w:szCs w:val="22"/>
              </w:rPr>
              <w:t>I have served as the princip</w:t>
            </w:r>
            <w:r w:rsidR="008F43DF" w:rsidRPr="00575A20">
              <w:rPr>
                <w:sz w:val="22"/>
                <w:szCs w:val="22"/>
              </w:rPr>
              <w:t>al</w:t>
            </w:r>
            <w:r w:rsidR="00464512" w:rsidRPr="00575A20">
              <w:rPr>
                <w:sz w:val="22"/>
                <w:szCs w:val="22"/>
              </w:rPr>
              <w:t xml:space="preserve"> investigator and co-investigator </w:t>
            </w:r>
            <w:r w:rsidR="00516862" w:rsidRPr="00575A20">
              <w:rPr>
                <w:sz w:val="22"/>
                <w:szCs w:val="22"/>
              </w:rPr>
              <w:t>in pivotal clinical trials</w:t>
            </w:r>
            <w:r w:rsidR="00EE2321" w:rsidRPr="00575A20">
              <w:rPr>
                <w:sz w:val="22"/>
                <w:szCs w:val="22"/>
              </w:rPr>
              <w:t xml:space="preserve"> </w:t>
            </w:r>
            <w:r w:rsidR="00304A97" w:rsidRPr="00575A20">
              <w:rPr>
                <w:sz w:val="22"/>
                <w:szCs w:val="22"/>
              </w:rPr>
              <w:t xml:space="preserve">leading to approval of </w:t>
            </w:r>
            <w:r w:rsidR="00EE2321" w:rsidRPr="00575A20">
              <w:rPr>
                <w:sz w:val="22"/>
                <w:szCs w:val="22"/>
              </w:rPr>
              <w:t xml:space="preserve">some of </w:t>
            </w:r>
            <w:r w:rsidR="00304A97" w:rsidRPr="00575A20">
              <w:rPr>
                <w:sz w:val="22"/>
                <w:szCs w:val="22"/>
              </w:rPr>
              <w:t>these devices</w:t>
            </w:r>
            <w:r w:rsidR="00EE2321" w:rsidRPr="00575A20">
              <w:rPr>
                <w:sz w:val="22"/>
                <w:szCs w:val="22"/>
              </w:rPr>
              <w:t xml:space="preserve">.  </w:t>
            </w:r>
            <w:r w:rsidR="008F43DF" w:rsidRPr="00575A20">
              <w:rPr>
                <w:sz w:val="22"/>
                <w:szCs w:val="22"/>
              </w:rPr>
              <w:t xml:space="preserve"> </w:t>
            </w:r>
            <w:r w:rsidR="00EE2321" w:rsidRPr="00575A20">
              <w:rPr>
                <w:sz w:val="22"/>
                <w:szCs w:val="22"/>
              </w:rPr>
              <w:t>I</w:t>
            </w:r>
            <w:r w:rsidR="008F43DF" w:rsidRPr="00575A20">
              <w:rPr>
                <w:sz w:val="22"/>
                <w:szCs w:val="22"/>
              </w:rPr>
              <w:t xml:space="preserve">nvited </w:t>
            </w:r>
            <w:r w:rsidR="00BE4B23" w:rsidRPr="00575A20">
              <w:rPr>
                <w:sz w:val="22"/>
                <w:szCs w:val="22"/>
              </w:rPr>
              <w:t xml:space="preserve">lectures, </w:t>
            </w:r>
            <w:r w:rsidR="00AE0956" w:rsidRPr="00575A20">
              <w:rPr>
                <w:sz w:val="22"/>
                <w:szCs w:val="22"/>
              </w:rPr>
              <w:t xml:space="preserve">panels, session chairs and meet the expert </w:t>
            </w:r>
            <w:r w:rsidR="00186277" w:rsidRPr="00575A20">
              <w:rPr>
                <w:sz w:val="22"/>
                <w:szCs w:val="22"/>
              </w:rPr>
              <w:t>programs</w:t>
            </w:r>
            <w:r w:rsidR="00BE4B23" w:rsidRPr="00575A20">
              <w:rPr>
                <w:sz w:val="22"/>
                <w:szCs w:val="22"/>
              </w:rPr>
              <w:t xml:space="preserve"> have been given in national and international </w:t>
            </w:r>
            <w:r w:rsidR="00186277" w:rsidRPr="00575A20">
              <w:rPr>
                <w:sz w:val="22"/>
                <w:szCs w:val="22"/>
              </w:rPr>
              <w:t xml:space="preserve">scientific society </w:t>
            </w:r>
            <w:r w:rsidR="00BE4B23" w:rsidRPr="00575A20">
              <w:rPr>
                <w:sz w:val="22"/>
                <w:szCs w:val="22"/>
              </w:rPr>
              <w:t>meetings</w:t>
            </w:r>
            <w:r w:rsidR="00516862" w:rsidRPr="00575A20">
              <w:rPr>
                <w:sz w:val="22"/>
                <w:szCs w:val="22"/>
              </w:rPr>
              <w:t>.</w:t>
            </w:r>
            <w:r w:rsidR="002D771A" w:rsidRPr="00575A20">
              <w:rPr>
                <w:sz w:val="22"/>
                <w:szCs w:val="22"/>
              </w:rPr>
              <w:t xml:space="preserve"> </w:t>
            </w:r>
            <w:r w:rsidR="00516862" w:rsidRPr="00575A20">
              <w:rPr>
                <w:sz w:val="22"/>
                <w:szCs w:val="22"/>
              </w:rPr>
              <w:t xml:space="preserve">I was </w:t>
            </w:r>
            <w:r w:rsidR="00337C8E" w:rsidRPr="00575A20">
              <w:rPr>
                <w:sz w:val="22"/>
                <w:szCs w:val="22"/>
              </w:rPr>
              <w:t>invited</w:t>
            </w:r>
            <w:r w:rsidR="000E4936" w:rsidRPr="00575A20">
              <w:rPr>
                <w:sz w:val="22"/>
                <w:szCs w:val="22"/>
              </w:rPr>
              <w:t>, as one of a small group of cardiolog</w:t>
            </w:r>
            <w:r w:rsidR="00616D71" w:rsidRPr="00575A20">
              <w:rPr>
                <w:sz w:val="22"/>
                <w:szCs w:val="22"/>
              </w:rPr>
              <w:t>ists from around the world,</w:t>
            </w:r>
            <w:r w:rsidR="00FA41AD" w:rsidRPr="00575A20">
              <w:rPr>
                <w:sz w:val="22"/>
                <w:szCs w:val="22"/>
              </w:rPr>
              <w:t xml:space="preserve"> </w:t>
            </w:r>
            <w:r w:rsidR="00616D71" w:rsidRPr="00575A20">
              <w:rPr>
                <w:sz w:val="22"/>
                <w:szCs w:val="22"/>
              </w:rPr>
              <w:t xml:space="preserve">to write for </w:t>
            </w:r>
            <w:r w:rsidR="00FA41AD" w:rsidRPr="00575A20">
              <w:rPr>
                <w:sz w:val="22"/>
                <w:szCs w:val="22"/>
              </w:rPr>
              <w:t xml:space="preserve">the gold standard textbook of interventional cardiology utilized by nearly all interventional cardiologists and trainees, </w:t>
            </w:r>
            <w:r w:rsidR="00FA41AD" w:rsidRPr="00575A20">
              <w:rPr>
                <w:sz w:val="22"/>
                <w:szCs w:val="22"/>
                <w:u w:val="single"/>
              </w:rPr>
              <w:t>Grossman and Baim’s Textbook of Interventional Cardiology</w:t>
            </w:r>
            <w:r w:rsidR="00AB5608" w:rsidRPr="00575A20">
              <w:rPr>
                <w:sz w:val="22"/>
                <w:szCs w:val="22"/>
              </w:rPr>
              <w:t xml:space="preserve">, edited by </w:t>
            </w:r>
            <w:r w:rsidR="00FA41AD" w:rsidRPr="00575A20">
              <w:rPr>
                <w:sz w:val="22"/>
                <w:szCs w:val="22"/>
              </w:rPr>
              <w:t>Dr. Mauricio Mauro (Professor of Medicine, University of Kentucky).</w:t>
            </w:r>
            <w:r w:rsidR="00192383" w:rsidRPr="00575A20">
              <w:rPr>
                <w:sz w:val="22"/>
                <w:szCs w:val="22"/>
              </w:rPr>
              <w:t xml:space="preserve"> </w:t>
            </w:r>
            <w:r w:rsidR="00AB5608" w:rsidRPr="00575A20">
              <w:rPr>
                <w:sz w:val="22"/>
                <w:szCs w:val="22"/>
              </w:rPr>
              <w:t xml:space="preserve">Other references </w:t>
            </w:r>
            <w:r w:rsidR="00E931CC" w:rsidRPr="00575A20">
              <w:rPr>
                <w:sz w:val="22"/>
                <w:szCs w:val="22"/>
              </w:rPr>
              <w:t>(</w:t>
            </w:r>
            <w:r w:rsidR="00AB5608" w:rsidRPr="00575A20">
              <w:rPr>
                <w:sz w:val="22"/>
                <w:szCs w:val="22"/>
              </w:rPr>
              <w:t>#</w:t>
            </w:r>
            <w:r w:rsidR="00E931CC" w:rsidRPr="00575A20">
              <w:rPr>
                <w:sz w:val="22"/>
                <w:szCs w:val="22"/>
              </w:rPr>
              <w:t>43</w:t>
            </w:r>
            <w:r w:rsidR="002279F2" w:rsidRPr="00575A20">
              <w:rPr>
                <w:sz w:val="22"/>
                <w:szCs w:val="22"/>
              </w:rPr>
              <w:t>,</w:t>
            </w:r>
            <w:r w:rsidR="00AB5608" w:rsidRPr="00575A20">
              <w:rPr>
                <w:sz w:val="22"/>
                <w:szCs w:val="22"/>
              </w:rPr>
              <w:t>5</w:t>
            </w:r>
            <w:r w:rsidR="00E931CC" w:rsidRPr="00575A20">
              <w:rPr>
                <w:sz w:val="22"/>
                <w:szCs w:val="22"/>
              </w:rPr>
              <w:t>4</w:t>
            </w:r>
            <w:r w:rsidR="00AB5608" w:rsidRPr="00575A20">
              <w:rPr>
                <w:sz w:val="22"/>
                <w:szCs w:val="22"/>
              </w:rPr>
              <w:t>,</w:t>
            </w:r>
            <w:r w:rsidR="00E931CC" w:rsidRPr="00575A20">
              <w:rPr>
                <w:sz w:val="22"/>
                <w:szCs w:val="22"/>
              </w:rPr>
              <w:t>57</w:t>
            </w:r>
            <w:r w:rsidR="00AB5608" w:rsidRPr="00575A20">
              <w:rPr>
                <w:sz w:val="22"/>
                <w:szCs w:val="22"/>
              </w:rPr>
              <w:t>,</w:t>
            </w:r>
            <w:r w:rsidR="00E931CC" w:rsidRPr="00575A20">
              <w:rPr>
                <w:sz w:val="22"/>
                <w:szCs w:val="22"/>
              </w:rPr>
              <w:t xml:space="preserve">58,63-67,78,81,82) </w:t>
            </w:r>
            <w:r w:rsidR="00AB5608" w:rsidRPr="00575A20">
              <w:rPr>
                <w:sz w:val="22"/>
                <w:szCs w:val="22"/>
              </w:rPr>
              <w:t xml:space="preserve">detail investigation in this </w:t>
            </w:r>
            <w:r w:rsidR="00FD2741" w:rsidRPr="00575A20">
              <w:rPr>
                <w:sz w:val="22"/>
                <w:szCs w:val="22"/>
              </w:rPr>
              <w:t>area</w:t>
            </w:r>
            <w:r w:rsidR="00AB5608" w:rsidRPr="00575A20">
              <w:rPr>
                <w:sz w:val="22"/>
                <w:szCs w:val="22"/>
              </w:rPr>
              <w:t xml:space="preserve">. </w:t>
            </w:r>
          </w:p>
          <w:p w14:paraId="1877098F" w14:textId="17D47104" w:rsidR="00AB5608" w:rsidRPr="00575A20" w:rsidRDefault="00AB5608" w:rsidP="00D776A1">
            <w:pPr>
              <w:rPr>
                <w:sz w:val="22"/>
                <w:szCs w:val="22"/>
              </w:rPr>
            </w:pPr>
          </w:p>
        </w:tc>
      </w:tr>
      <w:tr w:rsidR="005D3086" w:rsidRPr="00575A20" w14:paraId="01DCE1DC" w14:textId="77777777" w:rsidTr="00FC162D">
        <w:trPr>
          <w:trHeight w:val="144"/>
        </w:trPr>
        <w:tc>
          <w:tcPr>
            <w:tcW w:w="1710" w:type="dxa"/>
          </w:tcPr>
          <w:p w14:paraId="57C5FB46" w14:textId="52108062" w:rsidR="005D3086" w:rsidRPr="00575A20" w:rsidRDefault="005D3086" w:rsidP="00D776A1">
            <w:pPr>
              <w:rPr>
                <w:sz w:val="22"/>
                <w:szCs w:val="22"/>
              </w:rPr>
            </w:pPr>
          </w:p>
        </w:tc>
        <w:tc>
          <w:tcPr>
            <w:tcW w:w="8514" w:type="dxa"/>
          </w:tcPr>
          <w:p w14:paraId="2FFA6BDB" w14:textId="61961149" w:rsidR="00435BBE" w:rsidRPr="00575A20" w:rsidRDefault="001330CE" w:rsidP="00435BBE">
            <w:pPr>
              <w:rPr>
                <w:sz w:val="22"/>
                <w:szCs w:val="22"/>
              </w:rPr>
            </w:pPr>
            <w:r w:rsidRPr="00575A20">
              <w:rPr>
                <w:i/>
                <w:sz w:val="22"/>
                <w:szCs w:val="22"/>
              </w:rPr>
              <w:t>Mechanical support device development</w:t>
            </w:r>
            <w:r w:rsidRPr="00575A20">
              <w:rPr>
                <w:sz w:val="22"/>
                <w:szCs w:val="22"/>
              </w:rPr>
              <w:t>: Created implant technique and novel equipment for device</w:t>
            </w:r>
            <w:r w:rsidR="005D3086" w:rsidRPr="00575A20">
              <w:rPr>
                <w:sz w:val="22"/>
                <w:szCs w:val="22"/>
              </w:rPr>
              <w:t xml:space="preserve"> (iVAS) that allows for discharge from the hospital and lon</w:t>
            </w:r>
            <w:r w:rsidR="007C1F14" w:rsidRPr="00575A20">
              <w:rPr>
                <w:sz w:val="22"/>
                <w:szCs w:val="22"/>
              </w:rPr>
              <w:t>g-</w:t>
            </w:r>
            <w:r w:rsidR="005D3086" w:rsidRPr="00575A20">
              <w:rPr>
                <w:sz w:val="22"/>
                <w:szCs w:val="22"/>
              </w:rPr>
              <w:t xml:space="preserve">term use </w:t>
            </w:r>
            <w:r w:rsidR="00387F4E" w:rsidRPr="00575A20">
              <w:rPr>
                <w:sz w:val="22"/>
                <w:szCs w:val="22"/>
              </w:rPr>
              <w:t xml:space="preserve">(months to years).  </w:t>
            </w:r>
            <w:r w:rsidR="003E56BD" w:rsidRPr="00575A20">
              <w:rPr>
                <w:sz w:val="22"/>
                <w:szCs w:val="22"/>
              </w:rPr>
              <w:t xml:space="preserve">I serve </w:t>
            </w:r>
            <w:r w:rsidRPr="00575A20">
              <w:rPr>
                <w:sz w:val="22"/>
                <w:szCs w:val="22"/>
              </w:rPr>
              <w:t>as</w:t>
            </w:r>
            <w:r w:rsidR="003E56BD" w:rsidRPr="00575A20">
              <w:rPr>
                <w:sz w:val="22"/>
                <w:szCs w:val="22"/>
              </w:rPr>
              <w:t xml:space="preserve"> the primary physician</w:t>
            </w:r>
            <w:r w:rsidR="00387F4E" w:rsidRPr="00575A20">
              <w:rPr>
                <w:sz w:val="22"/>
                <w:szCs w:val="22"/>
              </w:rPr>
              <w:t xml:space="preserve"> advisor</w:t>
            </w:r>
            <w:r w:rsidR="007C1F14" w:rsidRPr="00575A20">
              <w:rPr>
                <w:sz w:val="22"/>
                <w:szCs w:val="22"/>
              </w:rPr>
              <w:t xml:space="preserve"> </w:t>
            </w:r>
            <w:r w:rsidR="00387F4E" w:rsidRPr="00575A20">
              <w:rPr>
                <w:sz w:val="22"/>
                <w:szCs w:val="22"/>
              </w:rPr>
              <w:t xml:space="preserve">and </w:t>
            </w:r>
            <w:r w:rsidR="003E56BD" w:rsidRPr="00575A20">
              <w:rPr>
                <w:sz w:val="22"/>
                <w:szCs w:val="22"/>
              </w:rPr>
              <w:t>help</w:t>
            </w:r>
            <w:r w:rsidR="005D3086" w:rsidRPr="00575A20">
              <w:rPr>
                <w:sz w:val="22"/>
                <w:szCs w:val="22"/>
              </w:rPr>
              <w:t xml:space="preserve"> redesign</w:t>
            </w:r>
            <w:r w:rsidR="003E56BD" w:rsidRPr="00575A20">
              <w:rPr>
                <w:sz w:val="22"/>
                <w:szCs w:val="22"/>
              </w:rPr>
              <w:t xml:space="preserve"> the device</w:t>
            </w:r>
            <w:r w:rsidR="005D3086" w:rsidRPr="00575A20">
              <w:rPr>
                <w:sz w:val="22"/>
                <w:szCs w:val="22"/>
              </w:rPr>
              <w:t xml:space="preserve"> and implant procedure</w:t>
            </w:r>
            <w:r w:rsidR="003E56BD" w:rsidRPr="00575A20">
              <w:rPr>
                <w:sz w:val="22"/>
                <w:szCs w:val="22"/>
              </w:rPr>
              <w:t>.</w:t>
            </w:r>
            <w:r w:rsidR="005D3086" w:rsidRPr="00575A20">
              <w:rPr>
                <w:sz w:val="22"/>
                <w:szCs w:val="22"/>
              </w:rPr>
              <w:t xml:space="preserve"> </w:t>
            </w:r>
            <w:r w:rsidR="003E56BD" w:rsidRPr="00575A20">
              <w:rPr>
                <w:sz w:val="22"/>
                <w:szCs w:val="22"/>
              </w:rPr>
              <w:t xml:space="preserve">Implantation no longer requires a </w:t>
            </w:r>
            <w:r w:rsidR="00B32910" w:rsidRPr="00575A20">
              <w:rPr>
                <w:sz w:val="22"/>
                <w:szCs w:val="22"/>
              </w:rPr>
              <w:t>4-hour</w:t>
            </w:r>
            <w:r w:rsidR="005D3086" w:rsidRPr="00575A20">
              <w:rPr>
                <w:sz w:val="22"/>
                <w:szCs w:val="22"/>
              </w:rPr>
              <w:t xml:space="preserve"> surgery and </w:t>
            </w:r>
            <w:r w:rsidR="003E56BD" w:rsidRPr="00575A20">
              <w:rPr>
                <w:sz w:val="22"/>
                <w:szCs w:val="22"/>
              </w:rPr>
              <w:t>can be completed</w:t>
            </w:r>
            <w:r w:rsidR="00387F4E" w:rsidRPr="00575A20">
              <w:rPr>
                <w:sz w:val="22"/>
                <w:szCs w:val="22"/>
              </w:rPr>
              <w:t xml:space="preserve"> and within</w:t>
            </w:r>
            <w:r w:rsidR="005D3086" w:rsidRPr="00575A20">
              <w:rPr>
                <w:sz w:val="22"/>
                <w:szCs w:val="22"/>
              </w:rPr>
              <w:t xml:space="preserve"> </w:t>
            </w:r>
            <w:r w:rsidR="002C2B8A" w:rsidRPr="00575A20">
              <w:rPr>
                <w:sz w:val="22"/>
                <w:szCs w:val="22"/>
              </w:rPr>
              <w:t xml:space="preserve">90 minutes.  </w:t>
            </w:r>
            <w:r w:rsidR="003E56BD" w:rsidRPr="00575A20">
              <w:rPr>
                <w:sz w:val="22"/>
                <w:szCs w:val="22"/>
              </w:rPr>
              <w:t>Responsibilit</w:t>
            </w:r>
            <w:r w:rsidR="008A062D" w:rsidRPr="00575A20">
              <w:rPr>
                <w:sz w:val="22"/>
                <w:szCs w:val="22"/>
              </w:rPr>
              <w:t>ies</w:t>
            </w:r>
            <w:r w:rsidR="003E56BD" w:rsidRPr="00575A20">
              <w:rPr>
                <w:sz w:val="22"/>
                <w:szCs w:val="22"/>
              </w:rPr>
              <w:t xml:space="preserve"> include </w:t>
            </w:r>
            <w:r w:rsidR="00B32939" w:rsidRPr="00575A20">
              <w:rPr>
                <w:sz w:val="22"/>
                <w:szCs w:val="22"/>
              </w:rPr>
              <w:t xml:space="preserve">performing animal studies </w:t>
            </w:r>
            <w:r w:rsidR="001E0501" w:rsidRPr="00575A20">
              <w:rPr>
                <w:sz w:val="22"/>
                <w:szCs w:val="22"/>
              </w:rPr>
              <w:t xml:space="preserve">evaluating </w:t>
            </w:r>
            <w:r w:rsidR="003E56BD" w:rsidRPr="00575A20">
              <w:rPr>
                <w:sz w:val="22"/>
                <w:szCs w:val="22"/>
              </w:rPr>
              <w:t>device prototype</w:t>
            </w:r>
            <w:r w:rsidR="001E0501" w:rsidRPr="00575A20">
              <w:rPr>
                <w:sz w:val="22"/>
                <w:szCs w:val="22"/>
              </w:rPr>
              <w:t>s</w:t>
            </w:r>
            <w:r w:rsidR="002C2B8A" w:rsidRPr="00575A20">
              <w:rPr>
                <w:sz w:val="22"/>
                <w:szCs w:val="22"/>
              </w:rPr>
              <w:t xml:space="preserve"> </w:t>
            </w:r>
            <w:r w:rsidR="003E56BD" w:rsidRPr="00575A20">
              <w:rPr>
                <w:sz w:val="22"/>
                <w:szCs w:val="22"/>
              </w:rPr>
              <w:t xml:space="preserve">and </w:t>
            </w:r>
            <w:r w:rsidR="00137BA1" w:rsidRPr="00575A20">
              <w:rPr>
                <w:sz w:val="22"/>
                <w:szCs w:val="22"/>
              </w:rPr>
              <w:t xml:space="preserve">devising refined </w:t>
            </w:r>
            <w:r w:rsidR="001E0501" w:rsidRPr="00575A20">
              <w:rPr>
                <w:sz w:val="22"/>
                <w:szCs w:val="22"/>
              </w:rPr>
              <w:t xml:space="preserve">implant </w:t>
            </w:r>
            <w:r w:rsidR="003E56BD" w:rsidRPr="00575A20">
              <w:rPr>
                <w:sz w:val="22"/>
                <w:szCs w:val="22"/>
              </w:rPr>
              <w:t>technique</w:t>
            </w:r>
            <w:r w:rsidR="001E0501" w:rsidRPr="00575A20">
              <w:rPr>
                <w:sz w:val="22"/>
                <w:szCs w:val="22"/>
              </w:rPr>
              <w:t>s</w:t>
            </w:r>
            <w:r w:rsidR="003E56BD" w:rsidRPr="00575A20">
              <w:rPr>
                <w:sz w:val="22"/>
                <w:szCs w:val="22"/>
              </w:rPr>
              <w:t xml:space="preserve"> </w:t>
            </w:r>
            <w:r w:rsidR="00315AB9" w:rsidRPr="00575A20">
              <w:rPr>
                <w:sz w:val="22"/>
                <w:szCs w:val="22"/>
              </w:rPr>
              <w:t>as well as meetings</w:t>
            </w:r>
            <w:r w:rsidR="00137BA1" w:rsidRPr="00575A20">
              <w:rPr>
                <w:sz w:val="22"/>
                <w:szCs w:val="22"/>
              </w:rPr>
              <w:t>.  I meet with t</w:t>
            </w:r>
            <w:r w:rsidR="00315AB9" w:rsidRPr="00575A20">
              <w:rPr>
                <w:sz w:val="22"/>
                <w:szCs w:val="22"/>
              </w:rPr>
              <w:t xml:space="preserve">he FDA regarding </w:t>
            </w:r>
            <w:r w:rsidR="00B32939" w:rsidRPr="00575A20">
              <w:rPr>
                <w:sz w:val="22"/>
                <w:szCs w:val="22"/>
              </w:rPr>
              <w:t>regulatory pathway for investigation</w:t>
            </w:r>
            <w:r w:rsidR="00137BA1" w:rsidRPr="00575A20">
              <w:rPr>
                <w:sz w:val="22"/>
                <w:szCs w:val="22"/>
              </w:rPr>
              <w:t xml:space="preserve"> of this device</w:t>
            </w:r>
            <w:r w:rsidR="003E56BD" w:rsidRPr="00575A20">
              <w:rPr>
                <w:sz w:val="22"/>
                <w:szCs w:val="22"/>
              </w:rPr>
              <w:t>.</w:t>
            </w:r>
            <w:r w:rsidR="002C2B8A" w:rsidRPr="00575A20">
              <w:rPr>
                <w:sz w:val="22"/>
                <w:szCs w:val="22"/>
              </w:rPr>
              <w:t xml:space="preserve"> </w:t>
            </w:r>
            <w:r w:rsidR="003E56BD" w:rsidRPr="00575A20">
              <w:rPr>
                <w:sz w:val="22"/>
                <w:szCs w:val="22"/>
              </w:rPr>
              <w:t>A p</w:t>
            </w:r>
            <w:r w:rsidR="00387F4E" w:rsidRPr="00575A20">
              <w:rPr>
                <w:sz w:val="22"/>
                <w:szCs w:val="22"/>
              </w:rPr>
              <w:t>atent is pending encompassing the device redesign and implant technique.</w:t>
            </w:r>
            <w:r w:rsidR="00BC3153" w:rsidRPr="00575A20">
              <w:rPr>
                <w:sz w:val="22"/>
                <w:szCs w:val="22"/>
              </w:rPr>
              <w:t xml:space="preserve">  This expertise has also led to national leadership </w:t>
            </w:r>
            <w:r w:rsidR="0099355B" w:rsidRPr="00575A20">
              <w:rPr>
                <w:sz w:val="22"/>
                <w:szCs w:val="22"/>
              </w:rPr>
              <w:t xml:space="preserve">and advisory </w:t>
            </w:r>
            <w:r w:rsidR="00BC3153" w:rsidRPr="00575A20">
              <w:rPr>
                <w:sz w:val="22"/>
                <w:szCs w:val="22"/>
              </w:rPr>
              <w:t>positions</w:t>
            </w:r>
            <w:r w:rsidR="00DB1BB8" w:rsidRPr="00575A20">
              <w:rPr>
                <w:sz w:val="22"/>
                <w:szCs w:val="22"/>
              </w:rPr>
              <w:t xml:space="preserve"> for other microaxial flow pump</w:t>
            </w:r>
            <w:r w:rsidR="0099355B" w:rsidRPr="00575A20">
              <w:rPr>
                <w:sz w:val="22"/>
                <w:szCs w:val="22"/>
              </w:rPr>
              <w:t>s</w:t>
            </w:r>
            <w:r w:rsidR="00BC3153" w:rsidRPr="00575A20">
              <w:rPr>
                <w:sz w:val="22"/>
                <w:szCs w:val="22"/>
              </w:rPr>
              <w:t>.  I am the national princip</w:t>
            </w:r>
            <w:r w:rsidR="00B16F27" w:rsidRPr="00575A20">
              <w:rPr>
                <w:sz w:val="22"/>
                <w:szCs w:val="22"/>
              </w:rPr>
              <w:t>al</w:t>
            </w:r>
            <w:r w:rsidR="00BC3153" w:rsidRPr="00575A20">
              <w:rPr>
                <w:sz w:val="22"/>
                <w:szCs w:val="22"/>
              </w:rPr>
              <w:t xml:space="preserve"> investigator </w:t>
            </w:r>
            <w:r w:rsidR="001C6B9D" w:rsidRPr="00575A20">
              <w:rPr>
                <w:sz w:val="22"/>
                <w:szCs w:val="22"/>
              </w:rPr>
              <w:t xml:space="preserve">and was a member of the team </w:t>
            </w:r>
            <w:r w:rsidR="00B00933" w:rsidRPr="00575A20">
              <w:rPr>
                <w:sz w:val="22"/>
                <w:szCs w:val="22"/>
              </w:rPr>
              <w:t>performing</w:t>
            </w:r>
            <w:r w:rsidR="001C6B9D" w:rsidRPr="00575A20">
              <w:rPr>
                <w:sz w:val="22"/>
                <w:szCs w:val="22"/>
              </w:rPr>
              <w:t xml:space="preserve"> the </w:t>
            </w:r>
            <w:r w:rsidR="00BC3153" w:rsidRPr="00575A20">
              <w:rPr>
                <w:sz w:val="22"/>
                <w:szCs w:val="22"/>
              </w:rPr>
              <w:t xml:space="preserve">first </w:t>
            </w:r>
            <w:r w:rsidR="00C1658E" w:rsidRPr="00575A20">
              <w:rPr>
                <w:sz w:val="22"/>
                <w:szCs w:val="22"/>
              </w:rPr>
              <w:t>patient implant</w:t>
            </w:r>
            <w:r w:rsidR="00BC3153" w:rsidRPr="00575A20">
              <w:rPr>
                <w:sz w:val="22"/>
                <w:szCs w:val="22"/>
              </w:rPr>
              <w:t xml:space="preserve"> of the smallest percutaneously implantable heart pump in the world.</w:t>
            </w:r>
            <w:r w:rsidR="003F5E07" w:rsidRPr="00575A20">
              <w:rPr>
                <w:sz w:val="22"/>
                <w:szCs w:val="22"/>
              </w:rPr>
              <w:t xml:space="preserve"> (</w:t>
            </w:r>
            <w:hyperlink r:id="rId12" w:history="1">
              <w:r w:rsidR="003F5E07" w:rsidRPr="00575A20">
                <w:rPr>
                  <w:rStyle w:val="Hyperlink"/>
                  <w:sz w:val="22"/>
                  <w:szCs w:val="22"/>
                </w:rPr>
                <w:t>https://clinicaltrials.gov/ct2/show/NCT04477603</w:t>
              </w:r>
            </w:hyperlink>
            <w:r w:rsidR="003F5E07" w:rsidRPr="00575A20">
              <w:rPr>
                <w:sz w:val="22"/>
                <w:szCs w:val="22"/>
              </w:rPr>
              <w:t>)</w:t>
            </w:r>
            <w:r w:rsidR="00DA3EA9" w:rsidRPr="00575A20">
              <w:rPr>
                <w:sz w:val="22"/>
                <w:szCs w:val="22"/>
              </w:rPr>
              <w:t xml:space="preserve">.  </w:t>
            </w:r>
            <w:r w:rsidR="00BC3153" w:rsidRPr="00575A20">
              <w:rPr>
                <w:sz w:val="22"/>
                <w:szCs w:val="22"/>
              </w:rPr>
              <w:t xml:space="preserve">I am a technical advisor for </w:t>
            </w:r>
            <w:r w:rsidR="00C1658E" w:rsidRPr="00575A20">
              <w:rPr>
                <w:sz w:val="22"/>
                <w:szCs w:val="22"/>
              </w:rPr>
              <w:t>another</w:t>
            </w:r>
            <w:r w:rsidR="00BC3153" w:rsidRPr="00575A20">
              <w:rPr>
                <w:sz w:val="22"/>
                <w:szCs w:val="22"/>
              </w:rPr>
              <w:t xml:space="preserve"> </w:t>
            </w:r>
            <w:r w:rsidR="00112381" w:rsidRPr="00575A20">
              <w:rPr>
                <w:sz w:val="22"/>
                <w:szCs w:val="22"/>
              </w:rPr>
              <w:t>percutaneous</w:t>
            </w:r>
            <w:r w:rsidR="00FD2741" w:rsidRPr="00575A20">
              <w:rPr>
                <w:sz w:val="22"/>
                <w:szCs w:val="22"/>
              </w:rPr>
              <w:t xml:space="preserve"> left ventricular </w:t>
            </w:r>
            <w:r w:rsidR="00BC3153" w:rsidRPr="00575A20">
              <w:rPr>
                <w:sz w:val="22"/>
                <w:szCs w:val="22"/>
              </w:rPr>
              <w:t>pump</w:t>
            </w:r>
            <w:r w:rsidR="005D66FF" w:rsidRPr="00575A20">
              <w:rPr>
                <w:sz w:val="22"/>
                <w:szCs w:val="22"/>
              </w:rPr>
              <w:t xml:space="preserve"> and</w:t>
            </w:r>
            <w:r w:rsidR="00BC3153" w:rsidRPr="00575A20">
              <w:rPr>
                <w:sz w:val="22"/>
                <w:szCs w:val="22"/>
              </w:rPr>
              <w:t xml:space="preserve"> </w:t>
            </w:r>
            <w:r w:rsidR="00C1658E" w:rsidRPr="00575A20">
              <w:rPr>
                <w:sz w:val="22"/>
                <w:szCs w:val="22"/>
              </w:rPr>
              <w:t xml:space="preserve">currently </w:t>
            </w:r>
            <w:r w:rsidR="005D66FF" w:rsidRPr="00575A20">
              <w:rPr>
                <w:sz w:val="22"/>
                <w:szCs w:val="22"/>
              </w:rPr>
              <w:t>perform</w:t>
            </w:r>
            <w:r w:rsidR="00BC3153" w:rsidRPr="00575A20">
              <w:rPr>
                <w:sz w:val="22"/>
                <w:szCs w:val="22"/>
              </w:rPr>
              <w:t xml:space="preserve"> </w:t>
            </w:r>
            <w:r w:rsidR="003F5E07" w:rsidRPr="00575A20">
              <w:rPr>
                <w:sz w:val="22"/>
                <w:szCs w:val="22"/>
              </w:rPr>
              <w:t>animal and cadaver studies</w:t>
            </w:r>
            <w:r w:rsidR="00C1658E" w:rsidRPr="00575A20">
              <w:rPr>
                <w:sz w:val="22"/>
                <w:szCs w:val="22"/>
              </w:rPr>
              <w:t xml:space="preserve"> </w:t>
            </w:r>
            <w:r w:rsidR="005D66FF" w:rsidRPr="00575A20">
              <w:rPr>
                <w:sz w:val="22"/>
                <w:szCs w:val="22"/>
              </w:rPr>
              <w:t xml:space="preserve">to aid development </w:t>
            </w:r>
            <w:r w:rsidR="00C1658E" w:rsidRPr="00575A20">
              <w:rPr>
                <w:sz w:val="22"/>
                <w:szCs w:val="22"/>
              </w:rPr>
              <w:t>(Magenta Medical)</w:t>
            </w:r>
            <w:r w:rsidR="00435BBE" w:rsidRPr="00575A20">
              <w:rPr>
                <w:sz w:val="22"/>
                <w:szCs w:val="22"/>
              </w:rPr>
              <w:t xml:space="preserve"> and perform</w:t>
            </w:r>
            <w:r w:rsidR="00D66294" w:rsidRPr="00575A20">
              <w:rPr>
                <w:sz w:val="22"/>
                <w:szCs w:val="22"/>
              </w:rPr>
              <w:t>ed</w:t>
            </w:r>
            <w:r w:rsidR="00435BBE" w:rsidRPr="00575A20">
              <w:rPr>
                <w:sz w:val="22"/>
                <w:szCs w:val="22"/>
              </w:rPr>
              <w:t xml:space="preserve"> the first </w:t>
            </w:r>
            <w:r w:rsidR="00FD2741" w:rsidRPr="00575A20">
              <w:rPr>
                <w:sz w:val="22"/>
                <w:szCs w:val="22"/>
              </w:rPr>
              <w:t>in human studies</w:t>
            </w:r>
            <w:r w:rsidR="002279F2" w:rsidRPr="00575A20">
              <w:rPr>
                <w:sz w:val="22"/>
                <w:szCs w:val="22"/>
              </w:rPr>
              <w:t xml:space="preserve"> for this pump</w:t>
            </w:r>
            <w:r w:rsidR="00FD2741" w:rsidRPr="00575A20">
              <w:rPr>
                <w:sz w:val="22"/>
                <w:szCs w:val="22"/>
              </w:rPr>
              <w:t xml:space="preserve">.  </w:t>
            </w:r>
            <w:r w:rsidR="00D66294" w:rsidRPr="00575A20">
              <w:rPr>
                <w:sz w:val="22"/>
                <w:szCs w:val="22"/>
              </w:rPr>
              <w:t>These results were presented at the 202</w:t>
            </w:r>
            <w:r w:rsidR="008F71FA" w:rsidRPr="00575A20">
              <w:rPr>
                <w:sz w:val="22"/>
                <w:szCs w:val="22"/>
              </w:rPr>
              <w:t xml:space="preserve">2 </w:t>
            </w:r>
            <w:r w:rsidR="00293978" w:rsidRPr="00575A20">
              <w:rPr>
                <w:sz w:val="22"/>
                <w:szCs w:val="22"/>
              </w:rPr>
              <w:t>Transcatheter Therapeutics Conference</w:t>
            </w:r>
            <w:r w:rsidR="00FD2741" w:rsidRPr="00575A20">
              <w:rPr>
                <w:sz w:val="22"/>
                <w:szCs w:val="22"/>
              </w:rPr>
              <w:t>Investigation in this area are published in references</w:t>
            </w:r>
            <w:r w:rsidR="00E931CC" w:rsidRPr="00575A20">
              <w:rPr>
                <w:sz w:val="22"/>
                <w:szCs w:val="22"/>
              </w:rPr>
              <w:t xml:space="preserve"> </w:t>
            </w:r>
            <w:r w:rsidR="00FD2741" w:rsidRPr="00575A20">
              <w:rPr>
                <w:sz w:val="22"/>
                <w:szCs w:val="22"/>
              </w:rPr>
              <w:t>#36,48,53,61,68,69,83,84</w:t>
            </w:r>
            <w:r w:rsidR="00112381" w:rsidRPr="00575A20">
              <w:rPr>
                <w:sz w:val="22"/>
                <w:szCs w:val="22"/>
              </w:rPr>
              <w:t xml:space="preserve"> </w:t>
            </w:r>
            <w:r w:rsidR="002279F2" w:rsidRPr="00575A20">
              <w:rPr>
                <w:sz w:val="22"/>
                <w:szCs w:val="22"/>
              </w:rPr>
              <w:t xml:space="preserve">and </w:t>
            </w:r>
            <w:r w:rsidR="00112381" w:rsidRPr="00575A20">
              <w:rPr>
                <w:sz w:val="22"/>
                <w:szCs w:val="22"/>
              </w:rPr>
              <w:t>89</w:t>
            </w:r>
            <w:r w:rsidR="002279F2" w:rsidRPr="00575A20">
              <w:rPr>
                <w:sz w:val="22"/>
                <w:szCs w:val="22"/>
              </w:rPr>
              <w:t>.</w:t>
            </w:r>
          </w:p>
          <w:p w14:paraId="45845C7C" w14:textId="7175AA60" w:rsidR="005D3086" w:rsidRPr="00575A20" w:rsidRDefault="005D3086" w:rsidP="00435BBE">
            <w:pPr>
              <w:rPr>
                <w:sz w:val="22"/>
                <w:szCs w:val="22"/>
              </w:rPr>
            </w:pPr>
          </w:p>
        </w:tc>
      </w:tr>
      <w:tr w:rsidR="002C2B8A" w:rsidRPr="00575A20" w14:paraId="03750CA4" w14:textId="77777777" w:rsidTr="00FC162D">
        <w:trPr>
          <w:trHeight w:val="144"/>
        </w:trPr>
        <w:tc>
          <w:tcPr>
            <w:tcW w:w="1710" w:type="dxa"/>
          </w:tcPr>
          <w:p w14:paraId="11D15C1D" w14:textId="77777777" w:rsidR="002C2B8A" w:rsidRPr="00575A20" w:rsidRDefault="002C2B8A" w:rsidP="00D776A1">
            <w:pPr>
              <w:rPr>
                <w:sz w:val="22"/>
                <w:szCs w:val="22"/>
              </w:rPr>
            </w:pPr>
            <w:r w:rsidRPr="00575A20">
              <w:rPr>
                <w:sz w:val="22"/>
                <w:szCs w:val="22"/>
              </w:rPr>
              <w:t>2019-</w:t>
            </w:r>
          </w:p>
        </w:tc>
        <w:tc>
          <w:tcPr>
            <w:tcW w:w="8514" w:type="dxa"/>
          </w:tcPr>
          <w:p w14:paraId="27C777F1" w14:textId="3FA8AD15" w:rsidR="002C2B8A" w:rsidRPr="00575A20" w:rsidRDefault="001330CE" w:rsidP="00D776A1">
            <w:pPr>
              <w:rPr>
                <w:sz w:val="22"/>
                <w:szCs w:val="22"/>
              </w:rPr>
            </w:pPr>
            <w:r w:rsidRPr="00575A20">
              <w:rPr>
                <w:i/>
                <w:sz w:val="22"/>
                <w:szCs w:val="22"/>
              </w:rPr>
              <w:t>Complex PCI</w:t>
            </w:r>
            <w:r w:rsidR="009D008E" w:rsidRPr="00575A20">
              <w:rPr>
                <w:i/>
                <w:sz w:val="22"/>
                <w:szCs w:val="22"/>
              </w:rPr>
              <w:t xml:space="preserve"> teaching and</w:t>
            </w:r>
            <w:r w:rsidRPr="00575A20">
              <w:rPr>
                <w:i/>
                <w:sz w:val="22"/>
                <w:szCs w:val="22"/>
              </w:rPr>
              <w:t xml:space="preserve"> device development</w:t>
            </w:r>
            <w:r w:rsidRPr="00575A20">
              <w:rPr>
                <w:sz w:val="22"/>
                <w:szCs w:val="22"/>
              </w:rPr>
              <w:t xml:space="preserve">:  </w:t>
            </w:r>
            <w:r w:rsidR="00A06F5B" w:rsidRPr="00575A20">
              <w:rPr>
                <w:sz w:val="22"/>
                <w:szCs w:val="22"/>
              </w:rPr>
              <w:t xml:space="preserve">I have been invited to numerous national meetings to serve as a speaker or chairperson in “meet the expert” and best practice </w:t>
            </w:r>
            <w:r w:rsidR="000F7EF4" w:rsidRPr="00575A20">
              <w:rPr>
                <w:sz w:val="22"/>
                <w:szCs w:val="22"/>
              </w:rPr>
              <w:t>sessions for both practicing cardiologist and trainees</w:t>
            </w:r>
            <w:r w:rsidR="005D66FF" w:rsidRPr="00575A20">
              <w:rPr>
                <w:sz w:val="22"/>
                <w:szCs w:val="22"/>
              </w:rPr>
              <w:t xml:space="preserve"> and have been invited to </w:t>
            </w:r>
            <w:r w:rsidR="009D008E" w:rsidRPr="00575A20">
              <w:rPr>
                <w:sz w:val="22"/>
                <w:szCs w:val="22"/>
              </w:rPr>
              <w:t xml:space="preserve">aid local interventional cardiologists in performing complex procedures </w:t>
            </w:r>
            <w:r w:rsidR="00332A86" w:rsidRPr="00575A20">
              <w:rPr>
                <w:sz w:val="22"/>
                <w:szCs w:val="22"/>
              </w:rPr>
              <w:t xml:space="preserve">in Mexico, China, Egypt and Vietnam. </w:t>
            </w:r>
            <w:r w:rsidR="00430281" w:rsidRPr="00575A20">
              <w:rPr>
                <w:sz w:val="22"/>
                <w:szCs w:val="22"/>
              </w:rPr>
              <w:t xml:space="preserve"> I am a technical advisor to companies developing devices</w:t>
            </w:r>
            <w:r w:rsidR="00173C24" w:rsidRPr="00575A20">
              <w:rPr>
                <w:sz w:val="22"/>
                <w:szCs w:val="22"/>
              </w:rPr>
              <w:t xml:space="preserve"> </w:t>
            </w:r>
            <w:r w:rsidR="00430281" w:rsidRPr="00575A20">
              <w:rPr>
                <w:sz w:val="22"/>
                <w:szCs w:val="22"/>
              </w:rPr>
              <w:t xml:space="preserve">to </w:t>
            </w:r>
            <w:r w:rsidR="00173C24" w:rsidRPr="00575A20">
              <w:rPr>
                <w:sz w:val="22"/>
                <w:szCs w:val="22"/>
              </w:rPr>
              <w:t xml:space="preserve">manage calcification, severe disease and </w:t>
            </w:r>
            <w:r w:rsidR="006B4DC3" w:rsidRPr="00575A20">
              <w:rPr>
                <w:sz w:val="22"/>
                <w:szCs w:val="22"/>
              </w:rPr>
              <w:t>tortuosity</w:t>
            </w:r>
            <w:r w:rsidR="00173C24" w:rsidRPr="00575A20">
              <w:rPr>
                <w:sz w:val="22"/>
                <w:szCs w:val="22"/>
              </w:rPr>
              <w:t xml:space="preserve"> in these types of procedures.  I have performed bench and cadaver studies to help test and iterate the Medtronic Cyclone device designed to alleviate these limitations.  Human studies are to be</w:t>
            </w:r>
            <w:r w:rsidR="004E64B8" w:rsidRPr="00575A20">
              <w:rPr>
                <w:sz w:val="22"/>
                <w:szCs w:val="22"/>
              </w:rPr>
              <w:t>ing planned</w:t>
            </w:r>
            <w:r w:rsidR="00173C24" w:rsidRPr="00575A20">
              <w:rPr>
                <w:sz w:val="22"/>
                <w:szCs w:val="22"/>
              </w:rPr>
              <w:t>.</w:t>
            </w:r>
            <w:r w:rsidR="003A4832" w:rsidRPr="00575A20">
              <w:rPr>
                <w:sz w:val="22"/>
                <w:szCs w:val="22"/>
              </w:rPr>
              <w:t xml:space="preserve">  I have edited a book</w:t>
            </w:r>
            <w:r w:rsidR="00B100A3" w:rsidRPr="00575A20">
              <w:rPr>
                <w:sz w:val="22"/>
                <w:szCs w:val="22"/>
              </w:rPr>
              <w:t xml:space="preserve">, the </w:t>
            </w:r>
            <w:r w:rsidR="00B100A3" w:rsidRPr="00575A20">
              <w:rPr>
                <w:bCs/>
                <w:sz w:val="22"/>
                <w:szCs w:val="22"/>
                <w:u w:val="single"/>
              </w:rPr>
              <w:t>Practical Handbook of Advanced Interventional Cardiology</w:t>
            </w:r>
            <w:r w:rsidR="00B100A3" w:rsidRPr="00575A20">
              <w:rPr>
                <w:sz w:val="22"/>
                <w:szCs w:val="22"/>
              </w:rPr>
              <w:t xml:space="preserve">, </w:t>
            </w:r>
            <w:r w:rsidR="00B00933" w:rsidRPr="00575A20">
              <w:rPr>
                <w:sz w:val="22"/>
                <w:szCs w:val="22"/>
              </w:rPr>
              <w:t>now in its 5</w:t>
            </w:r>
            <w:r w:rsidR="00B00933" w:rsidRPr="00575A20">
              <w:rPr>
                <w:sz w:val="22"/>
                <w:szCs w:val="22"/>
                <w:vertAlign w:val="superscript"/>
              </w:rPr>
              <w:t>th</w:t>
            </w:r>
            <w:r w:rsidR="00B00933" w:rsidRPr="00575A20">
              <w:rPr>
                <w:sz w:val="22"/>
                <w:szCs w:val="22"/>
              </w:rPr>
              <w:t xml:space="preserve"> edition</w:t>
            </w:r>
            <w:r w:rsidR="003A4832" w:rsidRPr="00575A20">
              <w:rPr>
                <w:sz w:val="22"/>
                <w:szCs w:val="22"/>
              </w:rPr>
              <w:t xml:space="preserve"> detailing advanced techniques in complex PCI for the advanced interventional cardiology practitioner</w:t>
            </w:r>
            <w:r w:rsidR="00B00933" w:rsidRPr="00575A20">
              <w:rPr>
                <w:sz w:val="22"/>
                <w:szCs w:val="22"/>
              </w:rPr>
              <w:t>.</w:t>
            </w:r>
            <w:r w:rsidR="00332A86" w:rsidRPr="00575A20">
              <w:rPr>
                <w:sz w:val="22"/>
                <w:szCs w:val="22"/>
              </w:rPr>
              <w:t xml:space="preserve"> </w:t>
            </w:r>
          </w:p>
          <w:p w14:paraId="2A5113E5" w14:textId="77777777" w:rsidR="002C2B8A" w:rsidRPr="00575A20" w:rsidRDefault="002C2B8A" w:rsidP="00D776A1">
            <w:pPr>
              <w:rPr>
                <w:sz w:val="22"/>
                <w:szCs w:val="22"/>
              </w:rPr>
            </w:pPr>
          </w:p>
        </w:tc>
      </w:tr>
      <w:tr w:rsidR="005D3086" w:rsidRPr="00575A20" w14:paraId="2CAE4729" w14:textId="77777777" w:rsidTr="00FC162D">
        <w:trPr>
          <w:trHeight w:val="144"/>
        </w:trPr>
        <w:tc>
          <w:tcPr>
            <w:tcW w:w="1710" w:type="dxa"/>
          </w:tcPr>
          <w:p w14:paraId="3C7297E4" w14:textId="5201E86C" w:rsidR="005D3086" w:rsidRPr="00575A20" w:rsidRDefault="005D3086" w:rsidP="00D776A1">
            <w:pPr>
              <w:rPr>
                <w:sz w:val="22"/>
                <w:szCs w:val="22"/>
              </w:rPr>
            </w:pPr>
            <w:r w:rsidRPr="00575A20">
              <w:rPr>
                <w:sz w:val="22"/>
                <w:szCs w:val="22"/>
              </w:rPr>
              <w:t>20</w:t>
            </w:r>
            <w:r w:rsidR="00651D17" w:rsidRPr="00575A20">
              <w:rPr>
                <w:sz w:val="22"/>
                <w:szCs w:val="22"/>
              </w:rPr>
              <w:t>19</w:t>
            </w:r>
            <w:r w:rsidRPr="00575A20">
              <w:rPr>
                <w:sz w:val="22"/>
                <w:szCs w:val="22"/>
              </w:rPr>
              <w:t>-</w:t>
            </w:r>
          </w:p>
        </w:tc>
        <w:tc>
          <w:tcPr>
            <w:tcW w:w="8514" w:type="dxa"/>
          </w:tcPr>
          <w:p w14:paraId="1339D508" w14:textId="721406F4" w:rsidR="005D3086" w:rsidRPr="00575A20" w:rsidRDefault="00651D17" w:rsidP="00B100A3">
            <w:pPr>
              <w:rPr>
                <w:sz w:val="22"/>
                <w:szCs w:val="22"/>
              </w:rPr>
            </w:pPr>
            <w:r w:rsidRPr="00575A20">
              <w:rPr>
                <w:i/>
                <w:sz w:val="22"/>
                <w:szCs w:val="22"/>
              </w:rPr>
              <w:t>N</w:t>
            </w:r>
            <w:r w:rsidR="001330CE" w:rsidRPr="00575A20">
              <w:rPr>
                <w:i/>
                <w:sz w:val="22"/>
                <w:szCs w:val="22"/>
              </w:rPr>
              <w:t xml:space="preserve">ovel </w:t>
            </w:r>
            <w:r w:rsidRPr="00575A20">
              <w:rPr>
                <w:i/>
                <w:sz w:val="22"/>
                <w:szCs w:val="22"/>
              </w:rPr>
              <w:t xml:space="preserve">vascular </w:t>
            </w:r>
            <w:r w:rsidR="001330CE" w:rsidRPr="00575A20">
              <w:rPr>
                <w:i/>
                <w:sz w:val="22"/>
                <w:szCs w:val="22"/>
              </w:rPr>
              <w:t xml:space="preserve">access </w:t>
            </w:r>
            <w:r w:rsidR="006B4DC3" w:rsidRPr="00575A20">
              <w:rPr>
                <w:i/>
                <w:sz w:val="22"/>
                <w:szCs w:val="22"/>
              </w:rPr>
              <w:t xml:space="preserve">and closure </w:t>
            </w:r>
            <w:r w:rsidR="001330CE" w:rsidRPr="00575A20">
              <w:rPr>
                <w:i/>
                <w:sz w:val="22"/>
                <w:szCs w:val="22"/>
              </w:rPr>
              <w:t>techniques</w:t>
            </w:r>
            <w:r w:rsidR="001330CE" w:rsidRPr="00575A20">
              <w:rPr>
                <w:sz w:val="22"/>
                <w:szCs w:val="22"/>
              </w:rPr>
              <w:t xml:space="preserve">:  </w:t>
            </w:r>
            <w:r w:rsidR="005D3086" w:rsidRPr="00575A20">
              <w:rPr>
                <w:sz w:val="22"/>
                <w:szCs w:val="22"/>
              </w:rPr>
              <w:t xml:space="preserve">The diameter of sheaths the vascular access devices used for </w:t>
            </w:r>
            <w:r w:rsidR="005D4815" w:rsidRPr="00575A20">
              <w:rPr>
                <w:sz w:val="22"/>
                <w:szCs w:val="22"/>
              </w:rPr>
              <w:t>mechanical support and valve procedures</w:t>
            </w:r>
            <w:r w:rsidR="005D3086" w:rsidRPr="00575A20">
              <w:rPr>
                <w:sz w:val="22"/>
                <w:szCs w:val="22"/>
              </w:rPr>
              <w:t xml:space="preserve"> is approximately 5 mm for arteries that are generally 5-6 mm in normal individuals.  I have performed the animal studies to test and iterate</w:t>
            </w:r>
            <w:r w:rsidR="00C71A27" w:rsidRPr="00575A20">
              <w:rPr>
                <w:sz w:val="22"/>
                <w:szCs w:val="22"/>
              </w:rPr>
              <w:t xml:space="preserve"> expandable</w:t>
            </w:r>
            <w:r w:rsidR="005D3086" w:rsidRPr="00575A20">
              <w:rPr>
                <w:sz w:val="22"/>
                <w:szCs w:val="22"/>
              </w:rPr>
              <w:t xml:space="preserve"> sheaths that are 3.5 mm in size, allowing for reduced complications and use among those who could not be treated previously because of small or diseased arteries.  </w:t>
            </w:r>
            <w:r w:rsidR="001C2620" w:rsidRPr="00575A20">
              <w:rPr>
                <w:sz w:val="22"/>
                <w:szCs w:val="22"/>
              </w:rPr>
              <w:t xml:space="preserve">In </w:t>
            </w:r>
            <w:r w:rsidR="00B32910" w:rsidRPr="00575A20">
              <w:rPr>
                <w:sz w:val="22"/>
                <w:szCs w:val="22"/>
              </w:rPr>
              <w:t>addition,</w:t>
            </w:r>
            <w:r w:rsidR="001C2620" w:rsidRPr="00575A20">
              <w:rPr>
                <w:sz w:val="22"/>
                <w:szCs w:val="22"/>
              </w:rPr>
              <w:t xml:space="preserve"> vascular closure devices are necessary to close large holes created by these devices.  </w:t>
            </w:r>
            <w:r w:rsidR="007E1CCA" w:rsidRPr="00575A20">
              <w:rPr>
                <w:sz w:val="22"/>
                <w:szCs w:val="22"/>
              </w:rPr>
              <w:t xml:space="preserve">Novel techniques </w:t>
            </w:r>
            <w:r w:rsidR="00314D4F" w:rsidRPr="00575A20">
              <w:rPr>
                <w:sz w:val="22"/>
                <w:szCs w:val="22"/>
              </w:rPr>
              <w:t>have been described in referen</w:t>
            </w:r>
            <w:r w:rsidR="00C71A27" w:rsidRPr="00575A20">
              <w:rPr>
                <w:sz w:val="22"/>
                <w:szCs w:val="22"/>
              </w:rPr>
              <w:t>ce</w:t>
            </w:r>
            <w:r w:rsidR="00314D4F" w:rsidRPr="00575A20">
              <w:rPr>
                <w:sz w:val="22"/>
                <w:szCs w:val="22"/>
              </w:rPr>
              <w:t>s #</w:t>
            </w:r>
            <w:r w:rsidR="00FD2741" w:rsidRPr="00575A20">
              <w:rPr>
                <w:sz w:val="22"/>
                <w:szCs w:val="22"/>
              </w:rPr>
              <w:t>48</w:t>
            </w:r>
            <w:r w:rsidR="002279F2" w:rsidRPr="00575A20">
              <w:rPr>
                <w:sz w:val="22"/>
                <w:szCs w:val="22"/>
              </w:rPr>
              <w:t>,</w:t>
            </w:r>
            <w:r w:rsidR="00FD2741" w:rsidRPr="00575A20">
              <w:rPr>
                <w:sz w:val="22"/>
                <w:szCs w:val="22"/>
              </w:rPr>
              <w:t xml:space="preserve">69,80 and </w:t>
            </w:r>
            <w:r w:rsidR="00393D10" w:rsidRPr="00575A20">
              <w:rPr>
                <w:sz w:val="22"/>
                <w:szCs w:val="22"/>
              </w:rPr>
              <w:t>82</w:t>
            </w:r>
            <w:r w:rsidR="008B4654" w:rsidRPr="00575A20">
              <w:rPr>
                <w:sz w:val="22"/>
                <w:szCs w:val="22"/>
              </w:rPr>
              <w:t xml:space="preserve">.  There is </w:t>
            </w:r>
            <w:r w:rsidR="00675642" w:rsidRPr="00575A20">
              <w:rPr>
                <w:sz w:val="22"/>
                <w:szCs w:val="22"/>
              </w:rPr>
              <w:t>widespread adoption</w:t>
            </w:r>
            <w:r w:rsidR="00645811" w:rsidRPr="00575A20">
              <w:rPr>
                <w:sz w:val="22"/>
                <w:szCs w:val="22"/>
              </w:rPr>
              <w:t xml:space="preserve"> of the “single access”</w:t>
            </w:r>
            <w:r w:rsidR="00F670E3" w:rsidRPr="00575A20">
              <w:rPr>
                <w:sz w:val="22"/>
                <w:szCs w:val="22"/>
              </w:rPr>
              <w:t xml:space="preserve"> vascular</w:t>
            </w:r>
            <w:r w:rsidR="00645811" w:rsidRPr="00575A20">
              <w:rPr>
                <w:sz w:val="22"/>
                <w:szCs w:val="22"/>
              </w:rPr>
              <w:t xml:space="preserve"> technique</w:t>
            </w:r>
            <w:r w:rsidR="00675642" w:rsidRPr="00575A20">
              <w:rPr>
                <w:sz w:val="22"/>
                <w:szCs w:val="22"/>
              </w:rPr>
              <w:t xml:space="preserve"> internationally.  The technique now accounts for over 40% of implants of the Impella CP catheter and led to a label change</w:t>
            </w:r>
            <w:r w:rsidR="00944F1B" w:rsidRPr="00575A20">
              <w:rPr>
                <w:sz w:val="22"/>
                <w:szCs w:val="22"/>
              </w:rPr>
              <w:t xml:space="preserve"> </w:t>
            </w:r>
            <w:r w:rsidR="00434EB9" w:rsidRPr="00575A20">
              <w:rPr>
                <w:sz w:val="22"/>
                <w:szCs w:val="22"/>
              </w:rPr>
              <w:t xml:space="preserve">by the FDA </w:t>
            </w:r>
            <w:r w:rsidR="00944F1B" w:rsidRPr="00575A20">
              <w:rPr>
                <w:sz w:val="22"/>
                <w:szCs w:val="22"/>
              </w:rPr>
              <w:t>describing this technique</w:t>
            </w:r>
            <w:r w:rsidR="00434EB9" w:rsidRPr="00575A20">
              <w:rPr>
                <w:sz w:val="22"/>
                <w:szCs w:val="22"/>
              </w:rPr>
              <w:t>.</w:t>
            </w:r>
            <w:r w:rsidR="00C71A27" w:rsidRPr="00575A20">
              <w:rPr>
                <w:sz w:val="22"/>
                <w:szCs w:val="22"/>
              </w:rPr>
              <w:t xml:space="preserve"> (</w:t>
            </w:r>
            <w:r w:rsidR="00434EB9" w:rsidRPr="00575A20">
              <w:rPr>
                <w:sz w:val="22"/>
                <w:szCs w:val="22"/>
              </w:rPr>
              <w:t>#</w:t>
            </w:r>
            <w:r w:rsidR="00FD2741" w:rsidRPr="00575A20">
              <w:rPr>
                <w:sz w:val="22"/>
                <w:szCs w:val="22"/>
              </w:rPr>
              <w:t>30</w:t>
            </w:r>
            <w:r w:rsidR="00434EB9" w:rsidRPr="00575A20">
              <w:rPr>
                <w:sz w:val="22"/>
                <w:szCs w:val="22"/>
              </w:rPr>
              <w:t xml:space="preserve"> in </w:t>
            </w:r>
            <w:r w:rsidR="00B100A3" w:rsidRPr="00575A20">
              <w:rPr>
                <w:sz w:val="22"/>
                <w:szCs w:val="22"/>
              </w:rPr>
              <w:t>O</w:t>
            </w:r>
            <w:r w:rsidR="00434EB9" w:rsidRPr="00575A20">
              <w:rPr>
                <w:sz w:val="22"/>
                <w:szCs w:val="22"/>
              </w:rPr>
              <w:t xml:space="preserve">ther </w:t>
            </w:r>
            <w:r w:rsidR="00B100A3" w:rsidRPr="00575A20">
              <w:rPr>
                <w:sz w:val="22"/>
                <w:szCs w:val="22"/>
              </w:rPr>
              <w:t>P</w:t>
            </w:r>
            <w:r w:rsidR="00434EB9" w:rsidRPr="00575A20">
              <w:rPr>
                <w:sz w:val="22"/>
                <w:szCs w:val="22"/>
              </w:rPr>
              <w:t xml:space="preserve">eer </w:t>
            </w:r>
            <w:r w:rsidR="00B100A3" w:rsidRPr="00575A20">
              <w:rPr>
                <w:sz w:val="22"/>
                <w:szCs w:val="22"/>
              </w:rPr>
              <w:t>R</w:t>
            </w:r>
            <w:r w:rsidR="00434EB9" w:rsidRPr="00575A20">
              <w:rPr>
                <w:sz w:val="22"/>
                <w:szCs w:val="22"/>
              </w:rPr>
              <w:t xml:space="preserve">eviewed </w:t>
            </w:r>
            <w:r w:rsidR="00B100A3" w:rsidRPr="00575A20">
              <w:rPr>
                <w:sz w:val="22"/>
                <w:szCs w:val="22"/>
              </w:rPr>
              <w:t>P</w:t>
            </w:r>
            <w:r w:rsidR="00434EB9" w:rsidRPr="00575A20">
              <w:rPr>
                <w:sz w:val="22"/>
                <w:szCs w:val="22"/>
              </w:rPr>
              <w:t>ublications)</w:t>
            </w:r>
            <w:r w:rsidR="00944F1B" w:rsidRPr="00575A20">
              <w:rPr>
                <w:sz w:val="22"/>
                <w:szCs w:val="22"/>
              </w:rPr>
              <w:t>.</w:t>
            </w:r>
            <w:r w:rsidR="0084240E" w:rsidRPr="00575A20">
              <w:rPr>
                <w:sz w:val="22"/>
                <w:szCs w:val="22"/>
              </w:rPr>
              <w:t xml:space="preserve">  An </w:t>
            </w:r>
            <w:r w:rsidR="00DE02DA" w:rsidRPr="00575A20">
              <w:rPr>
                <w:sz w:val="22"/>
                <w:szCs w:val="22"/>
              </w:rPr>
              <w:t>e</w:t>
            </w:r>
            <w:r w:rsidR="0095010C" w:rsidRPr="00575A20">
              <w:rPr>
                <w:sz w:val="22"/>
                <w:szCs w:val="22"/>
              </w:rPr>
              <w:t>-</w:t>
            </w:r>
            <w:r w:rsidR="00DE02DA" w:rsidRPr="00575A20">
              <w:rPr>
                <w:sz w:val="22"/>
                <w:szCs w:val="22"/>
              </w:rPr>
              <w:t>book describing best practices for vascular access and closure was co-edited by me</w:t>
            </w:r>
            <w:r w:rsidR="00421AC6" w:rsidRPr="00575A20">
              <w:rPr>
                <w:sz w:val="22"/>
                <w:szCs w:val="22"/>
              </w:rPr>
              <w:t xml:space="preserve"> and has </w:t>
            </w:r>
            <w:r w:rsidR="00B32910" w:rsidRPr="00575A20">
              <w:rPr>
                <w:sz w:val="22"/>
                <w:szCs w:val="22"/>
              </w:rPr>
              <w:t>been</w:t>
            </w:r>
            <w:r w:rsidR="00D36174" w:rsidRPr="00575A20">
              <w:rPr>
                <w:sz w:val="22"/>
                <w:szCs w:val="22"/>
              </w:rPr>
              <w:t xml:space="preserve"> </w:t>
            </w:r>
            <w:r w:rsidR="00421AC6" w:rsidRPr="00575A20">
              <w:rPr>
                <w:sz w:val="22"/>
                <w:szCs w:val="22"/>
              </w:rPr>
              <w:t>downloaded &gt;1</w:t>
            </w:r>
            <w:r w:rsidR="00E931CC" w:rsidRPr="00575A20">
              <w:rPr>
                <w:sz w:val="22"/>
                <w:szCs w:val="22"/>
              </w:rPr>
              <w:t>9</w:t>
            </w:r>
            <w:r w:rsidR="00112381" w:rsidRPr="00575A20">
              <w:rPr>
                <w:sz w:val="22"/>
                <w:szCs w:val="22"/>
              </w:rPr>
              <w:t>,</w:t>
            </w:r>
            <w:r w:rsidR="00421AC6" w:rsidRPr="00575A20">
              <w:rPr>
                <w:sz w:val="22"/>
                <w:szCs w:val="22"/>
              </w:rPr>
              <w:t>000 times</w:t>
            </w:r>
            <w:r w:rsidR="00BA4563" w:rsidRPr="00575A20">
              <w:rPr>
                <w:sz w:val="22"/>
                <w:szCs w:val="22"/>
              </w:rPr>
              <w:t xml:space="preserve"> in its first </w:t>
            </w:r>
            <w:r w:rsidR="00E931CC" w:rsidRPr="00575A20">
              <w:rPr>
                <w:sz w:val="22"/>
                <w:szCs w:val="22"/>
              </w:rPr>
              <w:t>24</w:t>
            </w:r>
            <w:r w:rsidR="00BA4563" w:rsidRPr="00575A20">
              <w:rPr>
                <w:sz w:val="22"/>
                <w:szCs w:val="22"/>
              </w:rPr>
              <w:t xml:space="preserve"> months</w:t>
            </w:r>
            <w:r w:rsidR="00DE02DA" w:rsidRPr="00575A20">
              <w:rPr>
                <w:sz w:val="22"/>
                <w:szCs w:val="22"/>
              </w:rPr>
              <w:t>.</w:t>
            </w:r>
          </w:p>
        </w:tc>
      </w:tr>
    </w:tbl>
    <w:p w14:paraId="34ECACAA" w14:textId="77777777" w:rsidR="00AC5D05" w:rsidRPr="00575A20" w:rsidRDefault="00B47F98" w:rsidP="00A349DF">
      <w:pPr>
        <w:pStyle w:val="NormalWeb"/>
        <w:spacing w:before="0" w:beforeAutospacing="0" w:after="0" w:afterAutospacing="0"/>
        <w:ind w:right="-288"/>
        <w:rPr>
          <w:b/>
          <w:bCs/>
          <w:sz w:val="22"/>
          <w:szCs w:val="22"/>
        </w:rPr>
      </w:pPr>
      <w:r w:rsidRPr="00575A20">
        <w:rPr>
          <w:b/>
          <w:bCs/>
          <w:sz w:val="22"/>
          <w:szCs w:val="22"/>
        </w:rPr>
        <w:tab/>
      </w:r>
    </w:p>
    <w:p w14:paraId="136E03ED" w14:textId="586EE4C6" w:rsidR="00FC162D" w:rsidRPr="00575A20" w:rsidRDefault="00FC162D" w:rsidP="00FC162D">
      <w:pPr>
        <w:spacing w:before="120" w:after="240"/>
        <w:outlineLvl w:val="0"/>
        <w:rPr>
          <w:b/>
          <w:sz w:val="22"/>
          <w:szCs w:val="22"/>
          <w:u w:val="single"/>
        </w:rPr>
      </w:pPr>
      <w:r w:rsidRPr="00575A20">
        <w:rPr>
          <w:b/>
          <w:sz w:val="22"/>
          <w:szCs w:val="22"/>
          <w:u w:val="single"/>
        </w:rPr>
        <w:t>Report of Teaching and Education Innovations</w:t>
      </w:r>
    </w:p>
    <w:tbl>
      <w:tblPr>
        <w:tblW w:w="0" w:type="auto"/>
        <w:tblCellMar>
          <w:left w:w="72" w:type="dxa"/>
          <w:right w:w="72" w:type="dxa"/>
        </w:tblCellMar>
        <w:tblLook w:val="01E0" w:firstRow="1" w:lastRow="1" w:firstColumn="1" w:lastColumn="1" w:noHBand="0" w:noVBand="0"/>
      </w:tblPr>
      <w:tblGrid>
        <w:gridCol w:w="1710"/>
        <w:gridCol w:w="8514"/>
      </w:tblGrid>
      <w:tr w:rsidR="00FC162D" w:rsidRPr="00575A20" w14:paraId="36C449C2" w14:textId="77777777" w:rsidTr="00435BBE">
        <w:trPr>
          <w:trHeight w:val="144"/>
        </w:trPr>
        <w:tc>
          <w:tcPr>
            <w:tcW w:w="1710" w:type="dxa"/>
          </w:tcPr>
          <w:p w14:paraId="3AF2942C" w14:textId="77777777" w:rsidR="00FC162D" w:rsidRPr="00575A20" w:rsidRDefault="00FC162D" w:rsidP="00435BBE">
            <w:pPr>
              <w:rPr>
                <w:sz w:val="22"/>
                <w:szCs w:val="22"/>
              </w:rPr>
            </w:pPr>
            <w:r w:rsidRPr="00575A20">
              <w:rPr>
                <w:sz w:val="22"/>
                <w:szCs w:val="22"/>
              </w:rPr>
              <w:lastRenderedPageBreak/>
              <w:t>2006-2008</w:t>
            </w:r>
          </w:p>
        </w:tc>
        <w:tc>
          <w:tcPr>
            <w:tcW w:w="8514" w:type="dxa"/>
          </w:tcPr>
          <w:p w14:paraId="53A8CAF4" w14:textId="77777777" w:rsidR="00473DE3" w:rsidRPr="00575A20" w:rsidRDefault="00FC162D" w:rsidP="00435BBE">
            <w:pPr>
              <w:rPr>
                <w:sz w:val="22"/>
                <w:szCs w:val="22"/>
              </w:rPr>
            </w:pPr>
            <w:r w:rsidRPr="00575A20">
              <w:rPr>
                <w:i/>
                <w:sz w:val="22"/>
                <w:szCs w:val="22"/>
              </w:rPr>
              <w:t>Cardiology program director curriculum development</w:t>
            </w:r>
            <w:r w:rsidRPr="00575A20">
              <w:rPr>
                <w:sz w:val="22"/>
                <w:szCs w:val="22"/>
              </w:rPr>
              <w:t>:  In collaboration with the American College of Cardiology (ACC), developed a toolkit to reduce the administrative burden on cardiology program directors and to consolidate and disseminate best practices for fellowship curricula, evaluations, and policies.  The ACC provided this toolkit to all cardiology program directors in the United States free of charge.</w:t>
            </w:r>
          </w:p>
          <w:p w14:paraId="1EFEF9DD" w14:textId="47E913C8" w:rsidR="008B4B85" w:rsidRPr="00575A20" w:rsidRDefault="008B4B85" w:rsidP="00435BBE">
            <w:pPr>
              <w:rPr>
                <w:sz w:val="22"/>
                <w:szCs w:val="22"/>
              </w:rPr>
            </w:pPr>
          </w:p>
        </w:tc>
      </w:tr>
      <w:tr w:rsidR="00473DE3" w:rsidRPr="00575A20" w14:paraId="08455390" w14:textId="77777777" w:rsidTr="00435BBE">
        <w:trPr>
          <w:trHeight w:val="144"/>
        </w:trPr>
        <w:tc>
          <w:tcPr>
            <w:tcW w:w="1710" w:type="dxa"/>
          </w:tcPr>
          <w:p w14:paraId="24D941C3" w14:textId="368D80D5" w:rsidR="00473DE3" w:rsidRPr="00575A20" w:rsidRDefault="00473DE3" w:rsidP="00435BBE">
            <w:pPr>
              <w:rPr>
                <w:sz w:val="22"/>
                <w:szCs w:val="22"/>
              </w:rPr>
            </w:pPr>
            <w:r w:rsidRPr="00575A20">
              <w:rPr>
                <w:sz w:val="22"/>
                <w:szCs w:val="22"/>
              </w:rPr>
              <w:t>20</w:t>
            </w:r>
            <w:r w:rsidR="008B4B85" w:rsidRPr="00575A20">
              <w:rPr>
                <w:sz w:val="22"/>
                <w:szCs w:val="22"/>
              </w:rPr>
              <w:t>19-</w:t>
            </w:r>
          </w:p>
        </w:tc>
        <w:tc>
          <w:tcPr>
            <w:tcW w:w="8514" w:type="dxa"/>
          </w:tcPr>
          <w:p w14:paraId="3DBC9FA5" w14:textId="39041E24" w:rsidR="00473DE3" w:rsidRPr="00575A20" w:rsidRDefault="008B4B85" w:rsidP="00435BBE">
            <w:pPr>
              <w:rPr>
                <w:i/>
                <w:sz w:val="22"/>
                <w:szCs w:val="22"/>
              </w:rPr>
            </w:pPr>
            <w:r w:rsidRPr="00575A20">
              <w:rPr>
                <w:sz w:val="22"/>
                <w:szCs w:val="22"/>
              </w:rPr>
              <w:t>In conjunction with the Society of Cardiac Angiography and Interventions, I co-edited a</w:t>
            </w:r>
            <w:r w:rsidR="00E65006" w:rsidRPr="00575A20">
              <w:rPr>
                <w:sz w:val="22"/>
                <w:szCs w:val="22"/>
              </w:rPr>
              <w:t>n</w:t>
            </w:r>
            <w:r w:rsidRPr="00575A20">
              <w:rPr>
                <w:sz w:val="22"/>
                <w:szCs w:val="22"/>
              </w:rPr>
              <w:t xml:space="preserve"> online textbook detailing best practices for vascular access and closure.  This e</w:t>
            </w:r>
            <w:r w:rsidR="008B4654" w:rsidRPr="00575A20">
              <w:rPr>
                <w:sz w:val="22"/>
                <w:szCs w:val="22"/>
              </w:rPr>
              <w:t>-</w:t>
            </w:r>
            <w:r w:rsidRPr="00575A20">
              <w:rPr>
                <w:sz w:val="22"/>
                <w:szCs w:val="22"/>
              </w:rPr>
              <w:t xml:space="preserve">book </w:t>
            </w:r>
            <w:r w:rsidR="008B4654" w:rsidRPr="00575A20">
              <w:rPr>
                <w:sz w:val="22"/>
                <w:szCs w:val="22"/>
              </w:rPr>
              <w:t xml:space="preserve">has </w:t>
            </w:r>
            <w:r w:rsidRPr="00575A20">
              <w:rPr>
                <w:sz w:val="22"/>
                <w:szCs w:val="22"/>
              </w:rPr>
              <w:t>been downloaded over 1</w:t>
            </w:r>
            <w:r w:rsidR="00E931CC" w:rsidRPr="00575A20">
              <w:rPr>
                <w:sz w:val="22"/>
                <w:szCs w:val="22"/>
              </w:rPr>
              <w:t>9</w:t>
            </w:r>
            <w:r w:rsidRPr="00575A20">
              <w:rPr>
                <w:sz w:val="22"/>
                <w:szCs w:val="22"/>
              </w:rPr>
              <w:t>,000 times (</w:t>
            </w:r>
            <w:hyperlink r:id="rId13" w:history="1">
              <w:r w:rsidR="00525544" w:rsidRPr="00575A20">
                <w:rPr>
                  <w:rStyle w:val="Hyperlink"/>
                  <w:sz w:val="22"/>
                  <w:szCs w:val="22"/>
                </w:rPr>
                <w:t>https://scai.org/vascular-access-and-closure</w:t>
              </w:r>
            </w:hyperlink>
            <w:r w:rsidRPr="00575A20">
              <w:rPr>
                <w:sz w:val="22"/>
                <w:szCs w:val="22"/>
              </w:rPr>
              <w:t>)</w:t>
            </w:r>
            <w:r w:rsidR="00525544" w:rsidRPr="00575A20">
              <w:rPr>
                <w:sz w:val="22"/>
                <w:szCs w:val="22"/>
              </w:rPr>
              <w:t xml:space="preserve"> </w:t>
            </w:r>
            <w:r w:rsidR="00382CC4" w:rsidRPr="00575A20">
              <w:rPr>
                <w:sz w:val="22"/>
                <w:szCs w:val="22"/>
              </w:rPr>
              <w:t xml:space="preserve">in its first </w:t>
            </w:r>
            <w:r w:rsidR="00E931CC" w:rsidRPr="00575A20">
              <w:rPr>
                <w:sz w:val="22"/>
                <w:szCs w:val="22"/>
              </w:rPr>
              <w:t>24</w:t>
            </w:r>
            <w:r w:rsidR="00382CC4" w:rsidRPr="00575A20">
              <w:rPr>
                <w:sz w:val="22"/>
                <w:szCs w:val="22"/>
              </w:rPr>
              <w:t xml:space="preserve"> months </w:t>
            </w:r>
            <w:r w:rsidR="008B4654" w:rsidRPr="00575A20">
              <w:rPr>
                <w:sz w:val="22"/>
                <w:szCs w:val="22"/>
              </w:rPr>
              <w:t xml:space="preserve">and </w:t>
            </w:r>
            <w:r w:rsidR="00525544" w:rsidRPr="00575A20">
              <w:rPr>
                <w:sz w:val="22"/>
                <w:szCs w:val="22"/>
              </w:rPr>
              <w:t>serves as the basis for the teaching curriculum for educational programs around the country</w:t>
            </w:r>
            <w:r w:rsidRPr="00575A20">
              <w:rPr>
                <w:sz w:val="22"/>
                <w:szCs w:val="22"/>
              </w:rPr>
              <w:t xml:space="preserve">.  </w:t>
            </w:r>
          </w:p>
        </w:tc>
      </w:tr>
    </w:tbl>
    <w:p w14:paraId="559D3413" w14:textId="77777777" w:rsidR="00FC162D" w:rsidRPr="00575A20" w:rsidRDefault="00FC162D" w:rsidP="00A349DF">
      <w:pPr>
        <w:spacing w:after="120"/>
        <w:outlineLvl w:val="0"/>
        <w:rPr>
          <w:sz w:val="22"/>
          <w:szCs w:val="22"/>
        </w:rPr>
      </w:pPr>
    </w:p>
    <w:p w14:paraId="76A8B525" w14:textId="291C992C" w:rsidR="00A349DF" w:rsidRPr="00575A20" w:rsidRDefault="00A349DF" w:rsidP="00A349DF">
      <w:pPr>
        <w:spacing w:after="120"/>
        <w:outlineLvl w:val="0"/>
        <w:rPr>
          <w:b/>
          <w:sz w:val="22"/>
          <w:szCs w:val="22"/>
          <w:u w:val="single"/>
        </w:rPr>
      </w:pPr>
      <w:r w:rsidRPr="00575A20">
        <w:rPr>
          <w:b/>
          <w:sz w:val="22"/>
          <w:szCs w:val="22"/>
          <w:u w:val="single"/>
        </w:rPr>
        <w:t>Report of Technological and Other Scientific Innovations</w:t>
      </w:r>
    </w:p>
    <w:p w14:paraId="413A3FE8" w14:textId="77777777" w:rsidR="00A349DF" w:rsidRPr="00575A20" w:rsidRDefault="00A349DF" w:rsidP="00A349DF">
      <w:pPr>
        <w:rPr>
          <w:sz w:val="22"/>
          <w:szCs w:val="22"/>
        </w:rPr>
      </w:pPr>
    </w:p>
    <w:tbl>
      <w:tblPr>
        <w:tblW w:w="5000" w:type="pct"/>
        <w:tblCellMar>
          <w:left w:w="72" w:type="dxa"/>
          <w:right w:w="72" w:type="dxa"/>
        </w:tblCellMar>
        <w:tblLook w:val="01E0" w:firstRow="1" w:lastRow="1" w:firstColumn="1" w:lastColumn="1" w:noHBand="0" w:noVBand="0"/>
      </w:tblPr>
      <w:tblGrid>
        <w:gridCol w:w="1709"/>
        <w:gridCol w:w="8515"/>
      </w:tblGrid>
      <w:tr w:rsidR="00A349DF" w:rsidRPr="00575A20" w14:paraId="4DC9CA3E" w14:textId="77777777" w:rsidTr="00FC162D">
        <w:trPr>
          <w:trHeight w:val="144"/>
        </w:trPr>
        <w:tc>
          <w:tcPr>
            <w:tcW w:w="836" w:type="pct"/>
          </w:tcPr>
          <w:p w14:paraId="72B27DAC" w14:textId="77777777" w:rsidR="00A349DF" w:rsidRPr="00575A20" w:rsidRDefault="00981D6B" w:rsidP="00A349DF">
            <w:pPr>
              <w:rPr>
                <w:sz w:val="22"/>
                <w:szCs w:val="22"/>
              </w:rPr>
            </w:pPr>
            <w:r w:rsidRPr="00575A20">
              <w:rPr>
                <w:sz w:val="22"/>
                <w:szCs w:val="22"/>
              </w:rPr>
              <w:t>2007</w:t>
            </w:r>
          </w:p>
        </w:tc>
        <w:tc>
          <w:tcPr>
            <w:tcW w:w="4164" w:type="pct"/>
          </w:tcPr>
          <w:p w14:paraId="7E2B8841" w14:textId="65CB48CE" w:rsidR="00FC162D" w:rsidRPr="00575A20" w:rsidRDefault="00C304FF" w:rsidP="00A349DF">
            <w:pPr>
              <w:rPr>
                <w:sz w:val="22"/>
                <w:szCs w:val="22"/>
              </w:rPr>
            </w:pPr>
            <w:r w:rsidRPr="00575A20">
              <w:rPr>
                <w:sz w:val="22"/>
                <w:szCs w:val="22"/>
              </w:rPr>
              <w:t>One of three physicians who founded</w:t>
            </w:r>
            <w:r w:rsidR="00956D1D" w:rsidRPr="00575A20">
              <w:rPr>
                <w:sz w:val="22"/>
                <w:szCs w:val="22"/>
              </w:rPr>
              <w:t xml:space="preserve"> an online community of physicians</w:t>
            </w:r>
            <w:r w:rsidR="007E6554" w:rsidRPr="00575A20">
              <w:rPr>
                <w:sz w:val="22"/>
                <w:szCs w:val="22"/>
              </w:rPr>
              <w:t xml:space="preserve"> engaging with over 1.3 million healthcare providers in 150 countries</w:t>
            </w:r>
            <w:r w:rsidR="00956D1D" w:rsidRPr="00575A20">
              <w:rPr>
                <w:sz w:val="22"/>
                <w:szCs w:val="22"/>
              </w:rPr>
              <w:t xml:space="preserve"> to </w:t>
            </w:r>
            <w:r w:rsidR="007E6554" w:rsidRPr="00575A20">
              <w:rPr>
                <w:sz w:val="22"/>
                <w:szCs w:val="22"/>
              </w:rPr>
              <w:t xml:space="preserve">take advantage of group knowledge and to </w:t>
            </w:r>
            <w:r w:rsidR="00956D1D" w:rsidRPr="00575A20">
              <w:rPr>
                <w:sz w:val="22"/>
                <w:szCs w:val="22"/>
              </w:rPr>
              <w:t>develop an early warning system to identify infrequent events such as device or drug complications.  Currently a funded company (</w:t>
            </w:r>
            <w:hyperlink r:id="rId14" w:history="1">
              <w:r w:rsidR="00956D1D" w:rsidRPr="00575A20">
                <w:rPr>
                  <w:rStyle w:val="Hyperlink"/>
                  <w:color w:val="auto"/>
                  <w:sz w:val="22"/>
                  <w:szCs w:val="22"/>
                </w:rPr>
                <w:t>www.sermo.com</w:t>
              </w:r>
            </w:hyperlink>
            <w:r w:rsidR="00956D1D" w:rsidRPr="00575A20">
              <w:rPr>
                <w:sz w:val="22"/>
                <w:szCs w:val="22"/>
              </w:rPr>
              <w:t xml:space="preserve">) </w:t>
            </w:r>
            <w:r w:rsidR="00AC5D05" w:rsidRPr="00575A20">
              <w:rPr>
                <w:sz w:val="22"/>
                <w:szCs w:val="22"/>
              </w:rPr>
              <w:t xml:space="preserve">previously </w:t>
            </w:r>
            <w:r w:rsidR="00956D1D" w:rsidRPr="00575A20">
              <w:rPr>
                <w:sz w:val="22"/>
                <w:szCs w:val="22"/>
              </w:rPr>
              <w:t xml:space="preserve">endorsed by AMA. </w:t>
            </w:r>
          </w:p>
          <w:p w14:paraId="448C19E2" w14:textId="5BC3B60A" w:rsidR="00A349DF" w:rsidRPr="00575A20" w:rsidRDefault="00956D1D" w:rsidP="00A349DF">
            <w:pPr>
              <w:rPr>
                <w:sz w:val="22"/>
                <w:szCs w:val="22"/>
              </w:rPr>
            </w:pPr>
            <w:r w:rsidRPr="00575A20">
              <w:rPr>
                <w:sz w:val="22"/>
                <w:szCs w:val="22"/>
              </w:rPr>
              <w:t xml:space="preserve"> </w:t>
            </w:r>
          </w:p>
        </w:tc>
      </w:tr>
      <w:tr w:rsidR="00FC162D" w:rsidRPr="00575A20" w14:paraId="775039BB" w14:textId="77777777" w:rsidTr="00FC162D">
        <w:trPr>
          <w:trHeight w:val="144"/>
        </w:trPr>
        <w:tc>
          <w:tcPr>
            <w:tcW w:w="836" w:type="pct"/>
          </w:tcPr>
          <w:p w14:paraId="5C04C625" w14:textId="77777777" w:rsidR="00FC162D" w:rsidRPr="00575A20" w:rsidRDefault="00FC162D" w:rsidP="00FC162D">
            <w:pPr>
              <w:rPr>
                <w:sz w:val="22"/>
                <w:szCs w:val="22"/>
              </w:rPr>
            </w:pPr>
            <w:r w:rsidRPr="00575A20">
              <w:rPr>
                <w:sz w:val="22"/>
                <w:szCs w:val="22"/>
              </w:rPr>
              <w:t>2019</w:t>
            </w:r>
          </w:p>
          <w:p w14:paraId="2FFEB14C" w14:textId="77777777" w:rsidR="008141B5" w:rsidRPr="00575A20" w:rsidRDefault="008141B5" w:rsidP="00FC162D">
            <w:pPr>
              <w:rPr>
                <w:sz w:val="22"/>
                <w:szCs w:val="22"/>
              </w:rPr>
            </w:pPr>
          </w:p>
          <w:p w14:paraId="51BD19AA" w14:textId="77777777" w:rsidR="008141B5" w:rsidRPr="00575A20" w:rsidRDefault="008141B5" w:rsidP="00FC162D">
            <w:pPr>
              <w:rPr>
                <w:sz w:val="22"/>
                <w:szCs w:val="22"/>
              </w:rPr>
            </w:pPr>
          </w:p>
          <w:p w14:paraId="166C8217" w14:textId="77777777" w:rsidR="00664DD1" w:rsidRPr="00575A20" w:rsidRDefault="00664DD1" w:rsidP="00FC162D">
            <w:pPr>
              <w:rPr>
                <w:sz w:val="22"/>
                <w:szCs w:val="22"/>
              </w:rPr>
            </w:pPr>
          </w:p>
          <w:p w14:paraId="7C3518AE" w14:textId="5B1D8462" w:rsidR="008141B5" w:rsidRPr="00575A20" w:rsidRDefault="008141B5" w:rsidP="00FC162D">
            <w:pPr>
              <w:rPr>
                <w:sz w:val="22"/>
                <w:szCs w:val="22"/>
              </w:rPr>
            </w:pPr>
            <w:r w:rsidRPr="00575A20">
              <w:rPr>
                <w:sz w:val="22"/>
                <w:szCs w:val="22"/>
              </w:rPr>
              <w:t>2022</w:t>
            </w:r>
          </w:p>
          <w:p w14:paraId="6599B27A" w14:textId="77777777" w:rsidR="00780375" w:rsidRPr="00575A20" w:rsidRDefault="00780375" w:rsidP="00FC162D">
            <w:pPr>
              <w:rPr>
                <w:sz w:val="22"/>
                <w:szCs w:val="22"/>
              </w:rPr>
            </w:pPr>
          </w:p>
          <w:p w14:paraId="238A4FC8" w14:textId="77777777" w:rsidR="00780375" w:rsidRPr="00575A20" w:rsidRDefault="00780375" w:rsidP="00FC162D">
            <w:pPr>
              <w:rPr>
                <w:sz w:val="22"/>
                <w:szCs w:val="22"/>
              </w:rPr>
            </w:pPr>
          </w:p>
          <w:p w14:paraId="32FC972B" w14:textId="513960CB" w:rsidR="00780375" w:rsidRPr="00575A20" w:rsidRDefault="00780375" w:rsidP="00FC162D">
            <w:pPr>
              <w:rPr>
                <w:sz w:val="22"/>
                <w:szCs w:val="22"/>
              </w:rPr>
            </w:pPr>
            <w:r w:rsidRPr="00575A20">
              <w:rPr>
                <w:sz w:val="22"/>
                <w:szCs w:val="22"/>
              </w:rPr>
              <w:t>2022</w:t>
            </w:r>
          </w:p>
        </w:tc>
        <w:tc>
          <w:tcPr>
            <w:tcW w:w="4164" w:type="pct"/>
          </w:tcPr>
          <w:p w14:paraId="7C4F4759" w14:textId="2038AFF2" w:rsidR="00FC162D" w:rsidRPr="00575A20" w:rsidRDefault="00353660" w:rsidP="00FC162D">
            <w:pPr>
              <w:rPr>
                <w:sz w:val="22"/>
                <w:szCs w:val="22"/>
              </w:rPr>
            </w:pPr>
            <w:r w:rsidRPr="00575A20">
              <w:rPr>
                <w:sz w:val="22"/>
                <w:szCs w:val="22"/>
              </w:rPr>
              <w:t>Patent, US-2020360663-A1.</w:t>
            </w:r>
            <w:r w:rsidR="00FC162D" w:rsidRPr="00575A20">
              <w:rPr>
                <w:sz w:val="22"/>
                <w:szCs w:val="22"/>
              </w:rPr>
              <w:t xml:space="preserve"> </w:t>
            </w:r>
            <w:r w:rsidR="00664DD1" w:rsidRPr="00575A20">
              <w:rPr>
                <w:sz w:val="22"/>
                <w:szCs w:val="22"/>
              </w:rPr>
              <w:t xml:space="preserve">Smith R, Giridharan GA, </w:t>
            </w:r>
            <w:r w:rsidR="00664DD1" w:rsidRPr="00575A20">
              <w:rPr>
                <w:b/>
                <w:bCs/>
                <w:sz w:val="22"/>
                <w:szCs w:val="22"/>
              </w:rPr>
              <w:t>Pinto D</w:t>
            </w:r>
            <w:r w:rsidR="00664DD1" w:rsidRPr="00575A20">
              <w:rPr>
                <w:sz w:val="22"/>
                <w:szCs w:val="22"/>
              </w:rPr>
              <w:t xml:space="preserve">, Woolley JR, Novack BH, and Altschuler D.  </w:t>
            </w:r>
            <w:r w:rsidR="00CF168A" w:rsidRPr="00575A20">
              <w:rPr>
                <w:sz w:val="22"/>
                <w:szCs w:val="22"/>
              </w:rPr>
              <w:t>Intravascularly delivered blood pumps and associated devices, systems, and methods</w:t>
            </w:r>
            <w:r w:rsidR="00FC162D" w:rsidRPr="00575A20">
              <w:rPr>
                <w:sz w:val="22"/>
                <w:szCs w:val="22"/>
              </w:rPr>
              <w:t xml:space="preserve">, filed May 17, 2019.  U.S. Provisional Application 62/849,646.  </w:t>
            </w:r>
          </w:p>
          <w:p w14:paraId="73A60728" w14:textId="77777777" w:rsidR="008141B5" w:rsidRPr="00575A20" w:rsidRDefault="008141B5" w:rsidP="00FC162D">
            <w:pPr>
              <w:rPr>
                <w:sz w:val="22"/>
                <w:szCs w:val="22"/>
              </w:rPr>
            </w:pPr>
          </w:p>
          <w:p w14:paraId="09DF8842" w14:textId="32F92D65" w:rsidR="00406B85" w:rsidRPr="00575A20" w:rsidRDefault="00664DD1" w:rsidP="00FC162D">
            <w:pPr>
              <w:rPr>
                <w:sz w:val="22"/>
                <w:szCs w:val="22"/>
              </w:rPr>
            </w:pPr>
            <w:r w:rsidRPr="00575A20">
              <w:rPr>
                <w:sz w:val="22"/>
                <w:szCs w:val="22"/>
              </w:rPr>
              <w:t xml:space="preserve">US patent application # 17/944,127.  </w:t>
            </w:r>
            <w:r w:rsidR="00780375" w:rsidRPr="00575A20">
              <w:rPr>
                <w:sz w:val="22"/>
                <w:szCs w:val="22"/>
              </w:rPr>
              <w:t xml:space="preserve">Hall RC, Woolley JR, Giridharan GA, </w:t>
            </w:r>
            <w:r w:rsidR="00780375" w:rsidRPr="00575A20">
              <w:rPr>
                <w:b/>
                <w:bCs/>
                <w:sz w:val="22"/>
                <w:szCs w:val="22"/>
              </w:rPr>
              <w:t>Pinto D</w:t>
            </w:r>
            <w:r w:rsidR="00780375" w:rsidRPr="00575A20">
              <w:rPr>
                <w:sz w:val="22"/>
                <w:szCs w:val="22"/>
              </w:rPr>
              <w:t>. Intra-aortic balloon pump assembly.</w:t>
            </w:r>
          </w:p>
          <w:p w14:paraId="0B81A402" w14:textId="77777777" w:rsidR="00780375" w:rsidRPr="00575A20" w:rsidRDefault="00780375" w:rsidP="00FC162D">
            <w:pPr>
              <w:rPr>
                <w:sz w:val="22"/>
                <w:szCs w:val="22"/>
              </w:rPr>
            </w:pPr>
          </w:p>
          <w:p w14:paraId="1F400D70" w14:textId="2561B6A7" w:rsidR="00780375" w:rsidRPr="00575A20" w:rsidRDefault="00664DD1" w:rsidP="00FC162D">
            <w:pPr>
              <w:rPr>
                <w:sz w:val="22"/>
                <w:szCs w:val="22"/>
              </w:rPr>
            </w:pPr>
            <w:r w:rsidRPr="00575A20">
              <w:rPr>
                <w:sz w:val="22"/>
                <w:szCs w:val="22"/>
              </w:rPr>
              <w:t xml:space="preserve">US patent application # 17/944,125.  </w:t>
            </w:r>
            <w:r w:rsidR="00780375" w:rsidRPr="00575A20">
              <w:rPr>
                <w:sz w:val="22"/>
                <w:szCs w:val="22"/>
              </w:rPr>
              <w:t xml:space="preserve">Hall RC, Woolley JR, Giridharan GA, </w:t>
            </w:r>
            <w:r w:rsidR="00780375" w:rsidRPr="00575A20">
              <w:rPr>
                <w:b/>
                <w:bCs/>
                <w:sz w:val="22"/>
                <w:szCs w:val="22"/>
              </w:rPr>
              <w:t>Pinto D</w:t>
            </w:r>
            <w:r w:rsidR="00780375" w:rsidRPr="00575A20">
              <w:rPr>
                <w:sz w:val="22"/>
                <w:szCs w:val="22"/>
              </w:rPr>
              <w:t xml:space="preserve">. A blood pump support apparatus and method for a blood pump assembly. </w:t>
            </w:r>
          </w:p>
        </w:tc>
      </w:tr>
    </w:tbl>
    <w:p w14:paraId="1B64E6A9" w14:textId="5754C921" w:rsidR="00FC162D" w:rsidRPr="00575A20" w:rsidRDefault="00406B85" w:rsidP="00A349DF">
      <w:pPr>
        <w:pStyle w:val="NormalWeb"/>
        <w:spacing w:before="0" w:beforeAutospacing="0" w:after="120" w:afterAutospacing="0"/>
        <w:rPr>
          <w:bCs/>
          <w:sz w:val="22"/>
          <w:szCs w:val="22"/>
        </w:rPr>
      </w:pPr>
      <w:r w:rsidRPr="00575A20">
        <w:rPr>
          <w:bCs/>
          <w:sz w:val="22"/>
          <w:szCs w:val="22"/>
        </w:rPr>
        <w:tab/>
      </w:r>
      <w:r w:rsidRPr="00575A20">
        <w:rPr>
          <w:bCs/>
          <w:sz w:val="22"/>
          <w:szCs w:val="22"/>
        </w:rPr>
        <w:tab/>
      </w:r>
    </w:p>
    <w:p w14:paraId="138B4D2C" w14:textId="5A8656B5" w:rsidR="00A349DF" w:rsidRPr="00575A20" w:rsidRDefault="00A349DF" w:rsidP="00A349DF">
      <w:pPr>
        <w:pStyle w:val="NormalWeb"/>
        <w:spacing w:before="0" w:beforeAutospacing="0" w:after="120" w:afterAutospacing="0"/>
        <w:rPr>
          <w:bCs/>
          <w:sz w:val="22"/>
          <w:szCs w:val="22"/>
        </w:rPr>
      </w:pPr>
      <w:r w:rsidRPr="00575A20">
        <w:rPr>
          <w:b/>
          <w:sz w:val="22"/>
          <w:szCs w:val="22"/>
          <w:u w:val="single"/>
        </w:rPr>
        <w:t xml:space="preserve">Report of </w:t>
      </w:r>
      <w:r w:rsidRPr="00575A20">
        <w:rPr>
          <w:b/>
          <w:bCs/>
          <w:sz w:val="22"/>
          <w:szCs w:val="22"/>
          <w:u w:val="single"/>
        </w:rPr>
        <w:t>Education of Patients and Service to the Community</w:t>
      </w:r>
      <w:r w:rsidRPr="00575A20">
        <w:rPr>
          <w:b/>
          <w:bCs/>
          <w:sz w:val="22"/>
          <w:szCs w:val="22"/>
        </w:rPr>
        <w:t xml:space="preserve"> </w:t>
      </w:r>
    </w:p>
    <w:p w14:paraId="621C4EF3" w14:textId="3C69C9B4" w:rsidR="00A349DF" w:rsidRPr="00575A20" w:rsidRDefault="00A349DF" w:rsidP="00E55829">
      <w:pPr>
        <w:pStyle w:val="H2"/>
        <w:rPr>
          <w:sz w:val="22"/>
          <w:szCs w:val="22"/>
        </w:rPr>
      </w:pPr>
      <w:r w:rsidRPr="00575A20">
        <w:rPr>
          <w:sz w:val="22"/>
          <w:szCs w:val="22"/>
        </w:rPr>
        <w:t>Activities</w:t>
      </w:r>
    </w:p>
    <w:p w14:paraId="730DA26E" w14:textId="77777777" w:rsidR="00A349DF" w:rsidRPr="00575A20" w:rsidRDefault="00A349DF" w:rsidP="00A349DF">
      <w:pPr>
        <w:pStyle w:val="NormalWeb"/>
        <w:spacing w:before="0" w:beforeAutospacing="0" w:after="0" w:afterAutospacing="0"/>
        <w:outlineLvl w:val="0"/>
        <w:rPr>
          <w:sz w:val="22"/>
          <w:szCs w:val="22"/>
        </w:rPr>
      </w:pPr>
    </w:p>
    <w:tbl>
      <w:tblPr>
        <w:tblW w:w="4979" w:type="pct"/>
        <w:tblCellMar>
          <w:left w:w="72" w:type="dxa"/>
          <w:right w:w="72" w:type="dxa"/>
        </w:tblCellMar>
        <w:tblLook w:val="01E0" w:firstRow="1" w:lastRow="1" w:firstColumn="1" w:lastColumn="1" w:noHBand="0" w:noVBand="0"/>
      </w:tblPr>
      <w:tblGrid>
        <w:gridCol w:w="1412"/>
        <w:gridCol w:w="8769"/>
      </w:tblGrid>
      <w:tr w:rsidR="00A349DF" w:rsidRPr="00575A20" w14:paraId="12AC54A4" w14:textId="77777777" w:rsidTr="00A349DF">
        <w:trPr>
          <w:trHeight w:val="144"/>
        </w:trPr>
        <w:tc>
          <w:tcPr>
            <w:tcW w:w="1431" w:type="dxa"/>
          </w:tcPr>
          <w:p w14:paraId="6D1D5436" w14:textId="77777777" w:rsidR="00A349DF" w:rsidRPr="00575A20" w:rsidRDefault="003506E7" w:rsidP="00A349DF">
            <w:pPr>
              <w:rPr>
                <w:sz w:val="22"/>
                <w:szCs w:val="22"/>
              </w:rPr>
            </w:pPr>
            <w:r w:rsidRPr="00575A20">
              <w:rPr>
                <w:sz w:val="22"/>
                <w:szCs w:val="22"/>
              </w:rPr>
              <w:t>1992</w:t>
            </w:r>
          </w:p>
        </w:tc>
        <w:tc>
          <w:tcPr>
            <w:tcW w:w="8937" w:type="dxa"/>
            <w:tcMar>
              <w:left w:w="576" w:type="dxa"/>
              <w:right w:w="115" w:type="dxa"/>
            </w:tcMar>
          </w:tcPr>
          <w:p w14:paraId="19349E5F" w14:textId="77777777" w:rsidR="00A349DF" w:rsidRPr="00575A20" w:rsidRDefault="003506E7" w:rsidP="003506E7">
            <w:pPr>
              <w:rPr>
                <w:sz w:val="22"/>
                <w:szCs w:val="22"/>
              </w:rPr>
            </w:pPr>
            <w:r w:rsidRPr="00575A20">
              <w:rPr>
                <w:sz w:val="22"/>
                <w:szCs w:val="22"/>
              </w:rPr>
              <w:t>Health Care for the Homeless / Volunteer</w:t>
            </w:r>
          </w:p>
        </w:tc>
      </w:tr>
      <w:tr w:rsidR="00A349DF" w:rsidRPr="00575A20" w14:paraId="56E1EDF7" w14:textId="77777777" w:rsidTr="00A349DF">
        <w:trPr>
          <w:trHeight w:val="144"/>
        </w:trPr>
        <w:tc>
          <w:tcPr>
            <w:tcW w:w="1431" w:type="dxa"/>
          </w:tcPr>
          <w:p w14:paraId="7837DEE8" w14:textId="77777777" w:rsidR="00A349DF" w:rsidRPr="00575A20" w:rsidRDefault="003506E7" w:rsidP="00A349DF">
            <w:pPr>
              <w:rPr>
                <w:sz w:val="22"/>
                <w:szCs w:val="22"/>
              </w:rPr>
            </w:pPr>
            <w:r w:rsidRPr="00575A20">
              <w:rPr>
                <w:sz w:val="22"/>
                <w:szCs w:val="22"/>
              </w:rPr>
              <w:t>1992-1993</w:t>
            </w:r>
          </w:p>
        </w:tc>
        <w:tc>
          <w:tcPr>
            <w:tcW w:w="8937" w:type="dxa"/>
            <w:tcMar>
              <w:left w:w="576" w:type="dxa"/>
              <w:right w:w="115" w:type="dxa"/>
            </w:tcMar>
          </w:tcPr>
          <w:p w14:paraId="126F677D" w14:textId="77777777" w:rsidR="00A349DF" w:rsidRPr="00575A20" w:rsidRDefault="003506E7" w:rsidP="003506E7">
            <w:pPr>
              <w:rPr>
                <w:sz w:val="22"/>
                <w:szCs w:val="22"/>
              </w:rPr>
            </w:pPr>
            <w:r w:rsidRPr="00575A20">
              <w:rPr>
                <w:sz w:val="22"/>
                <w:szCs w:val="22"/>
              </w:rPr>
              <w:t>District of Columbia Public Schools / Health Education Outreach Program</w:t>
            </w:r>
          </w:p>
        </w:tc>
      </w:tr>
      <w:tr w:rsidR="003506E7" w:rsidRPr="00575A20" w14:paraId="28CCCB60" w14:textId="77777777" w:rsidTr="00A349DF">
        <w:trPr>
          <w:trHeight w:val="144"/>
        </w:trPr>
        <w:tc>
          <w:tcPr>
            <w:tcW w:w="1431" w:type="dxa"/>
          </w:tcPr>
          <w:p w14:paraId="3473087A" w14:textId="77777777" w:rsidR="003506E7" w:rsidRPr="00575A20" w:rsidRDefault="003506E7" w:rsidP="00A349DF">
            <w:pPr>
              <w:rPr>
                <w:sz w:val="22"/>
                <w:szCs w:val="22"/>
              </w:rPr>
            </w:pPr>
            <w:r w:rsidRPr="00575A20">
              <w:rPr>
                <w:sz w:val="22"/>
                <w:szCs w:val="22"/>
              </w:rPr>
              <w:t>1992-1994</w:t>
            </w:r>
          </w:p>
        </w:tc>
        <w:tc>
          <w:tcPr>
            <w:tcW w:w="8937" w:type="dxa"/>
            <w:tcMar>
              <w:left w:w="576" w:type="dxa"/>
              <w:right w:w="115" w:type="dxa"/>
            </w:tcMar>
          </w:tcPr>
          <w:p w14:paraId="3C1911CD" w14:textId="77777777" w:rsidR="003506E7" w:rsidRPr="00575A20" w:rsidRDefault="003506E7" w:rsidP="003506E7">
            <w:pPr>
              <w:rPr>
                <w:sz w:val="22"/>
                <w:szCs w:val="22"/>
              </w:rPr>
            </w:pPr>
            <w:r w:rsidRPr="00575A20">
              <w:rPr>
                <w:sz w:val="22"/>
                <w:szCs w:val="22"/>
              </w:rPr>
              <w:t>Student-BACKED (Charity for Disadvantaged children), Georgetown Medical School Chapter / Vice President and Chairman</w:t>
            </w:r>
          </w:p>
        </w:tc>
      </w:tr>
      <w:tr w:rsidR="003506E7" w:rsidRPr="00575A20" w14:paraId="1991E8D0" w14:textId="77777777" w:rsidTr="00A349DF">
        <w:trPr>
          <w:trHeight w:val="144"/>
        </w:trPr>
        <w:tc>
          <w:tcPr>
            <w:tcW w:w="1431" w:type="dxa"/>
          </w:tcPr>
          <w:p w14:paraId="53A2FCE9" w14:textId="77777777" w:rsidR="003506E7" w:rsidRPr="00575A20" w:rsidRDefault="003506E7" w:rsidP="00A349DF">
            <w:pPr>
              <w:rPr>
                <w:sz w:val="22"/>
                <w:szCs w:val="22"/>
              </w:rPr>
            </w:pPr>
            <w:r w:rsidRPr="00575A20">
              <w:rPr>
                <w:sz w:val="22"/>
                <w:szCs w:val="22"/>
              </w:rPr>
              <w:t>1994-1995</w:t>
            </w:r>
          </w:p>
        </w:tc>
        <w:tc>
          <w:tcPr>
            <w:tcW w:w="8937" w:type="dxa"/>
            <w:tcMar>
              <w:left w:w="576" w:type="dxa"/>
              <w:right w:w="115" w:type="dxa"/>
            </w:tcMar>
          </w:tcPr>
          <w:p w14:paraId="2ECD6B16" w14:textId="77777777" w:rsidR="003506E7" w:rsidRPr="00575A20" w:rsidRDefault="003506E7" w:rsidP="003506E7">
            <w:pPr>
              <w:rPr>
                <w:sz w:val="22"/>
                <w:szCs w:val="22"/>
              </w:rPr>
            </w:pPr>
            <w:r w:rsidRPr="00575A20">
              <w:rPr>
                <w:sz w:val="22"/>
                <w:szCs w:val="22"/>
              </w:rPr>
              <w:t>American Medical Women’s Association Self Defense Clinic / Instructor</w:t>
            </w:r>
          </w:p>
        </w:tc>
      </w:tr>
      <w:tr w:rsidR="003506E7" w:rsidRPr="00575A20" w14:paraId="0FDF8FEE" w14:textId="77777777" w:rsidTr="00A349DF">
        <w:trPr>
          <w:trHeight w:val="144"/>
        </w:trPr>
        <w:tc>
          <w:tcPr>
            <w:tcW w:w="1431" w:type="dxa"/>
          </w:tcPr>
          <w:p w14:paraId="0D9D216C" w14:textId="77777777" w:rsidR="003506E7" w:rsidRPr="00575A20" w:rsidRDefault="003506E7" w:rsidP="00A349DF">
            <w:pPr>
              <w:rPr>
                <w:sz w:val="22"/>
                <w:szCs w:val="22"/>
              </w:rPr>
            </w:pPr>
            <w:r w:rsidRPr="00575A20">
              <w:rPr>
                <w:sz w:val="22"/>
                <w:szCs w:val="22"/>
              </w:rPr>
              <w:t>2004-</w:t>
            </w:r>
          </w:p>
        </w:tc>
        <w:tc>
          <w:tcPr>
            <w:tcW w:w="8937" w:type="dxa"/>
            <w:tcMar>
              <w:left w:w="576" w:type="dxa"/>
              <w:right w:w="115" w:type="dxa"/>
            </w:tcMar>
          </w:tcPr>
          <w:p w14:paraId="6017E601" w14:textId="77777777" w:rsidR="00D0547D" w:rsidRPr="00575A20" w:rsidRDefault="003506E7" w:rsidP="003506E7">
            <w:pPr>
              <w:rPr>
                <w:sz w:val="22"/>
                <w:szCs w:val="22"/>
              </w:rPr>
            </w:pPr>
            <w:r w:rsidRPr="00575A20">
              <w:rPr>
                <w:sz w:val="22"/>
                <w:szCs w:val="22"/>
              </w:rPr>
              <w:t>National Youth Leadership Forum, Introduction to Hospital Practice / Precepto</w:t>
            </w:r>
            <w:r w:rsidR="00D0547D" w:rsidRPr="00575A20">
              <w:rPr>
                <w:sz w:val="22"/>
                <w:szCs w:val="22"/>
              </w:rPr>
              <w:t>r</w:t>
            </w:r>
          </w:p>
        </w:tc>
      </w:tr>
      <w:tr w:rsidR="003506E7" w:rsidRPr="00575A20" w14:paraId="3D5AD748" w14:textId="77777777" w:rsidTr="00A349DF">
        <w:trPr>
          <w:trHeight w:val="144"/>
        </w:trPr>
        <w:tc>
          <w:tcPr>
            <w:tcW w:w="1431" w:type="dxa"/>
          </w:tcPr>
          <w:p w14:paraId="0EA14F97" w14:textId="77777777" w:rsidR="003506E7" w:rsidRPr="00575A20" w:rsidRDefault="00D0547D" w:rsidP="00A349DF">
            <w:pPr>
              <w:rPr>
                <w:sz w:val="22"/>
                <w:szCs w:val="22"/>
              </w:rPr>
            </w:pPr>
            <w:r w:rsidRPr="00575A20">
              <w:rPr>
                <w:sz w:val="22"/>
                <w:szCs w:val="22"/>
              </w:rPr>
              <w:t>2010-</w:t>
            </w:r>
          </w:p>
        </w:tc>
        <w:tc>
          <w:tcPr>
            <w:tcW w:w="8937" w:type="dxa"/>
            <w:tcMar>
              <w:left w:w="576" w:type="dxa"/>
              <w:right w:w="115" w:type="dxa"/>
            </w:tcMar>
          </w:tcPr>
          <w:p w14:paraId="5D771B30" w14:textId="77777777" w:rsidR="003506E7" w:rsidRPr="00575A20" w:rsidRDefault="00D0547D" w:rsidP="003506E7">
            <w:pPr>
              <w:rPr>
                <w:sz w:val="22"/>
                <w:szCs w:val="22"/>
              </w:rPr>
            </w:pPr>
            <w:r w:rsidRPr="00575A20">
              <w:rPr>
                <w:sz w:val="22"/>
                <w:szCs w:val="22"/>
              </w:rPr>
              <w:t>Hearts Around the World, Volunteer Interventional Cardiologist providing care at a 1500 bed hospital</w:t>
            </w:r>
            <w:r w:rsidR="00F841BE" w:rsidRPr="00575A20">
              <w:rPr>
                <w:sz w:val="22"/>
                <w:szCs w:val="22"/>
              </w:rPr>
              <w:t xml:space="preserve"> serving 40 million people in S</w:t>
            </w:r>
            <w:r w:rsidRPr="00575A20">
              <w:rPr>
                <w:sz w:val="22"/>
                <w:szCs w:val="22"/>
              </w:rPr>
              <w:t>a</w:t>
            </w:r>
            <w:r w:rsidR="00F841BE" w:rsidRPr="00575A20">
              <w:rPr>
                <w:sz w:val="22"/>
                <w:szCs w:val="22"/>
              </w:rPr>
              <w:t>i</w:t>
            </w:r>
            <w:r w:rsidRPr="00575A20">
              <w:rPr>
                <w:sz w:val="22"/>
                <w:szCs w:val="22"/>
              </w:rPr>
              <w:t>gon, Vietnam</w:t>
            </w:r>
          </w:p>
        </w:tc>
      </w:tr>
    </w:tbl>
    <w:p w14:paraId="6101ACA3" w14:textId="1B58A94F" w:rsidR="00A349DF" w:rsidRPr="00575A20" w:rsidRDefault="00A349DF" w:rsidP="00A349DF">
      <w:pPr>
        <w:pStyle w:val="NormalWeb"/>
        <w:spacing w:before="0" w:beforeAutospacing="0" w:after="0" w:afterAutospacing="0"/>
        <w:rPr>
          <w:b/>
          <w:sz w:val="22"/>
          <w:szCs w:val="22"/>
        </w:rPr>
      </w:pPr>
    </w:p>
    <w:p w14:paraId="3363EF07" w14:textId="4134A8E1" w:rsidR="00BA3EBC" w:rsidRPr="00575A20" w:rsidRDefault="00BA3EBC" w:rsidP="00A349DF">
      <w:pPr>
        <w:pStyle w:val="NormalWeb"/>
        <w:spacing w:before="0" w:beforeAutospacing="0" w:after="0" w:afterAutospacing="0"/>
        <w:rPr>
          <w:b/>
          <w:sz w:val="22"/>
          <w:szCs w:val="22"/>
        </w:rPr>
      </w:pPr>
      <w:r w:rsidRPr="00575A20">
        <w:rPr>
          <w:b/>
          <w:sz w:val="22"/>
          <w:szCs w:val="22"/>
        </w:rPr>
        <w:t>Articles</w:t>
      </w:r>
    </w:p>
    <w:p w14:paraId="1C3F9BD4" w14:textId="4F49D08F" w:rsidR="00BA3EBC" w:rsidRPr="00575A20" w:rsidRDefault="00BA3EBC" w:rsidP="00A349DF">
      <w:pPr>
        <w:pStyle w:val="NormalWeb"/>
        <w:spacing w:before="0" w:beforeAutospacing="0" w:after="0" w:afterAutospacing="0"/>
        <w:rPr>
          <w:b/>
          <w:sz w:val="22"/>
          <w:szCs w:val="22"/>
        </w:rPr>
      </w:pPr>
    </w:p>
    <w:p w14:paraId="5DD2CECC" w14:textId="331AFF93" w:rsidR="00BA3EBC" w:rsidRPr="00575A20" w:rsidRDefault="00BA3EBC" w:rsidP="00A349DF">
      <w:pPr>
        <w:pStyle w:val="ColorfulList-Accent11"/>
        <w:numPr>
          <w:ilvl w:val="0"/>
          <w:numId w:val="12"/>
        </w:numPr>
        <w:rPr>
          <w:sz w:val="22"/>
          <w:szCs w:val="22"/>
        </w:rPr>
      </w:pPr>
      <w:r w:rsidRPr="00575A20">
        <w:rPr>
          <w:b/>
          <w:bCs/>
          <w:sz w:val="22"/>
          <w:szCs w:val="22"/>
        </w:rPr>
        <w:t>Pinto DS</w:t>
      </w:r>
      <w:r w:rsidRPr="00575A20">
        <w:rPr>
          <w:sz w:val="22"/>
          <w:szCs w:val="22"/>
        </w:rPr>
        <w:t xml:space="preserve">.  2003. The cold winter days can be bad for your heart.  </w:t>
      </w:r>
      <w:r w:rsidRPr="00575A20">
        <w:rPr>
          <w:i/>
          <w:iCs/>
          <w:sz w:val="22"/>
          <w:szCs w:val="22"/>
        </w:rPr>
        <w:t>The Boston Globe</w:t>
      </w:r>
      <w:r w:rsidRPr="00575A20">
        <w:rPr>
          <w:sz w:val="22"/>
          <w:szCs w:val="22"/>
        </w:rPr>
        <w:t>.  18 Feb.  National edition.</w:t>
      </w:r>
    </w:p>
    <w:p w14:paraId="6DE5BC6C" w14:textId="77777777" w:rsidR="00BA3EBC" w:rsidRPr="00575A20" w:rsidRDefault="00BA3EBC" w:rsidP="00A349DF">
      <w:pPr>
        <w:pStyle w:val="NormalWeb"/>
        <w:spacing w:before="0" w:beforeAutospacing="0" w:after="0" w:afterAutospacing="0"/>
        <w:rPr>
          <w:b/>
          <w:sz w:val="22"/>
          <w:szCs w:val="22"/>
        </w:rPr>
      </w:pPr>
    </w:p>
    <w:p w14:paraId="3C136EE0" w14:textId="1297AE0C" w:rsidR="00F13979" w:rsidRPr="00575A20" w:rsidRDefault="00FC162D" w:rsidP="00A349DF">
      <w:pPr>
        <w:spacing w:after="120"/>
        <w:outlineLvl w:val="0"/>
        <w:rPr>
          <w:b/>
          <w:sz w:val="22"/>
          <w:szCs w:val="22"/>
        </w:rPr>
      </w:pPr>
      <w:r w:rsidRPr="00575A20">
        <w:rPr>
          <w:b/>
          <w:sz w:val="22"/>
          <w:szCs w:val="22"/>
        </w:rPr>
        <w:t>Recognition</w:t>
      </w:r>
    </w:p>
    <w:tbl>
      <w:tblPr>
        <w:tblW w:w="10428" w:type="dxa"/>
        <w:tblLayout w:type="fixed"/>
        <w:tblLook w:val="01E0" w:firstRow="1" w:lastRow="1" w:firstColumn="1" w:lastColumn="1" w:noHBand="0" w:noVBand="0"/>
      </w:tblPr>
      <w:tblGrid>
        <w:gridCol w:w="1428"/>
        <w:gridCol w:w="2520"/>
        <w:gridCol w:w="3540"/>
        <w:gridCol w:w="2940"/>
      </w:tblGrid>
      <w:tr w:rsidR="00FC162D" w:rsidRPr="00575A20" w14:paraId="4E566F8F" w14:textId="77777777" w:rsidTr="00435BBE">
        <w:tc>
          <w:tcPr>
            <w:tcW w:w="1428" w:type="dxa"/>
          </w:tcPr>
          <w:p w14:paraId="6B2F1E8F"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2014-</w:t>
            </w:r>
          </w:p>
        </w:tc>
        <w:tc>
          <w:tcPr>
            <w:tcW w:w="2520" w:type="dxa"/>
          </w:tcPr>
          <w:p w14:paraId="09B4416C"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Best of Boston, Interventional Cardiology</w:t>
            </w:r>
          </w:p>
        </w:tc>
        <w:tc>
          <w:tcPr>
            <w:tcW w:w="3540" w:type="dxa"/>
          </w:tcPr>
          <w:p w14:paraId="633E8E3F"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Boston Magazine</w:t>
            </w:r>
          </w:p>
        </w:tc>
        <w:tc>
          <w:tcPr>
            <w:tcW w:w="2940" w:type="dxa"/>
          </w:tcPr>
          <w:p w14:paraId="1DAB3120"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Peer Elected Selection as one of 12 Interventional Cardiologists</w:t>
            </w:r>
          </w:p>
          <w:p w14:paraId="71E3E1B2" w14:textId="34257FF9" w:rsidR="008B2925" w:rsidRPr="00575A20" w:rsidRDefault="008B2925" w:rsidP="00435BBE">
            <w:pPr>
              <w:pStyle w:val="NormalWeb"/>
              <w:spacing w:before="0" w:beforeAutospacing="0" w:after="0" w:afterAutospacing="0"/>
              <w:outlineLvl w:val="0"/>
              <w:rPr>
                <w:bCs/>
                <w:sz w:val="22"/>
                <w:szCs w:val="22"/>
              </w:rPr>
            </w:pPr>
          </w:p>
        </w:tc>
      </w:tr>
      <w:tr w:rsidR="00FC162D" w:rsidRPr="00575A20" w14:paraId="30FBB3CA" w14:textId="77777777" w:rsidTr="00435BBE">
        <w:tc>
          <w:tcPr>
            <w:tcW w:w="1428" w:type="dxa"/>
          </w:tcPr>
          <w:p w14:paraId="6502B191"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lastRenderedPageBreak/>
              <w:t>2014-</w:t>
            </w:r>
          </w:p>
        </w:tc>
        <w:tc>
          <w:tcPr>
            <w:tcW w:w="2520" w:type="dxa"/>
          </w:tcPr>
          <w:p w14:paraId="3362E1BE"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Castle Connolly Regional Top Doctor</w:t>
            </w:r>
          </w:p>
        </w:tc>
        <w:tc>
          <w:tcPr>
            <w:tcW w:w="3540" w:type="dxa"/>
          </w:tcPr>
          <w:p w14:paraId="737AF63C"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Castle Connolly, Inc</w:t>
            </w:r>
          </w:p>
        </w:tc>
        <w:tc>
          <w:tcPr>
            <w:tcW w:w="2940" w:type="dxa"/>
          </w:tcPr>
          <w:p w14:paraId="4F454F30" w14:textId="77777777" w:rsidR="00FC162D" w:rsidRPr="00575A20" w:rsidRDefault="00FC162D" w:rsidP="00435BBE">
            <w:pPr>
              <w:pStyle w:val="NormalWeb"/>
              <w:spacing w:before="0" w:beforeAutospacing="0" w:after="0" w:afterAutospacing="0"/>
              <w:outlineLvl w:val="0"/>
              <w:rPr>
                <w:bCs/>
                <w:sz w:val="22"/>
                <w:szCs w:val="22"/>
              </w:rPr>
            </w:pPr>
            <w:r w:rsidRPr="00575A20">
              <w:rPr>
                <w:bCs/>
                <w:sz w:val="22"/>
                <w:szCs w:val="22"/>
              </w:rPr>
              <w:t>Peer Selection</w:t>
            </w:r>
          </w:p>
        </w:tc>
      </w:tr>
    </w:tbl>
    <w:p w14:paraId="33CCF962" w14:textId="432D0D92" w:rsidR="00CC77B0" w:rsidRPr="00575A20" w:rsidRDefault="00F13979" w:rsidP="00A349DF">
      <w:pPr>
        <w:spacing w:after="120"/>
        <w:outlineLvl w:val="0"/>
        <w:rPr>
          <w:sz w:val="22"/>
          <w:szCs w:val="22"/>
        </w:rPr>
      </w:pPr>
      <w:r w:rsidRPr="00575A20">
        <w:rPr>
          <w:sz w:val="22"/>
          <w:szCs w:val="22"/>
        </w:rPr>
        <w:tab/>
      </w:r>
      <w:r w:rsidRPr="00575A20">
        <w:rPr>
          <w:sz w:val="22"/>
          <w:szCs w:val="22"/>
        </w:rPr>
        <w:tab/>
      </w:r>
      <w:r w:rsidR="00CC77B0" w:rsidRPr="00575A20">
        <w:rPr>
          <w:sz w:val="22"/>
          <w:szCs w:val="22"/>
        </w:rPr>
        <w:t xml:space="preserve"> </w:t>
      </w:r>
    </w:p>
    <w:p w14:paraId="02869EEB" w14:textId="2DCB75A2" w:rsidR="00A349DF" w:rsidRPr="00575A20" w:rsidRDefault="00A349DF" w:rsidP="00BA3EBC">
      <w:pPr>
        <w:spacing w:after="120"/>
        <w:outlineLvl w:val="0"/>
        <w:rPr>
          <w:i/>
          <w:sz w:val="22"/>
          <w:szCs w:val="22"/>
          <w:u w:val="single"/>
        </w:rPr>
      </w:pPr>
      <w:r w:rsidRPr="00575A20">
        <w:rPr>
          <w:b/>
          <w:sz w:val="22"/>
          <w:szCs w:val="22"/>
          <w:u w:val="single"/>
        </w:rPr>
        <w:t>Report of Scholarship</w:t>
      </w:r>
    </w:p>
    <w:p w14:paraId="018B574B" w14:textId="5BD37000" w:rsidR="00A349DF" w:rsidRPr="00575A20" w:rsidRDefault="00A349DF" w:rsidP="00E55829">
      <w:pPr>
        <w:pStyle w:val="H2"/>
        <w:rPr>
          <w:sz w:val="22"/>
          <w:szCs w:val="22"/>
        </w:rPr>
      </w:pPr>
      <w:r w:rsidRPr="00575A20">
        <w:rPr>
          <w:sz w:val="22"/>
          <w:szCs w:val="22"/>
        </w:rPr>
        <w:t>Peer reviewed publications in print or other media</w:t>
      </w:r>
    </w:p>
    <w:p w14:paraId="59A09B62" w14:textId="77777777" w:rsidR="004827A4" w:rsidRPr="00575A20" w:rsidRDefault="004827A4" w:rsidP="00A349DF">
      <w:pPr>
        <w:rPr>
          <w:sz w:val="22"/>
          <w:szCs w:val="22"/>
        </w:rPr>
      </w:pPr>
    </w:p>
    <w:p w14:paraId="0175E5DA" w14:textId="597CA9D5" w:rsidR="00A349DF" w:rsidRPr="00575A20" w:rsidRDefault="0057037E" w:rsidP="00A349DF">
      <w:pPr>
        <w:rPr>
          <w:b/>
          <w:sz w:val="22"/>
          <w:szCs w:val="22"/>
        </w:rPr>
      </w:pPr>
      <w:r w:rsidRPr="00575A20">
        <w:rPr>
          <w:b/>
          <w:sz w:val="22"/>
          <w:szCs w:val="22"/>
        </w:rPr>
        <w:t>Research Investigations</w:t>
      </w:r>
      <w:r w:rsidR="00FC162D" w:rsidRPr="00575A20">
        <w:rPr>
          <w:b/>
          <w:sz w:val="22"/>
          <w:szCs w:val="22"/>
        </w:rPr>
        <w:t>:</w:t>
      </w:r>
    </w:p>
    <w:p w14:paraId="22FF881B" w14:textId="77777777" w:rsidR="0027653F" w:rsidRPr="00575A20" w:rsidRDefault="0027653F" w:rsidP="00A349DF">
      <w:pPr>
        <w:rPr>
          <w:sz w:val="22"/>
          <w:szCs w:val="22"/>
        </w:rPr>
      </w:pPr>
    </w:p>
    <w:tbl>
      <w:tblPr>
        <w:tblW w:w="0" w:type="auto"/>
        <w:tblLook w:val="00A0" w:firstRow="1" w:lastRow="0" w:firstColumn="1" w:lastColumn="0" w:noHBand="0" w:noVBand="0"/>
      </w:tblPr>
      <w:tblGrid>
        <w:gridCol w:w="10224"/>
      </w:tblGrid>
      <w:tr w:rsidR="00A349DF" w:rsidRPr="00575A20" w14:paraId="0130DE1F" w14:textId="77777777" w:rsidTr="12C316A1">
        <w:tc>
          <w:tcPr>
            <w:tcW w:w="10440" w:type="dxa"/>
          </w:tcPr>
          <w:p w14:paraId="40153838" w14:textId="77777777" w:rsidR="0057037E" w:rsidRPr="00575A20" w:rsidRDefault="0057037E" w:rsidP="00AE2113">
            <w:pPr>
              <w:pStyle w:val="ColorfulList-Accent11"/>
              <w:numPr>
                <w:ilvl w:val="0"/>
                <w:numId w:val="9"/>
              </w:numPr>
              <w:rPr>
                <w:sz w:val="22"/>
                <w:szCs w:val="22"/>
              </w:rPr>
            </w:pPr>
            <w:r w:rsidRPr="00575A20">
              <w:rPr>
                <w:sz w:val="22"/>
                <w:szCs w:val="22"/>
              </w:rPr>
              <w:t xml:space="preserve">Dauerman HL, </w:t>
            </w:r>
            <w:r w:rsidRPr="00575A20">
              <w:rPr>
                <w:b/>
                <w:bCs/>
                <w:sz w:val="22"/>
                <w:szCs w:val="22"/>
              </w:rPr>
              <w:t>Pinto DS</w:t>
            </w:r>
            <w:r w:rsidRPr="00575A20">
              <w:rPr>
                <w:sz w:val="22"/>
                <w:szCs w:val="22"/>
              </w:rPr>
              <w:t>, Ho KK, Gibson CM, Kuntz RE, Cohen DJ, Baim DS, Carrozza JP Jr.</w:t>
            </w:r>
            <w:r w:rsidRPr="00575A20">
              <w:rPr>
                <w:b/>
                <w:sz w:val="22"/>
                <w:szCs w:val="22"/>
              </w:rPr>
              <w:t xml:space="preserve"> </w:t>
            </w:r>
            <w:r w:rsidR="00095B5E" w:rsidRPr="00575A20">
              <w:rPr>
                <w:sz w:val="22"/>
                <w:szCs w:val="22"/>
              </w:rPr>
              <w:t>Outcome of Patients with Acute Myocardial Infarction Who are Ineligible for Primary Angioplasty T</w:t>
            </w:r>
            <w:r w:rsidRPr="00575A20">
              <w:rPr>
                <w:sz w:val="22"/>
                <w:szCs w:val="22"/>
              </w:rPr>
              <w:t xml:space="preserve">rials. </w:t>
            </w:r>
            <w:r w:rsidRPr="00575A20">
              <w:rPr>
                <w:rStyle w:val="Emphasis"/>
                <w:sz w:val="22"/>
                <w:szCs w:val="22"/>
              </w:rPr>
              <w:t>Catheter Cardiovasc Interv</w:t>
            </w:r>
            <w:r w:rsidR="005D228F" w:rsidRPr="00575A20">
              <w:rPr>
                <w:rStyle w:val="Emphasis"/>
                <w:sz w:val="22"/>
                <w:szCs w:val="22"/>
              </w:rPr>
              <w:t>.</w:t>
            </w:r>
            <w:r w:rsidRPr="00575A20">
              <w:rPr>
                <w:sz w:val="22"/>
                <w:szCs w:val="22"/>
              </w:rPr>
              <w:t xml:space="preserve"> 2000;49:237-</w:t>
            </w:r>
            <w:r w:rsidR="008C5A36" w:rsidRPr="00575A20">
              <w:rPr>
                <w:sz w:val="22"/>
                <w:szCs w:val="22"/>
              </w:rPr>
              <w:t>2</w:t>
            </w:r>
            <w:r w:rsidRPr="00575A20">
              <w:rPr>
                <w:sz w:val="22"/>
                <w:szCs w:val="22"/>
              </w:rPr>
              <w:t>43.</w:t>
            </w:r>
          </w:p>
          <w:p w14:paraId="091A9B78" w14:textId="77777777" w:rsidR="00B84491" w:rsidRPr="00575A20" w:rsidRDefault="00B84491" w:rsidP="00AE2113">
            <w:pPr>
              <w:pStyle w:val="ColorfulList-Accent11"/>
              <w:ind w:left="0"/>
              <w:rPr>
                <w:sz w:val="22"/>
                <w:szCs w:val="22"/>
              </w:rPr>
            </w:pPr>
          </w:p>
          <w:p w14:paraId="5CCB0197" w14:textId="77777777" w:rsidR="0057037E" w:rsidRPr="00575A20" w:rsidRDefault="0057037E" w:rsidP="00AE2113">
            <w:pPr>
              <w:pStyle w:val="ColorfulList-Accent11"/>
              <w:numPr>
                <w:ilvl w:val="0"/>
                <w:numId w:val="9"/>
              </w:numPr>
              <w:rPr>
                <w:sz w:val="22"/>
                <w:szCs w:val="22"/>
              </w:rPr>
            </w:pPr>
            <w:r w:rsidRPr="00575A20">
              <w:rPr>
                <w:sz w:val="22"/>
                <w:szCs w:val="22"/>
              </w:rPr>
              <w:t xml:space="preserve">Reynolds MR, Rinaldi MJ, </w:t>
            </w:r>
            <w:r w:rsidRPr="00575A20">
              <w:rPr>
                <w:b/>
                <w:bCs/>
                <w:sz w:val="22"/>
                <w:szCs w:val="22"/>
              </w:rPr>
              <w:t>Pinto DS</w:t>
            </w:r>
            <w:r w:rsidRPr="00575A20">
              <w:rPr>
                <w:sz w:val="22"/>
                <w:szCs w:val="22"/>
              </w:rPr>
              <w:t xml:space="preserve">, Cohen DJ.  Current Clinical Characteristics and Economic Impact of Subacute Stent Thrombosis.  </w:t>
            </w:r>
            <w:r w:rsidRPr="00575A20">
              <w:rPr>
                <w:i/>
                <w:sz w:val="22"/>
                <w:szCs w:val="22"/>
              </w:rPr>
              <w:t>J Invas Cardiol</w:t>
            </w:r>
            <w:r w:rsidRPr="00575A20">
              <w:rPr>
                <w:iCs/>
                <w:sz w:val="22"/>
                <w:szCs w:val="22"/>
              </w:rPr>
              <w:t>.  2002;14</w:t>
            </w:r>
            <w:r w:rsidRPr="00575A20">
              <w:rPr>
                <w:sz w:val="22"/>
                <w:szCs w:val="22"/>
              </w:rPr>
              <w:t>:364-</w:t>
            </w:r>
            <w:r w:rsidR="008C5A36" w:rsidRPr="00575A20">
              <w:rPr>
                <w:sz w:val="22"/>
                <w:szCs w:val="22"/>
              </w:rPr>
              <w:t>36</w:t>
            </w:r>
            <w:r w:rsidRPr="00575A20">
              <w:rPr>
                <w:sz w:val="22"/>
                <w:szCs w:val="22"/>
              </w:rPr>
              <w:t>8.</w:t>
            </w:r>
          </w:p>
          <w:p w14:paraId="7308E421" w14:textId="77777777" w:rsidR="0057037E" w:rsidRPr="00575A20" w:rsidRDefault="0057037E" w:rsidP="00AE2113">
            <w:pPr>
              <w:rPr>
                <w:sz w:val="22"/>
                <w:szCs w:val="22"/>
              </w:rPr>
            </w:pPr>
          </w:p>
          <w:p w14:paraId="3724C3DE" w14:textId="77777777" w:rsidR="0057037E" w:rsidRPr="00575A20" w:rsidRDefault="0057037E" w:rsidP="00AE2113">
            <w:pPr>
              <w:pStyle w:val="ColorfulList-Accent11"/>
              <w:numPr>
                <w:ilvl w:val="0"/>
                <w:numId w:val="9"/>
              </w:numPr>
              <w:rPr>
                <w:iCs/>
                <w:sz w:val="22"/>
                <w:szCs w:val="22"/>
              </w:rPr>
            </w:pPr>
            <w:r w:rsidRPr="00575A20">
              <w:rPr>
                <w:b/>
                <w:bCs/>
                <w:iCs/>
                <w:sz w:val="22"/>
                <w:szCs w:val="22"/>
              </w:rPr>
              <w:t>Pinto DS</w:t>
            </w:r>
            <w:r w:rsidRPr="00575A20">
              <w:rPr>
                <w:iCs/>
                <w:sz w:val="22"/>
                <w:szCs w:val="22"/>
              </w:rPr>
              <w:t>, Sperling RS, Tu TM, Cohen DS, Carrozza JP.  Combination Platelet Glycoprotein IIb/IIIa Receptor and Lepirudin Administration During Percutaneous Coronary Intervention in Patients with Heparin Induced Thrombocytopenia.</w:t>
            </w:r>
            <w:r w:rsidR="00445D51" w:rsidRPr="00575A20">
              <w:rPr>
                <w:i/>
                <w:sz w:val="22"/>
                <w:szCs w:val="22"/>
              </w:rPr>
              <w:t xml:space="preserve"> Catheter Cardiovasc Interven</w:t>
            </w:r>
            <w:r w:rsidRPr="00575A20">
              <w:rPr>
                <w:i/>
                <w:sz w:val="22"/>
                <w:szCs w:val="22"/>
              </w:rPr>
              <w:t xml:space="preserve">.  </w:t>
            </w:r>
            <w:r w:rsidRPr="00575A20">
              <w:rPr>
                <w:sz w:val="22"/>
                <w:szCs w:val="22"/>
              </w:rPr>
              <w:t>2003;58:65-</w:t>
            </w:r>
            <w:r w:rsidR="008C5A36" w:rsidRPr="00575A20">
              <w:rPr>
                <w:sz w:val="22"/>
                <w:szCs w:val="22"/>
              </w:rPr>
              <w:t>6</w:t>
            </w:r>
            <w:r w:rsidRPr="00575A20">
              <w:rPr>
                <w:sz w:val="22"/>
                <w:szCs w:val="22"/>
              </w:rPr>
              <w:t>8.</w:t>
            </w:r>
          </w:p>
          <w:p w14:paraId="187AFB7C" w14:textId="77777777" w:rsidR="0057037E" w:rsidRPr="00575A20" w:rsidRDefault="0057037E" w:rsidP="00AE2113">
            <w:pPr>
              <w:rPr>
                <w:sz w:val="22"/>
                <w:szCs w:val="22"/>
              </w:rPr>
            </w:pPr>
          </w:p>
          <w:p w14:paraId="410E83BC" w14:textId="77777777" w:rsidR="00257A8F" w:rsidRPr="00575A20" w:rsidRDefault="0057037E" w:rsidP="00AE2113">
            <w:pPr>
              <w:pStyle w:val="ColorfulList-Accent11"/>
              <w:numPr>
                <w:ilvl w:val="0"/>
                <w:numId w:val="9"/>
              </w:numPr>
              <w:rPr>
                <w:iCs/>
                <w:sz w:val="22"/>
                <w:szCs w:val="22"/>
              </w:rPr>
            </w:pPr>
            <w:r w:rsidRPr="00575A20">
              <w:rPr>
                <w:sz w:val="22"/>
                <w:szCs w:val="22"/>
              </w:rPr>
              <w:t xml:space="preserve">Sanders GP, </w:t>
            </w:r>
            <w:r w:rsidRPr="00575A20">
              <w:rPr>
                <w:b/>
                <w:bCs/>
                <w:sz w:val="22"/>
                <w:szCs w:val="22"/>
              </w:rPr>
              <w:t>Pinto DS</w:t>
            </w:r>
            <w:r w:rsidRPr="00575A20">
              <w:rPr>
                <w:sz w:val="22"/>
                <w:szCs w:val="22"/>
              </w:rPr>
              <w:t xml:space="preserve">, Koutkia-Mylonakis P, Parker JA, Danias PG.  Increased Resting Tl-201 Lung-to-Heart Ratio is Associated with Invasively Determined Measures of Left Ventricular Dysfunction and Extent of Coronary Artery Disease. </w:t>
            </w:r>
            <w:r w:rsidR="006A1C6A" w:rsidRPr="00575A20">
              <w:rPr>
                <w:i/>
                <w:sz w:val="22"/>
                <w:szCs w:val="22"/>
              </w:rPr>
              <w:t>J Nuc Cardiol</w:t>
            </w:r>
            <w:r w:rsidR="005D228F" w:rsidRPr="00575A20">
              <w:rPr>
                <w:sz w:val="22"/>
                <w:szCs w:val="22"/>
              </w:rPr>
              <w:t>. 2003;</w:t>
            </w:r>
            <w:r w:rsidRPr="00575A20">
              <w:rPr>
                <w:sz w:val="22"/>
                <w:szCs w:val="22"/>
              </w:rPr>
              <w:t>10:140-</w:t>
            </w:r>
            <w:r w:rsidR="008C5A36" w:rsidRPr="00575A20">
              <w:rPr>
                <w:sz w:val="22"/>
                <w:szCs w:val="22"/>
              </w:rPr>
              <w:t>14</w:t>
            </w:r>
            <w:r w:rsidRPr="00575A20">
              <w:rPr>
                <w:sz w:val="22"/>
                <w:szCs w:val="22"/>
              </w:rPr>
              <w:t>7.</w:t>
            </w:r>
          </w:p>
          <w:p w14:paraId="64E0AC45" w14:textId="77777777" w:rsidR="00257A8F" w:rsidRPr="00575A20" w:rsidRDefault="00257A8F" w:rsidP="00AE2113">
            <w:pPr>
              <w:pStyle w:val="ColorfulList-Accent11"/>
              <w:rPr>
                <w:b/>
                <w:bCs/>
                <w:sz w:val="22"/>
                <w:szCs w:val="22"/>
              </w:rPr>
            </w:pPr>
          </w:p>
          <w:p w14:paraId="1A3DBF44" w14:textId="77777777" w:rsidR="0057037E" w:rsidRPr="00575A20" w:rsidRDefault="0057037E" w:rsidP="00AE2113">
            <w:pPr>
              <w:pStyle w:val="ColorfulList-Accent11"/>
              <w:numPr>
                <w:ilvl w:val="0"/>
                <w:numId w:val="9"/>
              </w:numPr>
              <w:rPr>
                <w:rStyle w:val="Emphasis"/>
                <w:i w:val="0"/>
                <w:sz w:val="22"/>
                <w:szCs w:val="22"/>
              </w:rPr>
            </w:pPr>
            <w:r w:rsidRPr="00575A20">
              <w:rPr>
                <w:b/>
                <w:bCs/>
                <w:sz w:val="22"/>
                <w:szCs w:val="22"/>
              </w:rPr>
              <w:t>Pinto DS</w:t>
            </w:r>
            <w:r w:rsidRPr="00575A20">
              <w:rPr>
                <w:sz w:val="22"/>
                <w:szCs w:val="22"/>
              </w:rPr>
              <w:t xml:space="preserve">, </w:t>
            </w:r>
            <w:r w:rsidR="00BE23F7" w:rsidRPr="00575A20">
              <w:rPr>
                <w:sz w:val="22"/>
                <w:szCs w:val="22"/>
              </w:rPr>
              <w:t xml:space="preserve">Lorenz DP, </w:t>
            </w:r>
            <w:r w:rsidRPr="00575A20">
              <w:rPr>
                <w:sz w:val="22"/>
                <w:szCs w:val="22"/>
              </w:rPr>
              <w:t xml:space="preserve">Murphy SA, Marble SJ. DiBattiste PM, Demopoulos LA, Cannon CP, Gibson CM.  An Activated Clotting Time (ACT) of </w:t>
            </w:r>
            <w:r w:rsidRPr="00575A20">
              <w:rPr>
                <w:sz w:val="22"/>
                <w:szCs w:val="22"/>
                <w:u w:val="single"/>
              </w:rPr>
              <w:t>&lt;</w:t>
            </w:r>
            <w:r w:rsidRPr="00575A20">
              <w:rPr>
                <w:sz w:val="22"/>
                <w:szCs w:val="22"/>
              </w:rPr>
              <w:t xml:space="preserve"> 250 is Associated with Higher Adverse Event Rates: A TACTICS TIMI 18 Substudy. </w:t>
            </w:r>
            <w:r w:rsidR="00445D51" w:rsidRPr="00575A20">
              <w:rPr>
                <w:bCs/>
                <w:i/>
                <w:sz w:val="22"/>
                <w:szCs w:val="22"/>
              </w:rPr>
              <w:t>Am J Cardiol</w:t>
            </w:r>
            <w:r w:rsidR="005D228F" w:rsidRPr="00575A20">
              <w:rPr>
                <w:iCs/>
                <w:sz w:val="22"/>
                <w:szCs w:val="22"/>
              </w:rPr>
              <w:t>.  2003;</w:t>
            </w:r>
            <w:r w:rsidRPr="00575A20">
              <w:rPr>
                <w:iCs/>
                <w:sz w:val="22"/>
                <w:szCs w:val="22"/>
              </w:rPr>
              <w:t>91</w:t>
            </w:r>
            <w:r w:rsidRPr="00575A20">
              <w:rPr>
                <w:sz w:val="22"/>
                <w:szCs w:val="22"/>
              </w:rPr>
              <w:t>:976-</w:t>
            </w:r>
            <w:r w:rsidR="008C5A36" w:rsidRPr="00575A20">
              <w:rPr>
                <w:sz w:val="22"/>
                <w:szCs w:val="22"/>
              </w:rPr>
              <w:t>97</w:t>
            </w:r>
            <w:r w:rsidRPr="00575A20">
              <w:rPr>
                <w:sz w:val="22"/>
                <w:szCs w:val="22"/>
              </w:rPr>
              <w:t>8.</w:t>
            </w:r>
          </w:p>
          <w:p w14:paraId="4DDF5245" w14:textId="77777777" w:rsidR="0057037E" w:rsidRPr="00575A20" w:rsidRDefault="0057037E" w:rsidP="00AE2113">
            <w:pPr>
              <w:rPr>
                <w:sz w:val="22"/>
                <w:szCs w:val="22"/>
              </w:rPr>
            </w:pPr>
          </w:p>
          <w:p w14:paraId="0B63EE3F" w14:textId="77777777" w:rsidR="0057037E" w:rsidRPr="00575A20" w:rsidRDefault="0057037E" w:rsidP="00AE2113">
            <w:pPr>
              <w:pStyle w:val="BodyText2"/>
              <w:numPr>
                <w:ilvl w:val="0"/>
                <w:numId w:val="9"/>
              </w:numPr>
              <w:spacing w:line="240" w:lineRule="auto"/>
              <w:rPr>
                <w:sz w:val="22"/>
                <w:szCs w:val="22"/>
              </w:rPr>
            </w:pPr>
            <w:r w:rsidRPr="00575A20">
              <w:rPr>
                <w:sz w:val="22"/>
                <w:szCs w:val="22"/>
              </w:rPr>
              <w:t xml:space="preserve">Hauser TH, </w:t>
            </w:r>
            <w:r w:rsidRPr="00575A20">
              <w:rPr>
                <w:b/>
                <w:bCs/>
                <w:sz w:val="22"/>
                <w:szCs w:val="22"/>
              </w:rPr>
              <w:t>Pinto DS</w:t>
            </w:r>
            <w:r w:rsidRPr="00575A20">
              <w:rPr>
                <w:sz w:val="22"/>
                <w:szCs w:val="22"/>
              </w:rPr>
              <w:t>, Josephso</w:t>
            </w:r>
            <w:r w:rsidR="00095B5E" w:rsidRPr="00575A20">
              <w:rPr>
                <w:sz w:val="22"/>
                <w:szCs w:val="22"/>
              </w:rPr>
              <w:t>n ME, Zimetbaum P.  Safety and Feasibility of a Clinical P</w:t>
            </w:r>
            <w:r w:rsidRPr="00575A20">
              <w:rPr>
                <w:sz w:val="22"/>
                <w:szCs w:val="22"/>
              </w:rPr>
              <w:t xml:space="preserve">athway </w:t>
            </w:r>
            <w:r w:rsidR="00095B5E" w:rsidRPr="00575A20">
              <w:rPr>
                <w:sz w:val="22"/>
                <w:szCs w:val="22"/>
              </w:rPr>
              <w:t>for the Outpatient Initiation of Antiarrhythmic Medications in Patients with Atrial Fibrillation or Atrial F</w:t>
            </w:r>
            <w:r w:rsidRPr="00575A20">
              <w:rPr>
                <w:sz w:val="22"/>
                <w:szCs w:val="22"/>
              </w:rPr>
              <w:t xml:space="preserve">lutter. </w:t>
            </w:r>
            <w:r w:rsidR="00445D51" w:rsidRPr="00575A20">
              <w:rPr>
                <w:bCs/>
                <w:i/>
                <w:sz w:val="22"/>
                <w:szCs w:val="22"/>
              </w:rPr>
              <w:t>Am J Cardiol</w:t>
            </w:r>
            <w:r w:rsidRPr="00575A20">
              <w:rPr>
                <w:sz w:val="22"/>
                <w:szCs w:val="22"/>
              </w:rPr>
              <w:t>. 2003;91:1437-</w:t>
            </w:r>
            <w:r w:rsidR="008C5A36" w:rsidRPr="00575A20">
              <w:rPr>
                <w:sz w:val="22"/>
                <w:szCs w:val="22"/>
              </w:rPr>
              <w:t>14</w:t>
            </w:r>
            <w:r w:rsidRPr="00575A20">
              <w:rPr>
                <w:sz w:val="22"/>
                <w:szCs w:val="22"/>
              </w:rPr>
              <w:t>41.</w:t>
            </w:r>
          </w:p>
          <w:p w14:paraId="13B79DD0" w14:textId="77777777" w:rsidR="0057037E" w:rsidRPr="00575A20" w:rsidRDefault="0057037E" w:rsidP="00AE2113">
            <w:pPr>
              <w:rPr>
                <w:sz w:val="22"/>
                <w:szCs w:val="22"/>
              </w:rPr>
            </w:pPr>
          </w:p>
          <w:p w14:paraId="062DED83" w14:textId="77777777" w:rsidR="0057037E" w:rsidRPr="00575A20" w:rsidRDefault="0057037E" w:rsidP="00AE2113">
            <w:pPr>
              <w:pStyle w:val="BodyText2"/>
              <w:numPr>
                <w:ilvl w:val="0"/>
                <w:numId w:val="9"/>
              </w:numPr>
              <w:autoSpaceDE w:val="0"/>
              <w:autoSpaceDN w:val="0"/>
              <w:adjustRightInd w:val="0"/>
              <w:spacing w:line="240" w:lineRule="auto"/>
              <w:rPr>
                <w:sz w:val="22"/>
                <w:szCs w:val="22"/>
              </w:rPr>
            </w:pPr>
            <w:r w:rsidRPr="00575A20">
              <w:rPr>
                <w:b/>
                <w:bCs/>
                <w:sz w:val="22"/>
                <w:szCs w:val="22"/>
              </w:rPr>
              <w:t>Pinto DS</w:t>
            </w:r>
            <w:r w:rsidRPr="00575A20">
              <w:rPr>
                <w:sz w:val="22"/>
                <w:szCs w:val="22"/>
              </w:rPr>
              <w:t xml:space="preserve">, Ho KK, Zimetbaum PJ, </w:t>
            </w:r>
            <w:r w:rsidR="00B064E6" w:rsidRPr="00575A20">
              <w:rPr>
                <w:sz w:val="22"/>
                <w:szCs w:val="22"/>
              </w:rPr>
              <w:t>Pedan A, Goldberger AL.  Sinus v</w:t>
            </w:r>
            <w:r w:rsidR="00095B5E" w:rsidRPr="00575A20">
              <w:rPr>
                <w:sz w:val="22"/>
                <w:szCs w:val="22"/>
              </w:rPr>
              <w:t>ersus Nonsinus Tachycardia in the E</w:t>
            </w:r>
            <w:r w:rsidRPr="00575A20">
              <w:rPr>
                <w:sz w:val="22"/>
                <w:szCs w:val="22"/>
              </w:rPr>
              <w:t>mergency</w:t>
            </w:r>
            <w:r w:rsidR="00095B5E" w:rsidRPr="00575A20">
              <w:rPr>
                <w:sz w:val="22"/>
                <w:szCs w:val="22"/>
              </w:rPr>
              <w:t xml:space="preserve"> Department: Importance of Age and Heart R</w:t>
            </w:r>
            <w:r w:rsidRPr="00575A20">
              <w:rPr>
                <w:sz w:val="22"/>
                <w:szCs w:val="22"/>
              </w:rPr>
              <w:t xml:space="preserve">ate. </w:t>
            </w:r>
            <w:r w:rsidRPr="00575A20">
              <w:rPr>
                <w:i/>
                <w:iCs/>
                <w:sz w:val="22"/>
                <w:szCs w:val="22"/>
              </w:rPr>
              <w:t>BMC Cardiovascular Disorders</w:t>
            </w:r>
            <w:r w:rsidR="005D228F" w:rsidRPr="00575A20">
              <w:rPr>
                <w:i/>
                <w:iCs/>
                <w:sz w:val="22"/>
                <w:szCs w:val="22"/>
              </w:rPr>
              <w:t>.</w:t>
            </w:r>
            <w:r w:rsidRPr="00575A20">
              <w:rPr>
                <w:i/>
                <w:iCs/>
                <w:sz w:val="22"/>
                <w:szCs w:val="22"/>
              </w:rPr>
              <w:t xml:space="preserve"> </w:t>
            </w:r>
            <w:r w:rsidR="005D228F" w:rsidRPr="00575A20">
              <w:rPr>
                <w:sz w:val="22"/>
                <w:szCs w:val="22"/>
              </w:rPr>
              <w:t>2003;</w:t>
            </w:r>
            <w:r w:rsidRPr="00575A20">
              <w:rPr>
                <w:sz w:val="22"/>
                <w:szCs w:val="22"/>
              </w:rPr>
              <w:t>3:7-11.</w:t>
            </w:r>
          </w:p>
          <w:p w14:paraId="2AFD6FDE" w14:textId="77777777" w:rsidR="0057037E" w:rsidRPr="00575A20" w:rsidRDefault="0057037E" w:rsidP="00AE2113">
            <w:pPr>
              <w:autoSpaceDE w:val="0"/>
              <w:autoSpaceDN w:val="0"/>
              <w:adjustRightInd w:val="0"/>
              <w:rPr>
                <w:sz w:val="22"/>
                <w:szCs w:val="22"/>
              </w:rPr>
            </w:pPr>
          </w:p>
          <w:p w14:paraId="57B950BE" w14:textId="77777777" w:rsidR="0057037E" w:rsidRPr="00575A20" w:rsidRDefault="0057037E" w:rsidP="00AE2113">
            <w:pPr>
              <w:pStyle w:val="BodyText2"/>
              <w:numPr>
                <w:ilvl w:val="0"/>
                <w:numId w:val="9"/>
              </w:numPr>
              <w:spacing w:line="240" w:lineRule="auto"/>
              <w:rPr>
                <w:sz w:val="22"/>
                <w:szCs w:val="22"/>
              </w:rPr>
            </w:pPr>
            <w:r w:rsidRPr="00575A20">
              <w:rPr>
                <w:sz w:val="22"/>
                <w:szCs w:val="22"/>
              </w:rPr>
              <w:t xml:space="preserve">Sperling RT, </w:t>
            </w:r>
            <w:r w:rsidRPr="00575A20">
              <w:rPr>
                <w:b/>
                <w:bCs/>
                <w:sz w:val="22"/>
                <w:szCs w:val="22"/>
              </w:rPr>
              <w:t>Pinto DS</w:t>
            </w:r>
            <w:r w:rsidRPr="00575A20">
              <w:rPr>
                <w:sz w:val="22"/>
                <w:szCs w:val="22"/>
              </w:rPr>
              <w:t>, Ho KK, Garcia LA, Laham RJ, Cohen DJ, Carrozza JP.  Platelet Glycoprotein IIb/IIIa Inhibition with Eptifibatide: Prolongation of Aggregation in Acute Renal Failure and Reversal with Hemodialysis.</w:t>
            </w:r>
            <w:r w:rsidRPr="00575A20">
              <w:rPr>
                <w:i/>
                <w:sz w:val="22"/>
                <w:szCs w:val="22"/>
              </w:rPr>
              <w:t xml:space="preserve">  </w:t>
            </w:r>
            <w:r w:rsidRPr="00575A20">
              <w:rPr>
                <w:rStyle w:val="Emphasis"/>
                <w:sz w:val="22"/>
                <w:szCs w:val="22"/>
              </w:rPr>
              <w:t>Catheter Cardiovascular Interventions</w:t>
            </w:r>
            <w:r w:rsidRPr="00575A20">
              <w:rPr>
                <w:rStyle w:val="Emphasis"/>
                <w:i w:val="0"/>
                <w:iCs w:val="0"/>
                <w:sz w:val="22"/>
                <w:szCs w:val="22"/>
              </w:rPr>
              <w:t xml:space="preserve">.  </w:t>
            </w:r>
            <w:r w:rsidRPr="00575A20">
              <w:rPr>
                <w:sz w:val="22"/>
                <w:szCs w:val="22"/>
              </w:rPr>
              <w:t>2003;59:459-</w:t>
            </w:r>
            <w:r w:rsidR="00765A8F" w:rsidRPr="00575A20">
              <w:rPr>
                <w:sz w:val="22"/>
                <w:szCs w:val="22"/>
              </w:rPr>
              <w:t>4</w:t>
            </w:r>
            <w:r w:rsidRPr="00575A20">
              <w:rPr>
                <w:sz w:val="22"/>
                <w:szCs w:val="22"/>
              </w:rPr>
              <w:t>62.</w:t>
            </w:r>
          </w:p>
          <w:p w14:paraId="7B5B7298" w14:textId="77777777" w:rsidR="0057037E" w:rsidRPr="00575A20" w:rsidRDefault="0057037E" w:rsidP="00AE2113">
            <w:pPr>
              <w:rPr>
                <w:sz w:val="22"/>
                <w:szCs w:val="22"/>
              </w:rPr>
            </w:pPr>
          </w:p>
          <w:p w14:paraId="7E482ECC" w14:textId="34950E19" w:rsidR="0057037E" w:rsidRPr="00575A20" w:rsidRDefault="0057037E" w:rsidP="00AE2113">
            <w:pPr>
              <w:pStyle w:val="ColorfulList-Accent11"/>
              <w:numPr>
                <w:ilvl w:val="0"/>
                <w:numId w:val="9"/>
              </w:numPr>
              <w:rPr>
                <w:sz w:val="22"/>
                <w:szCs w:val="22"/>
              </w:rPr>
            </w:pPr>
            <w:r w:rsidRPr="00575A20">
              <w:rPr>
                <w:sz w:val="22"/>
                <w:szCs w:val="22"/>
              </w:rPr>
              <w:t xml:space="preserve">Gibson CM, </w:t>
            </w:r>
            <w:r w:rsidRPr="00575A20">
              <w:rPr>
                <w:b/>
                <w:bCs/>
                <w:sz w:val="22"/>
                <w:szCs w:val="22"/>
              </w:rPr>
              <w:t>Pinto DS</w:t>
            </w:r>
            <w:r w:rsidRPr="00575A20">
              <w:rPr>
                <w:sz w:val="22"/>
                <w:szCs w:val="22"/>
              </w:rPr>
              <w:t xml:space="preserve">, Murphy SA, Morrow DA, Wiviott SD, Giugliano RP, Cannon CP, Antman EM, Braunwald E.  Association of Creatinine and Creatinine Clearance on Presentation in Acute Myocardial Infarction with Subsequent Mortality. </w:t>
            </w:r>
            <w:r w:rsidR="00445D51" w:rsidRPr="00575A20">
              <w:rPr>
                <w:bCs/>
                <w:i/>
                <w:sz w:val="22"/>
                <w:szCs w:val="22"/>
              </w:rPr>
              <w:t>J Am Coll Cardiol</w:t>
            </w:r>
            <w:r w:rsidRPr="00575A20">
              <w:rPr>
                <w:i/>
                <w:sz w:val="22"/>
                <w:szCs w:val="22"/>
              </w:rPr>
              <w:t>.</w:t>
            </w:r>
            <w:r w:rsidRPr="00575A20">
              <w:rPr>
                <w:sz w:val="22"/>
                <w:szCs w:val="22"/>
              </w:rPr>
              <w:t xml:space="preserve"> 2003;42:1535–</w:t>
            </w:r>
            <w:r w:rsidR="008C5A36" w:rsidRPr="00575A20">
              <w:rPr>
                <w:sz w:val="22"/>
                <w:szCs w:val="22"/>
              </w:rPr>
              <w:t>15</w:t>
            </w:r>
            <w:r w:rsidRPr="00575A20">
              <w:rPr>
                <w:sz w:val="22"/>
                <w:szCs w:val="22"/>
              </w:rPr>
              <w:t>43</w:t>
            </w:r>
            <w:r w:rsidR="008C5A36" w:rsidRPr="00575A20">
              <w:rPr>
                <w:sz w:val="22"/>
                <w:szCs w:val="22"/>
              </w:rPr>
              <w:t>.</w:t>
            </w:r>
          </w:p>
          <w:p w14:paraId="3238326F" w14:textId="77777777" w:rsidR="0057037E" w:rsidRPr="00575A20" w:rsidRDefault="0057037E" w:rsidP="00AE2113">
            <w:pPr>
              <w:rPr>
                <w:sz w:val="22"/>
                <w:szCs w:val="22"/>
              </w:rPr>
            </w:pPr>
          </w:p>
          <w:p w14:paraId="30F39C93" w14:textId="77777777" w:rsidR="0057037E" w:rsidRPr="00575A20" w:rsidRDefault="0057037E" w:rsidP="00AE2113">
            <w:pPr>
              <w:pStyle w:val="ColorfulList-Accent11"/>
              <w:numPr>
                <w:ilvl w:val="0"/>
                <w:numId w:val="9"/>
              </w:numPr>
              <w:rPr>
                <w:sz w:val="22"/>
                <w:szCs w:val="22"/>
              </w:rPr>
            </w:pPr>
            <w:r w:rsidRPr="00575A20">
              <w:rPr>
                <w:sz w:val="22"/>
                <w:szCs w:val="22"/>
              </w:rPr>
              <w:t xml:space="preserve">Jeremias A, </w:t>
            </w:r>
            <w:r w:rsidR="00BE23F7" w:rsidRPr="00575A20">
              <w:rPr>
                <w:sz w:val="22"/>
                <w:szCs w:val="22"/>
              </w:rPr>
              <w:t xml:space="preserve">Sylvia B, </w:t>
            </w:r>
            <w:r w:rsidRPr="00575A20">
              <w:rPr>
                <w:sz w:val="22"/>
                <w:szCs w:val="22"/>
              </w:rPr>
              <w:t xml:space="preserve">Bridges J, Bigelow B, Ho KK, </w:t>
            </w:r>
            <w:r w:rsidRPr="00575A20">
              <w:rPr>
                <w:b/>
                <w:bCs/>
                <w:sz w:val="22"/>
                <w:szCs w:val="22"/>
              </w:rPr>
              <w:t>Pinto DS</w:t>
            </w:r>
            <w:r w:rsidRPr="00575A20">
              <w:rPr>
                <w:sz w:val="22"/>
                <w:szCs w:val="22"/>
              </w:rPr>
              <w:t xml:space="preserve">, Cohen DJ, Cutlip DE, Carrozza JP Jr, Subacute Stent Thrombosis After Successful Placement of Sirolimus-Eluting Coronary Stents: Real World Experience.  </w:t>
            </w:r>
            <w:r w:rsidRPr="00575A20">
              <w:rPr>
                <w:i/>
                <w:sz w:val="22"/>
                <w:szCs w:val="22"/>
              </w:rPr>
              <w:t>Circulation</w:t>
            </w:r>
            <w:r w:rsidRPr="00575A20">
              <w:rPr>
                <w:sz w:val="22"/>
                <w:szCs w:val="22"/>
              </w:rPr>
              <w:t>.  2004;109:1930-1932.</w:t>
            </w:r>
          </w:p>
          <w:p w14:paraId="0CCA7B7D" w14:textId="77777777" w:rsidR="0057037E" w:rsidRPr="00575A20" w:rsidRDefault="0057037E" w:rsidP="00AE2113">
            <w:pPr>
              <w:rPr>
                <w:sz w:val="22"/>
                <w:szCs w:val="22"/>
              </w:rPr>
            </w:pPr>
          </w:p>
          <w:p w14:paraId="4EF013D8" w14:textId="554AB032" w:rsidR="0057037E" w:rsidRPr="00575A20" w:rsidRDefault="0057037E" w:rsidP="00AE2113">
            <w:pPr>
              <w:pStyle w:val="ColorfulList-Accent11"/>
              <w:numPr>
                <w:ilvl w:val="0"/>
                <w:numId w:val="9"/>
              </w:numPr>
              <w:rPr>
                <w:sz w:val="22"/>
                <w:szCs w:val="22"/>
              </w:rPr>
            </w:pPr>
            <w:r w:rsidRPr="00575A20">
              <w:rPr>
                <w:sz w:val="22"/>
                <w:szCs w:val="22"/>
              </w:rPr>
              <w:t xml:space="preserve">Hauser TH, </w:t>
            </w:r>
            <w:r w:rsidRPr="00575A20">
              <w:rPr>
                <w:b/>
                <w:bCs/>
                <w:sz w:val="22"/>
                <w:szCs w:val="22"/>
              </w:rPr>
              <w:t>Pinto DS</w:t>
            </w:r>
            <w:r w:rsidRPr="00575A20">
              <w:rPr>
                <w:sz w:val="22"/>
                <w:szCs w:val="22"/>
              </w:rPr>
              <w:t xml:space="preserve">, Josephson ME, Zimetbaum P.  Early Recurrence of Arrhythmia in Patients Taking Amiodarone or Class 1C Agents for Treatment of Atrial Fibrillation or Atrial Flutter. </w:t>
            </w:r>
            <w:r w:rsidR="00445D51" w:rsidRPr="00575A20">
              <w:rPr>
                <w:bCs/>
                <w:i/>
                <w:sz w:val="22"/>
                <w:szCs w:val="22"/>
              </w:rPr>
              <w:t>Am J Cardiol</w:t>
            </w:r>
            <w:r w:rsidR="005D228F" w:rsidRPr="00575A20">
              <w:rPr>
                <w:sz w:val="22"/>
                <w:szCs w:val="22"/>
              </w:rPr>
              <w:t>.  2004;</w:t>
            </w:r>
            <w:r w:rsidRPr="00575A20">
              <w:rPr>
                <w:sz w:val="22"/>
                <w:szCs w:val="22"/>
              </w:rPr>
              <w:t>93:1173-1176.</w:t>
            </w:r>
          </w:p>
          <w:p w14:paraId="6B363077" w14:textId="77777777" w:rsidR="0057037E" w:rsidRPr="00575A20" w:rsidRDefault="0057037E" w:rsidP="00AE2113">
            <w:pPr>
              <w:rPr>
                <w:sz w:val="22"/>
                <w:szCs w:val="22"/>
              </w:rPr>
            </w:pPr>
          </w:p>
          <w:p w14:paraId="18EE2DC2" w14:textId="77777777" w:rsidR="0057037E" w:rsidRPr="00575A20" w:rsidRDefault="0057037E" w:rsidP="00AE2113">
            <w:pPr>
              <w:pStyle w:val="ColorfulList-Accent11"/>
              <w:numPr>
                <w:ilvl w:val="0"/>
                <w:numId w:val="9"/>
              </w:numPr>
              <w:rPr>
                <w:sz w:val="22"/>
                <w:szCs w:val="22"/>
              </w:rPr>
            </w:pPr>
            <w:r w:rsidRPr="00575A20">
              <w:rPr>
                <w:sz w:val="22"/>
                <w:szCs w:val="22"/>
              </w:rPr>
              <w:lastRenderedPageBreak/>
              <w:t xml:space="preserve">Patel GM, Hauser TH, Parker JA, </w:t>
            </w:r>
            <w:r w:rsidRPr="00575A20">
              <w:rPr>
                <w:b/>
                <w:bCs/>
                <w:sz w:val="22"/>
                <w:szCs w:val="22"/>
              </w:rPr>
              <w:t>Pinto DS</w:t>
            </w:r>
            <w:r w:rsidRPr="00575A20">
              <w:rPr>
                <w:sz w:val="22"/>
                <w:szCs w:val="22"/>
              </w:rPr>
              <w:t>, Sanders GP, Aepfelbacher FC, Koutk</w:t>
            </w:r>
            <w:r w:rsidR="00095B5E" w:rsidRPr="00575A20">
              <w:rPr>
                <w:sz w:val="22"/>
                <w:szCs w:val="22"/>
              </w:rPr>
              <w:t>ia P, Danias PG.  Quantitative Relationship of Stress Tc-99m Sestamibi Lung Uptake with R</w:t>
            </w:r>
            <w:r w:rsidRPr="00575A20">
              <w:rPr>
                <w:sz w:val="22"/>
                <w:szCs w:val="22"/>
              </w:rPr>
              <w:t>estin</w:t>
            </w:r>
            <w:r w:rsidR="00095B5E" w:rsidRPr="00575A20">
              <w:rPr>
                <w:sz w:val="22"/>
                <w:szCs w:val="22"/>
              </w:rPr>
              <w:t>g Tl-201 L</w:t>
            </w:r>
            <w:r w:rsidRPr="00575A20">
              <w:rPr>
                <w:sz w:val="22"/>
                <w:szCs w:val="22"/>
              </w:rPr>
              <w:t xml:space="preserve">ung </w:t>
            </w:r>
            <w:r w:rsidR="00095B5E" w:rsidRPr="00575A20">
              <w:rPr>
                <w:sz w:val="22"/>
                <w:szCs w:val="22"/>
              </w:rPr>
              <w:t>Uptake and with Indices of Left Ventricular Dysfunction and Coronary Artery D</w:t>
            </w:r>
            <w:r w:rsidRPr="00575A20">
              <w:rPr>
                <w:sz w:val="22"/>
                <w:szCs w:val="22"/>
              </w:rPr>
              <w:t xml:space="preserve">isease. </w:t>
            </w:r>
            <w:r w:rsidRPr="00575A20">
              <w:rPr>
                <w:i/>
                <w:iCs/>
                <w:sz w:val="22"/>
                <w:szCs w:val="22"/>
              </w:rPr>
              <w:t xml:space="preserve"> J Nucl Cardiol</w:t>
            </w:r>
            <w:r w:rsidR="008C5A36" w:rsidRPr="00575A20">
              <w:rPr>
                <w:sz w:val="22"/>
                <w:szCs w:val="22"/>
              </w:rPr>
              <w:t>. 2004</w:t>
            </w:r>
            <w:r w:rsidR="005D228F" w:rsidRPr="00575A20">
              <w:rPr>
                <w:sz w:val="22"/>
                <w:szCs w:val="22"/>
              </w:rPr>
              <w:t>;11</w:t>
            </w:r>
            <w:r w:rsidRPr="00575A20">
              <w:rPr>
                <w:sz w:val="22"/>
                <w:szCs w:val="22"/>
              </w:rPr>
              <w:t>:408-</w:t>
            </w:r>
            <w:r w:rsidR="008C5A36" w:rsidRPr="00575A20">
              <w:rPr>
                <w:sz w:val="22"/>
                <w:szCs w:val="22"/>
              </w:rPr>
              <w:t>41</w:t>
            </w:r>
            <w:r w:rsidR="00765A8F" w:rsidRPr="00575A20">
              <w:rPr>
                <w:sz w:val="22"/>
                <w:szCs w:val="22"/>
              </w:rPr>
              <w:t>3</w:t>
            </w:r>
            <w:r w:rsidRPr="00575A20">
              <w:rPr>
                <w:sz w:val="22"/>
                <w:szCs w:val="22"/>
              </w:rPr>
              <w:t>.</w:t>
            </w:r>
          </w:p>
          <w:p w14:paraId="045E2DF1" w14:textId="77777777" w:rsidR="0057037E" w:rsidRPr="00575A20" w:rsidRDefault="0057037E" w:rsidP="00AE2113">
            <w:pPr>
              <w:rPr>
                <w:sz w:val="22"/>
                <w:szCs w:val="22"/>
              </w:rPr>
            </w:pPr>
          </w:p>
          <w:p w14:paraId="2C152E73" w14:textId="77777777" w:rsidR="0057037E" w:rsidRPr="00575A20" w:rsidRDefault="0057037E" w:rsidP="00AE2113">
            <w:pPr>
              <w:pStyle w:val="ColorfulList-Accent11"/>
              <w:numPr>
                <w:ilvl w:val="0"/>
                <w:numId w:val="9"/>
              </w:numPr>
              <w:rPr>
                <w:sz w:val="22"/>
                <w:szCs w:val="22"/>
              </w:rPr>
            </w:pPr>
            <w:r w:rsidRPr="00575A20">
              <w:rPr>
                <w:sz w:val="22"/>
                <w:szCs w:val="22"/>
              </w:rPr>
              <w:t xml:space="preserve">Kirtane AJ, Bui A, Murphy SA, Karmpaliotis D, Kosmidou I, Boundy K, Rahman A, </w:t>
            </w:r>
            <w:r w:rsidRPr="00575A20">
              <w:rPr>
                <w:b/>
                <w:bCs/>
                <w:sz w:val="22"/>
                <w:szCs w:val="22"/>
              </w:rPr>
              <w:t>Pinto DS</w:t>
            </w:r>
            <w:r w:rsidRPr="00575A20">
              <w:rPr>
                <w:sz w:val="22"/>
                <w:szCs w:val="22"/>
              </w:rPr>
              <w:t xml:space="preserve">, Aroesty JM, Giugliano RP, Cannon CP, Antman EM, and Gibson CM, for the TIMI Study Group.  Association of Epicardial and Tissue-level Reperfusion with Left Ventricular End-Diastolic Pressures in ST-Elevation Myocardial Infarction. </w:t>
            </w:r>
            <w:r w:rsidR="006A1C6A" w:rsidRPr="00575A20">
              <w:rPr>
                <w:i/>
                <w:iCs/>
                <w:sz w:val="22"/>
                <w:szCs w:val="22"/>
              </w:rPr>
              <w:t xml:space="preserve">J Thromb </w:t>
            </w:r>
            <w:r w:rsidRPr="00575A20">
              <w:rPr>
                <w:i/>
                <w:iCs/>
                <w:sz w:val="22"/>
                <w:szCs w:val="22"/>
              </w:rPr>
              <w:t>Thrombolysis</w:t>
            </w:r>
            <w:r w:rsidR="005D228F" w:rsidRPr="00575A20">
              <w:rPr>
                <w:sz w:val="22"/>
                <w:szCs w:val="22"/>
              </w:rPr>
              <w:t>. 2004;17:</w:t>
            </w:r>
            <w:r w:rsidRPr="00575A20">
              <w:rPr>
                <w:sz w:val="22"/>
                <w:szCs w:val="22"/>
              </w:rPr>
              <w:t>177-184.</w:t>
            </w:r>
          </w:p>
          <w:p w14:paraId="43A3B896" w14:textId="77777777" w:rsidR="0057037E" w:rsidRPr="00575A20" w:rsidRDefault="0057037E" w:rsidP="00AE2113">
            <w:pPr>
              <w:rPr>
                <w:sz w:val="22"/>
                <w:szCs w:val="22"/>
              </w:rPr>
            </w:pPr>
          </w:p>
          <w:p w14:paraId="7AED1EEA" w14:textId="77777777" w:rsidR="0057037E" w:rsidRPr="00575A20" w:rsidRDefault="0057037E" w:rsidP="00AE2113">
            <w:pPr>
              <w:pStyle w:val="ColorfulList-Accent11"/>
              <w:numPr>
                <w:ilvl w:val="0"/>
                <w:numId w:val="9"/>
              </w:numPr>
              <w:rPr>
                <w:bCs/>
                <w:sz w:val="22"/>
                <w:szCs w:val="22"/>
              </w:rPr>
            </w:pPr>
            <w:r w:rsidRPr="00575A20">
              <w:rPr>
                <w:bCs/>
                <w:sz w:val="22"/>
                <w:szCs w:val="22"/>
              </w:rPr>
              <w:t xml:space="preserve">Faintuch S, Lang EV, Cohen RI, </w:t>
            </w:r>
            <w:r w:rsidRPr="00575A20">
              <w:rPr>
                <w:b/>
                <w:bCs/>
                <w:sz w:val="22"/>
                <w:szCs w:val="22"/>
              </w:rPr>
              <w:t>Pinto DS</w:t>
            </w:r>
            <w:r w:rsidR="00387F4E" w:rsidRPr="00575A20">
              <w:rPr>
                <w:bCs/>
                <w:sz w:val="22"/>
                <w:szCs w:val="22"/>
              </w:rPr>
              <w:t xml:space="preserve">. </w:t>
            </w:r>
            <w:r w:rsidR="00095B5E" w:rsidRPr="00575A20">
              <w:rPr>
                <w:bCs/>
                <w:sz w:val="22"/>
                <w:szCs w:val="22"/>
              </w:rPr>
              <w:t>Inhaled Nitric Oxide as an Adjunct to Suction Thrombectomy for Pulmonary E</w:t>
            </w:r>
            <w:r w:rsidRPr="00575A20">
              <w:rPr>
                <w:bCs/>
                <w:sz w:val="22"/>
                <w:szCs w:val="22"/>
              </w:rPr>
              <w:t xml:space="preserve">mbolism.  </w:t>
            </w:r>
            <w:r w:rsidRPr="00575A20">
              <w:rPr>
                <w:bCs/>
                <w:i/>
                <w:sz w:val="22"/>
                <w:szCs w:val="22"/>
              </w:rPr>
              <w:t>J Vasc Interv Radiol</w:t>
            </w:r>
            <w:r w:rsidRPr="00575A20">
              <w:rPr>
                <w:bCs/>
                <w:sz w:val="22"/>
                <w:szCs w:val="22"/>
              </w:rPr>
              <w:t>. 2004;15:1311-</w:t>
            </w:r>
            <w:r w:rsidR="008C5A36" w:rsidRPr="00575A20">
              <w:rPr>
                <w:bCs/>
                <w:sz w:val="22"/>
                <w:szCs w:val="22"/>
              </w:rPr>
              <w:t>131</w:t>
            </w:r>
            <w:r w:rsidRPr="00575A20">
              <w:rPr>
                <w:bCs/>
                <w:sz w:val="22"/>
                <w:szCs w:val="22"/>
              </w:rPr>
              <w:t>5.</w:t>
            </w:r>
          </w:p>
          <w:p w14:paraId="75C801B2" w14:textId="77777777" w:rsidR="0057037E" w:rsidRPr="00575A20" w:rsidRDefault="0057037E" w:rsidP="00AE2113">
            <w:pPr>
              <w:rPr>
                <w:bCs/>
                <w:sz w:val="22"/>
                <w:szCs w:val="22"/>
              </w:rPr>
            </w:pPr>
          </w:p>
          <w:p w14:paraId="14F61243" w14:textId="77777777" w:rsidR="0057037E" w:rsidRPr="00575A20" w:rsidRDefault="0057037E" w:rsidP="00AE2113">
            <w:pPr>
              <w:pStyle w:val="ColorfulList-Accent11"/>
              <w:numPr>
                <w:ilvl w:val="0"/>
                <w:numId w:val="9"/>
              </w:numPr>
              <w:rPr>
                <w:bCs/>
                <w:sz w:val="22"/>
                <w:szCs w:val="22"/>
              </w:rPr>
            </w:pPr>
            <w:r w:rsidRPr="00575A20">
              <w:rPr>
                <w:bCs/>
                <w:sz w:val="22"/>
                <w:szCs w:val="22"/>
              </w:rPr>
              <w:t xml:space="preserve">Kirtane AJ, Skolnick AH, Oman H, Ruisi C, Perez L, Kraimer N, Karmpaliotis D, </w:t>
            </w:r>
            <w:r w:rsidRPr="00575A20">
              <w:rPr>
                <w:b/>
                <w:bCs/>
                <w:sz w:val="22"/>
                <w:szCs w:val="22"/>
              </w:rPr>
              <w:t>Pinto DS</w:t>
            </w:r>
            <w:r w:rsidRPr="00575A20">
              <w:rPr>
                <w:bCs/>
                <w:sz w:val="22"/>
                <w:szCs w:val="22"/>
              </w:rPr>
              <w:t xml:space="preserve">, Braunwald E, </w:t>
            </w:r>
            <w:r w:rsidR="00095B5E" w:rsidRPr="00575A20">
              <w:rPr>
                <w:bCs/>
                <w:sz w:val="22"/>
                <w:szCs w:val="22"/>
              </w:rPr>
              <w:t>Gibson CM.  Angiographic and Clinical Outcomes in Elderly Subjects Treated with Percutaneous Coronary Intervention Following Fibrinolytic Administration for ST-elevation Myocardial I</w:t>
            </w:r>
            <w:r w:rsidRPr="00575A20">
              <w:rPr>
                <w:bCs/>
                <w:sz w:val="22"/>
                <w:szCs w:val="22"/>
              </w:rPr>
              <w:t xml:space="preserve">nfarction.  </w:t>
            </w:r>
            <w:r w:rsidRPr="00575A20">
              <w:rPr>
                <w:bCs/>
                <w:i/>
                <w:sz w:val="22"/>
                <w:szCs w:val="22"/>
              </w:rPr>
              <w:t xml:space="preserve">J Geriatr Cardiol. </w:t>
            </w:r>
            <w:r w:rsidR="005D228F" w:rsidRPr="00575A20">
              <w:rPr>
                <w:bCs/>
                <w:sz w:val="22"/>
                <w:szCs w:val="22"/>
              </w:rPr>
              <w:t>2005;</w:t>
            </w:r>
            <w:r w:rsidRPr="00575A20">
              <w:rPr>
                <w:bCs/>
                <w:sz w:val="22"/>
                <w:szCs w:val="22"/>
              </w:rPr>
              <w:t>2:10-14.</w:t>
            </w:r>
          </w:p>
          <w:p w14:paraId="3F274CE9" w14:textId="77777777" w:rsidR="0057037E" w:rsidRPr="00575A20" w:rsidRDefault="0057037E" w:rsidP="00AE2113">
            <w:pPr>
              <w:rPr>
                <w:bCs/>
                <w:sz w:val="22"/>
                <w:szCs w:val="22"/>
              </w:rPr>
            </w:pPr>
          </w:p>
          <w:p w14:paraId="61BE65CD" w14:textId="77777777" w:rsidR="0057037E" w:rsidRPr="00575A20" w:rsidRDefault="006A169D" w:rsidP="00AE2113">
            <w:pPr>
              <w:pStyle w:val="ColorfulList-Accent11"/>
              <w:numPr>
                <w:ilvl w:val="0"/>
                <w:numId w:val="9"/>
              </w:numPr>
              <w:rPr>
                <w:bCs/>
                <w:sz w:val="22"/>
                <w:szCs w:val="22"/>
              </w:rPr>
            </w:pPr>
            <w:r w:rsidRPr="00575A20">
              <w:rPr>
                <w:sz w:val="22"/>
                <w:szCs w:val="22"/>
              </w:rPr>
              <w:t>Kirtane AJ</w:t>
            </w:r>
            <w:r w:rsidR="00DE1990" w:rsidRPr="00575A20">
              <w:rPr>
                <w:sz w:val="22"/>
                <w:szCs w:val="22"/>
              </w:rPr>
              <w:t xml:space="preserve">, Leder DM, Waikar SS, </w:t>
            </w:r>
            <w:r w:rsidR="0057037E" w:rsidRPr="00575A20">
              <w:rPr>
                <w:sz w:val="22"/>
                <w:szCs w:val="22"/>
              </w:rPr>
              <w:t xml:space="preserve">Chertow GM, Ray KK, </w:t>
            </w:r>
            <w:r w:rsidR="0057037E" w:rsidRPr="00575A20">
              <w:rPr>
                <w:b/>
                <w:sz w:val="22"/>
                <w:szCs w:val="22"/>
              </w:rPr>
              <w:t>Pinto DS</w:t>
            </w:r>
            <w:r w:rsidR="0057037E" w:rsidRPr="00575A20">
              <w:rPr>
                <w:sz w:val="22"/>
                <w:szCs w:val="22"/>
              </w:rPr>
              <w:t xml:space="preserve">, Karmpaliotis D, Burger AJ, Murphy SA, Cannon CP, Braunwald E, Gibson CM. </w:t>
            </w:r>
            <w:r w:rsidR="0057037E" w:rsidRPr="00575A20">
              <w:rPr>
                <w:bCs/>
                <w:sz w:val="22"/>
                <w:szCs w:val="22"/>
              </w:rPr>
              <w:t xml:space="preserve">Serum Blood Urea Nitrogen as an Independent Marker of Subsequent Mortality among Patients with Acute Coronary Syndromes and Normal to Mildly Reduced Glomerular Filtration Rates.  </w:t>
            </w:r>
            <w:bookmarkStart w:id="0" w:name="OLE_LINK7"/>
            <w:bookmarkStart w:id="1" w:name="OLE_LINK8"/>
            <w:r w:rsidR="0057037E" w:rsidRPr="00575A20">
              <w:rPr>
                <w:bCs/>
                <w:i/>
                <w:sz w:val="22"/>
                <w:szCs w:val="22"/>
              </w:rPr>
              <w:t>J Am Coll Cardiol</w:t>
            </w:r>
            <w:bookmarkEnd w:id="0"/>
            <w:bookmarkEnd w:id="1"/>
            <w:r w:rsidR="005D228F" w:rsidRPr="00575A20">
              <w:rPr>
                <w:bCs/>
                <w:i/>
                <w:sz w:val="22"/>
                <w:szCs w:val="22"/>
              </w:rPr>
              <w:t>.</w:t>
            </w:r>
            <w:r w:rsidR="0057037E" w:rsidRPr="00575A20">
              <w:rPr>
                <w:bCs/>
                <w:i/>
                <w:sz w:val="22"/>
                <w:szCs w:val="22"/>
              </w:rPr>
              <w:t xml:space="preserve"> </w:t>
            </w:r>
            <w:r w:rsidR="005D228F" w:rsidRPr="00575A20">
              <w:rPr>
                <w:bCs/>
                <w:sz w:val="22"/>
                <w:szCs w:val="22"/>
              </w:rPr>
              <w:t>2005;45:</w:t>
            </w:r>
            <w:r w:rsidR="0057037E" w:rsidRPr="00575A20">
              <w:rPr>
                <w:bCs/>
                <w:sz w:val="22"/>
                <w:szCs w:val="22"/>
              </w:rPr>
              <w:t>1781-1786.</w:t>
            </w:r>
          </w:p>
          <w:p w14:paraId="60545D89" w14:textId="77777777" w:rsidR="0057037E" w:rsidRPr="00575A20" w:rsidRDefault="0057037E" w:rsidP="00AE2113">
            <w:pPr>
              <w:rPr>
                <w:bCs/>
                <w:sz w:val="22"/>
                <w:szCs w:val="22"/>
              </w:rPr>
            </w:pPr>
          </w:p>
          <w:p w14:paraId="1F953879" w14:textId="77777777" w:rsidR="0057037E" w:rsidRPr="00575A20" w:rsidRDefault="0057037E" w:rsidP="00AE2113">
            <w:pPr>
              <w:pStyle w:val="ColorfulList-Accent11"/>
              <w:numPr>
                <w:ilvl w:val="0"/>
                <w:numId w:val="9"/>
              </w:numPr>
              <w:rPr>
                <w:sz w:val="22"/>
                <w:szCs w:val="22"/>
              </w:rPr>
            </w:pPr>
            <w:bookmarkStart w:id="2" w:name="OLE_LINK9"/>
            <w:bookmarkStart w:id="3" w:name="OLE_LINK10"/>
            <w:r w:rsidRPr="00575A20">
              <w:rPr>
                <w:b/>
                <w:bCs/>
                <w:sz w:val="22"/>
                <w:szCs w:val="22"/>
              </w:rPr>
              <w:t>Pinto DS</w:t>
            </w:r>
            <w:r w:rsidRPr="00575A20">
              <w:rPr>
                <w:sz w:val="22"/>
                <w:szCs w:val="22"/>
              </w:rPr>
              <w:t xml:space="preserve">, Skolnick AH, Kirtane AJ, Murphy SA, Barron HV, Giugliano RP, Cannon, CP, Gibson CM.  U-Shaped Relationship of Blood Glucose with Adverse Outcomes Among Patients with ST-Elevation Myocardial Infarction.  </w:t>
            </w:r>
            <w:r w:rsidRPr="00575A20">
              <w:rPr>
                <w:bCs/>
                <w:i/>
                <w:sz w:val="22"/>
                <w:szCs w:val="22"/>
              </w:rPr>
              <w:t>J Am Coll Cardiol</w:t>
            </w:r>
            <w:r w:rsidR="005D228F" w:rsidRPr="00575A20">
              <w:rPr>
                <w:bCs/>
                <w:i/>
                <w:sz w:val="22"/>
                <w:szCs w:val="22"/>
              </w:rPr>
              <w:t>.</w:t>
            </w:r>
            <w:r w:rsidR="005D228F" w:rsidRPr="00575A20">
              <w:rPr>
                <w:sz w:val="22"/>
                <w:szCs w:val="22"/>
              </w:rPr>
              <w:t xml:space="preserve"> 2005;46:</w:t>
            </w:r>
            <w:r w:rsidRPr="00575A20">
              <w:rPr>
                <w:sz w:val="22"/>
                <w:szCs w:val="22"/>
              </w:rPr>
              <w:t>178-183.</w:t>
            </w:r>
            <w:bookmarkEnd w:id="2"/>
            <w:bookmarkEnd w:id="3"/>
          </w:p>
          <w:p w14:paraId="3AA43C6B" w14:textId="77777777" w:rsidR="00007260" w:rsidRPr="00575A20" w:rsidRDefault="00007260" w:rsidP="00AE2113">
            <w:pPr>
              <w:pStyle w:val="ColorfulList-Accent11"/>
              <w:ind w:left="0"/>
              <w:rPr>
                <w:b/>
                <w:bCs/>
                <w:sz w:val="22"/>
                <w:szCs w:val="22"/>
              </w:rPr>
            </w:pPr>
          </w:p>
          <w:p w14:paraId="09AD511F" w14:textId="16A7635B" w:rsidR="0057037E" w:rsidRPr="00575A20" w:rsidRDefault="0057037E" w:rsidP="00AE2113">
            <w:pPr>
              <w:pStyle w:val="ColorfulList-Accent11"/>
              <w:numPr>
                <w:ilvl w:val="0"/>
                <w:numId w:val="9"/>
              </w:numPr>
              <w:rPr>
                <w:bCs/>
                <w:sz w:val="22"/>
                <w:szCs w:val="22"/>
              </w:rPr>
            </w:pPr>
            <w:r w:rsidRPr="00575A20">
              <w:rPr>
                <w:b/>
                <w:bCs/>
                <w:sz w:val="22"/>
                <w:szCs w:val="22"/>
              </w:rPr>
              <w:t>Pinto DS</w:t>
            </w:r>
            <w:r w:rsidRPr="00575A20">
              <w:rPr>
                <w:bCs/>
                <w:sz w:val="22"/>
                <w:szCs w:val="22"/>
              </w:rPr>
              <w:t xml:space="preserve">, Kirtane AJ, Ruocco NA, Deibele AJ, Shui A, Buros J, Murphy SA, Gibson CM.  </w:t>
            </w:r>
            <w:r w:rsidRPr="00575A20">
              <w:rPr>
                <w:sz w:val="22"/>
                <w:szCs w:val="22"/>
              </w:rPr>
              <w:t>Administration of Intracoronary Eptifibatide During ST-Elevation Myocardial Infarction</w:t>
            </w:r>
            <w:r w:rsidRPr="00575A20">
              <w:rPr>
                <w:bCs/>
                <w:sz w:val="22"/>
                <w:szCs w:val="22"/>
              </w:rPr>
              <w:t xml:space="preserve">. </w:t>
            </w:r>
            <w:r w:rsidR="00445D51" w:rsidRPr="00575A20">
              <w:rPr>
                <w:bCs/>
                <w:i/>
                <w:sz w:val="22"/>
                <w:szCs w:val="22"/>
              </w:rPr>
              <w:t>Am J Cardiol</w:t>
            </w:r>
            <w:r w:rsidRPr="00575A20">
              <w:rPr>
                <w:bCs/>
                <w:i/>
                <w:sz w:val="22"/>
                <w:szCs w:val="22"/>
              </w:rPr>
              <w:t xml:space="preserve">. </w:t>
            </w:r>
            <w:r w:rsidRPr="00575A20">
              <w:rPr>
                <w:bCs/>
                <w:sz w:val="22"/>
                <w:szCs w:val="22"/>
              </w:rPr>
              <w:t>2005;96:1494-1497</w:t>
            </w:r>
            <w:r w:rsidRPr="00575A20">
              <w:rPr>
                <w:bCs/>
                <w:i/>
                <w:sz w:val="22"/>
                <w:szCs w:val="22"/>
              </w:rPr>
              <w:t>.</w:t>
            </w:r>
          </w:p>
          <w:p w14:paraId="2E9B654A" w14:textId="77777777" w:rsidR="001726B2" w:rsidRPr="00575A20" w:rsidRDefault="001726B2" w:rsidP="006D1C4D">
            <w:pPr>
              <w:pStyle w:val="ColorfulList-Accent11"/>
              <w:ind w:left="0"/>
              <w:rPr>
                <w:sz w:val="22"/>
              </w:rPr>
            </w:pPr>
          </w:p>
          <w:p w14:paraId="590DCE21" w14:textId="58AC1842" w:rsidR="0057037E" w:rsidRPr="00575A20" w:rsidRDefault="0057037E" w:rsidP="00AE2113">
            <w:pPr>
              <w:pStyle w:val="ColorfulList-Accent11"/>
              <w:numPr>
                <w:ilvl w:val="0"/>
                <w:numId w:val="9"/>
              </w:numPr>
              <w:rPr>
                <w:bCs/>
                <w:iCs/>
                <w:sz w:val="22"/>
                <w:szCs w:val="22"/>
              </w:rPr>
            </w:pPr>
            <w:r w:rsidRPr="00575A20">
              <w:rPr>
                <w:bCs/>
                <w:sz w:val="22"/>
                <w:szCs w:val="22"/>
              </w:rPr>
              <w:t xml:space="preserve">Deibele AJ, Kirtane AJ, </w:t>
            </w:r>
            <w:r w:rsidRPr="00575A20">
              <w:rPr>
                <w:b/>
                <w:bCs/>
                <w:sz w:val="22"/>
                <w:szCs w:val="22"/>
              </w:rPr>
              <w:t>Pinto DS</w:t>
            </w:r>
            <w:r w:rsidRPr="00575A20">
              <w:rPr>
                <w:bCs/>
                <w:sz w:val="22"/>
                <w:szCs w:val="22"/>
              </w:rPr>
              <w:t>, Lucca MJ, Neva C, Shui A, Murphy SA, Tcheng JE, Gibson CM.  Intracoronary Bolus Administration of Eptifibatide During Perc</w:t>
            </w:r>
            <w:r w:rsidR="00095B5E" w:rsidRPr="00575A20">
              <w:rPr>
                <w:bCs/>
                <w:sz w:val="22"/>
                <w:szCs w:val="22"/>
              </w:rPr>
              <w:t>utaneous Coronary Stenting for N</w:t>
            </w:r>
            <w:r w:rsidRPr="00575A20">
              <w:rPr>
                <w:bCs/>
                <w:sz w:val="22"/>
                <w:szCs w:val="22"/>
              </w:rPr>
              <w:t>on</w:t>
            </w:r>
            <w:r w:rsidR="00E64DC8" w:rsidRPr="00575A20">
              <w:rPr>
                <w:bCs/>
                <w:sz w:val="22"/>
                <w:szCs w:val="22"/>
              </w:rPr>
              <w:t>-</w:t>
            </w:r>
            <w:r w:rsidRPr="00575A20">
              <w:rPr>
                <w:bCs/>
                <w:sz w:val="22"/>
                <w:szCs w:val="22"/>
              </w:rPr>
              <w:t xml:space="preserve">ST Elevation Myocardial Infarction and Unstable Angina.  </w:t>
            </w:r>
            <w:r w:rsidR="006A1C6A" w:rsidRPr="00575A20">
              <w:rPr>
                <w:i/>
                <w:iCs/>
                <w:sz w:val="22"/>
                <w:szCs w:val="22"/>
              </w:rPr>
              <w:t xml:space="preserve">J Thromb </w:t>
            </w:r>
            <w:r w:rsidR="00445D51" w:rsidRPr="00575A20">
              <w:rPr>
                <w:i/>
                <w:iCs/>
                <w:sz w:val="22"/>
                <w:szCs w:val="22"/>
              </w:rPr>
              <w:t>Thrombolysis</w:t>
            </w:r>
            <w:r w:rsidRPr="00575A20">
              <w:rPr>
                <w:bCs/>
                <w:i/>
                <w:sz w:val="22"/>
                <w:szCs w:val="22"/>
              </w:rPr>
              <w:t xml:space="preserve">. </w:t>
            </w:r>
            <w:r w:rsidR="005D228F" w:rsidRPr="00575A20">
              <w:rPr>
                <w:bCs/>
                <w:iCs/>
                <w:sz w:val="22"/>
                <w:szCs w:val="22"/>
              </w:rPr>
              <w:t>2006;</w:t>
            </w:r>
            <w:r w:rsidRPr="00575A20">
              <w:rPr>
                <w:bCs/>
                <w:iCs/>
                <w:sz w:val="22"/>
                <w:szCs w:val="22"/>
              </w:rPr>
              <w:t>22:47-50.</w:t>
            </w:r>
          </w:p>
          <w:p w14:paraId="01A9A6DA" w14:textId="77777777" w:rsidR="0057037E" w:rsidRPr="00575A20" w:rsidRDefault="0057037E" w:rsidP="00AE2113">
            <w:pPr>
              <w:rPr>
                <w:bCs/>
                <w:iCs/>
                <w:sz w:val="22"/>
                <w:szCs w:val="22"/>
              </w:rPr>
            </w:pPr>
          </w:p>
          <w:p w14:paraId="6472AB05" w14:textId="77777777" w:rsidR="0057037E" w:rsidRPr="00575A20" w:rsidRDefault="0057037E" w:rsidP="00AE2113">
            <w:pPr>
              <w:pStyle w:val="ColorfulList-Accent11"/>
              <w:numPr>
                <w:ilvl w:val="0"/>
                <w:numId w:val="9"/>
              </w:numPr>
              <w:rPr>
                <w:sz w:val="22"/>
                <w:szCs w:val="22"/>
              </w:rPr>
            </w:pPr>
            <w:r w:rsidRPr="00575A20">
              <w:rPr>
                <w:b/>
                <w:bCs/>
                <w:sz w:val="22"/>
                <w:szCs w:val="22"/>
              </w:rPr>
              <w:t>Pinto DS</w:t>
            </w:r>
            <w:r w:rsidRPr="00575A20">
              <w:rPr>
                <w:sz w:val="22"/>
                <w:szCs w:val="22"/>
              </w:rPr>
              <w:t xml:space="preserve">, Stone GW, Ellis SG, Cox DA, Hermiller J, O’Shaugnessy C, Mann JT, Mehran R, Na Y, Turco M, Caputo R, Popma JJ, Cutlip DE, Russell ME, Cohen DJ.  Impact of Routine Angiographic Follow-up on the Clinical Benefits of Paclitaxel Eluting Stents: Results from the TAXUS-IV Trial.  </w:t>
            </w:r>
            <w:r w:rsidR="00445D51" w:rsidRPr="00575A20">
              <w:rPr>
                <w:bCs/>
                <w:i/>
                <w:sz w:val="22"/>
                <w:szCs w:val="22"/>
              </w:rPr>
              <w:t>J Am Coll Cardiol</w:t>
            </w:r>
            <w:r w:rsidRPr="00575A20">
              <w:rPr>
                <w:i/>
                <w:sz w:val="22"/>
                <w:szCs w:val="22"/>
              </w:rPr>
              <w:t>.</w:t>
            </w:r>
            <w:r w:rsidR="00DE1990" w:rsidRPr="00575A20">
              <w:rPr>
                <w:sz w:val="22"/>
                <w:szCs w:val="22"/>
              </w:rPr>
              <w:t xml:space="preserve"> 2006;</w:t>
            </w:r>
            <w:r w:rsidRPr="00575A20">
              <w:rPr>
                <w:sz w:val="22"/>
                <w:szCs w:val="22"/>
              </w:rPr>
              <w:t>48:32-36.</w:t>
            </w:r>
          </w:p>
          <w:p w14:paraId="1E17D701" w14:textId="77777777" w:rsidR="0057037E"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iCs/>
                <w:sz w:val="22"/>
                <w:szCs w:val="22"/>
              </w:rPr>
              <w:t>Pinto DS</w:t>
            </w:r>
            <w:r w:rsidRPr="00575A20">
              <w:rPr>
                <w:rFonts w:ascii="Times New Roman" w:hAnsi="Times New Roman"/>
                <w:b w:val="0"/>
                <w:iCs/>
                <w:sz w:val="22"/>
                <w:szCs w:val="22"/>
              </w:rPr>
              <w:t>, Kirtane AJ, Nallamothu BK, Murphy SA, Cohen DJ, Laham RJ, Cutlip DE, Bates ER, Frederick PD, Miller DP, Carrozza JP, Antman EM, Cannon CP, Gibson CM.</w:t>
            </w:r>
            <w:r w:rsidRPr="00575A20">
              <w:rPr>
                <w:rFonts w:ascii="Times New Roman" w:hAnsi="Times New Roman"/>
                <w:b w:val="0"/>
                <w:sz w:val="22"/>
                <w:szCs w:val="22"/>
              </w:rPr>
              <w:t xml:space="preserve"> Hospital Delays in Reperfusion for ST-Elevation Myocardial Infarction: Implications When Selecting a Reperfusion Strategy.  </w:t>
            </w:r>
            <w:r w:rsidRPr="00575A20">
              <w:rPr>
                <w:rFonts w:ascii="Times New Roman" w:hAnsi="Times New Roman"/>
                <w:b w:val="0"/>
                <w:i/>
                <w:sz w:val="22"/>
                <w:szCs w:val="22"/>
              </w:rPr>
              <w:t xml:space="preserve">Circulation.  </w:t>
            </w:r>
            <w:r w:rsidR="008B1E64" w:rsidRPr="00575A20">
              <w:rPr>
                <w:rFonts w:ascii="Times New Roman" w:hAnsi="Times New Roman"/>
                <w:b w:val="0"/>
                <w:sz w:val="22"/>
                <w:szCs w:val="22"/>
              </w:rPr>
              <w:t>2006;</w:t>
            </w:r>
            <w:r w:rsidRPr="00575A20">
              <w:rPr>
                <w:rFonts w:ascii="Times New Roman" w:hAnsi="Times New Roman"/>
                <w:b w:val="0"/>
                <w:sz w:val="22"/>
                <w:szCs w:val="22"/>
              </w:rPr>
              <w:t>114:2019-2025.</w:t>
            </w:r>
          </w:p>
          <w:p w14:paraId="13A00DCB" w14:textId="77777777" w:rsidR="0057037E"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b w:val="0"/>
                <w:sz w:val="22"/>
                <w:szCs w:val="22"/>
              </w:rPr>
              <w:t xml:space="preserve">Kumar R, Lee TT, Jeremias A, Ruisi CP, Sylvia B, Magallon J, Kirtane AJ, Bigelow B, Abrahamson M, </w:t>
            </w:r>
            <w:r w:rsidRPr="00575A20">
              <w:rPr>
                <w:rFonts w:ascii="Times New Roman" w:hAnsi="Times New Roman"/>
                <w:sz w:val="22"/>
                <w:szCs w:val="22"/>
              </w:rPr>
              <w:t>Pinto DS</w:t>
            </w:r>
            <w:r w:rsidR="00276C23" w:rsidRPr="00575A20">
              <w:rPr>
                <w:rFonts w:ascii="Times New Roman" w:hAnsi="Times New Roman"/>
                <w:b w:val="0"/>
                <w:sz w:val="22"/>
                <w:szCs w:val="22"/>
              </w:rPr>
              <w:t>, Ho KK</w:t>
            </w:r>
            <w:r w:rsidRPr="00575A20">
              <w:rPr>
                <w:rFonts w:ascii="Times New Roman" w:hAnsi="Times New Roman"/>
                <w:b w:val="0"/>
                <w:sz w:val="22"/>
                <w:szCs w:val="22"/>
              </w:rPr>
              <w:t>, Cohen DJ, Carrozza Jr JP, Cutlip DE. Comparison of Outcomes Using Sirolimu</w:t>
            </w:r>
            <w:r w:rsidR="00B064E6" w:rsidRPr="00575A20">
              <w:rPr>
                <w:rFonts w:ascii="Times New Roman" w:hAnsi="Times New Roman"/>
                <w:b w:val="0"/>
                <w:sz w:val="22"/>
                <w:szCs w:val="22"/>
              </w:rPr>
              <w:t>s-</w:t>
            </w:r>
            <w:r w:rsidR="00B064E6" w:rsidRPr="00575A20">
              <w:rPr>
                <w:rFonts w:ascii="Times New Roman" w:hAnsi="Times New Roman"/>
                <w:b w:val="0"/>
                <w:sz w:val="22"/>
                <w:szCs w:val="22"/>
              </w:rPr>
              <w:lastRenderedPageBreak/>
              <w:t>Eluting Stenting in Diabetic v</w:t>
            </w:r>
            <w:r w:rsidRPr="00575A20">
              <w:rPr>
                <w:rFonts w:ascii="Times New Roman" w:hAnsi="Times New Roman"/>
                <w:b w:val="0"/>
                <w:sz w:val="22"/>
                <w:szCs w:val="22"/>
              </w:rPr>
              <w:t xml:space="preserve">ersus Nondiabetic Patients </w:t>
            </w:r>
            <w:r w:rsidR="00E64DC8" w:rsidRPr="00575A20">
              <w:rPr>
                <w:rFonts w:ascii="Times New Roman" w:hAnsi="Times New Roman"/>
                <w:b w:val="0"/>
                <w:sz w:val="22"/>
                <w:szCs w:val="22"/>
              </w:rPr>
              <w:t>w</w:t>
            </w:r>
            <w:r w:rsidR="00B064E6" w:rsidRPr="00575A20">
              <w:rPr>
                <w:rFonts w:ascii="Times New Roman" w:hAnsi="Times New Roman"/>
                <w:b w:val="0"/>
                <w:sz w:val="22"/>
                <w:szCs w:val="22"/>
              </w:rPr>
              <w:t>ith Comparison of Insulin v</w:t>
            </w:r>
            <w:r w:rsidRPr="00575A20">
              <w:rPr>
                <w:rFonts w:ascii="Times New Roman" w:hAnsi="Times New Roman"/>
                <w:b w:val="0"/>
                <w:sz w:val="22"/>
                <w:szCs w:val="22"/>
              </w:rPr>
              <w:t xml:space="preserve">ersus Non-Insulin Therapy in the Diabetic Patients. </w:t>
            </w:r>
            <w:r w:rsidR="00445D51" w:rsidRPr="00575A20">
              <w:rPr>
                <w:rFonts w:ascii="Times New Roman" w:hAnsi="Times New Roman"/>
                <w:b w:val="0"/>
                <w:i/>
                <w:sz w:val="22"/>
                <w:szCs w:val="22"/>
              </w:rPr>
              <w:t>Am J Cardiol</w:t>
            </w:r>
            <w:r w:rsidR="005D228F" w:rsidRPr="00575A20">
              <w:rPr>
                <w:rFonts w:ascii="Times New Roman" w:hAnsi="Times New Roman"/>
                <w:b w:val="0"/>
                <w:i/>
                <w:sz w:val="22"/>
                <w:szCs w:val="22"/>
              </w:rPr>
              <w:t>.</w:t>
            </w:r>
            <w:r w:rsidR="00445D51" w:rsidRPr="00575A20">
              <w:rPr>
                <w:rFonts w:ascii="Times New Roman" w:hAnsi="Times New Roman"/>
                <w:b w:val="0"/>
                <w:i/>
                <w:sz w:val="22"/>
                <w:szCs w:val="22"/>
              </w:rPr>
              <w:t xml:space="preserve"> </w:t>
            </w:r>
            <w:r w:rsidRPr="00575A20">
              <w:rPr>
                <w:rFonts w:ascii="Times New Roman" w:hAnsi="Times New Roman"/>
                <w:b w:val="0"/>
                <w:sz w:val="22"/>
                <w:szCs w:val="22"/>
              </w:rPr>
              <w:t>2007;100:1187-1191.</w:t>
            </w:r>
          </w:p>
          <w:p w14:paraId="7E3DE2B5" w14:textId="77777777" w:rsidR="0057037E"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b w:val="0"/>
                <w:sz w:val="22"/>
                <w:szCs w:val="22"/>
              </w:rPr>
              <w:t xml:space="preserve">Reynolds MR, </w:t>
            </w:r>
            <w:r w:rsidRPr="00575A20">
              <w:rPr>
                <w:rFonts w:ascii="Times New Roman" w:hAnsi="Times New Roman"/>
                <w:sz w:val="22"/>
                <w:szCs w:val="22"/>
              </w:rPr>
              <w:t>Pinto DS</w:t>
            </w:r>
            <w:r w:rsidRPr="00575A20">
              <w:rPr>
                <w:rFonts w:ascii="Times New Roman" w:hAnsi="Times New Roman"/>
                <w:b w:val="0"/>
                <w:sz w:val="22"/>
                <w:szCs w:val="22"/>
              </w:rPr>
              <w:t>, Shi C, Walczak J, Berezin R, Holmes DR Jr, Coh</w:t>
            </w:r>
            <w:r w:rsidR="00095B5E" w:rsidRPr="00575A20">
              <w:rPr>
                <w:rFonts w:ascii="Times New Roman" w:hAnsi="Times New Roman"/>
                <w:b w:val="0"/>
                <w:sz w:val="22"/>
                <w:szCs w:val="22"/>
              </w:rPr>
              <w:t>en DJ. Cost-effectiveness of Sirolimus-eluting Stents Compared with Vascular Brachytherapy for the Treatment of In-stent R</w:t>
            </w:r>
            <w:r w:rsidRPr="00575A20">
              <w:rPr>
                <w:rFonts w:ascii="Times New Roman" w:hAnsi="Times New Roman"/>
                <w:b w:val="0"/>
                <w:sz w:val="22"/>
                <w:szCs w:val="22"/>
              </w:rPr>
              <w:t xml:space="preserve">estenosis. </w:t>
            </w:r>
            <w:r w:rsidRPr="00575A20">
              <w:rPr>
                <w:rFonts w:ascii="Times New Roman" w:hAnsi="Times New Roman"/>
                <w:b w:val="0"/>
                <w:i/>
                <w:sz w:val="22"/>
                <w:szCs w:val="22"/>
              </w:rPr>
              <w:t>Am Heart J</w:t>
            </w:r>
            <w:r w:rsidR="008C5A36" w:rsidRPr="00575A20">
              <w:rPr>
                <w:rFonts w:ascii="Times New Roman" w:hAnsi="Times New Roman"/>
                <w:b w:val="0"/>
                <w:sz w:val="22"/>
                <w:szCs w:val="22"/>
              </w:rPr>
              <w:t>. 2007</w:t>
            </w:r>
            <w:r w:rsidR="005D228F" w:rsidRPr="00575A20">
              <w:rPr>
                <w:rFonts w:ascii="Times New Roman" w:hAnsi="Times New Roman"/>
                <w:b w:val="0"/>
                <w:sz w:val="22"/>
                <w:szCs w:val="22"/>
              </w:rPr>
              <w:t>;154</w:t>
            </w:r>
            <w:r w:rsidRPr="00575A20">
              <w:rPr>
                <w:rFonts w:ascii="Times New Roman" w:hAnsi="Times New Roman"/>
                <w:b w:val="0"/>
                <w:sz w:val="22"/>
                <w:szCs w:val="22"/>
              </w:rPr>
              <w:t>:1221-</w:t>
            </w:r>
            <w:r w:rsidR="008C5A36" w:rsidRPr="00575A20">
              <w:rPr>
                <w:rFonts w:ascii="Times New Roman" w:hAnsi="Times New Roman"/>
                <w:b w:val="0"/>
                <w:sz w:val="22"/>
                <w:szCs w:val="22"/>
              </w:rPr>
              <w:t>122</w:t>
            </w:r>
            <w:r w:rsidRPr="00575A20">
              <w:rPr>
                <w:rFonts w:ascii="Times New Roman" w:hAnsi="Times New Roman"/>
                <w:b w:val="0"/>
                <w:sz w:val="22"/>
                <w:szCs w:val="22"/>
              </w:rPr>
              <w:t>7.</w:t>
            </w:r>
            <w:r w:rsidRPr="00575A20">
              <w:rPr>
                <w:rFonts w:ascii="Times New Roman" w:hAnsi="Times New Roman"/>
                <w:sz w:val="22"/>
                <w:szCs w:val="22"/>
              </w:rPr>
              <w:t xml:space="preserve"> </w:t>
            </w:r>
          </w:p>
          <w:p w14:paraId="272F4246" w14:textId="1C81ACB5" w:rsidR="0074684C"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sz w:val="22"/>
                <w:szCs w:val="22"/>
              </w:rPr>
              <w:t>Pinto DS</w:t>
            </w:r>
            <w:r w:rsidRPr="00575A20">
              <w:rPr>
                <w:rFonts w:ascii="Times New Roman" w:hAnsi="Times New Roman"/>
                <w:b w:val="0"/>
                <w:sz w:val="22"/>
                <w:szCs w:val="22"/>
              </w:rPr>
              <w:t xml:space="preserve">, Kirtane AJ, Pride YB, </w:t>
            </w:r>
            <w:r w:rsidR="00576B15" w:rsidRPr="00575A20">
              <w:rPr>
                <w:rFonts w:ascii="Times New Roman" w:hAnsi="Times New Roman"/>
                <w:b w:val="0"/>
                <w:sz w:val="22"/>
                <w:szCs w:val="22"/>
              </w:rPr>
              <w:t>Murphy SA, Sabatine MS, Cannon CP, Gibson CM, CLARITY-TIMI 28 Investigators</w:t>
            </w:r>
            <w:r w:rsidRPr="00575A20">
              <w:rPr>
                <w:rFonts w:ascii="Times New Roman" w:hAnsi="Times New Roman"/>
                <w:b w:val="0"/>
                <w:sz w:val="22"/>
                <w:szCs w:val="22"/>
              </w:rPr>
              <w:t>. Associatio</w:t>
            </w:r>
            <w:r w:rsidR="000D2AF5" w:rsidRPr="00575A20">
              <w:rPr>
                <w:rFonts w:ascii="Times New Roman" w:hAnsi="Times New Roman"/>
                <w:b w:val="0"/>
                <w:sz w:val="22"/>
                <w:szCs w:val="22"/>
              </w:rPr>
              <w:t>n of Blood Glucose w</w:t>
            </w:r>
            <w:r w:rsidRPr="00575A20">
              <w:rPr>
                <w:rFonts w:ascii="Times New Roman" w:hAnsi="Times New Roman"/>
                <w:b w:val="0"/>
                <w:sz w:val="22"/>
                <w:szCs w:val="22"/>
              </w:rPr>
              <w:t xml:space="preserve">ith Angiographic and Clinical Outcomes Among Patients With ST-Segment Elevation Myocardial Infarction (from the CLARITY-TIMI-28 Study). </w:t>
            </w:r>
            <w:r w:rsidRPr="00575A20">
              <w:rPr>
                <w:rFonts w:ascii="Times New Roman" w:hAnsi="Times New Roman"/>
                <w:b w:val="0"/>
                <w:i/>
                <w:sz w:val="22"/>
                <w:szCs w:val="22"/>
              </w:rPr>
              <w:t>Am J Cardiol</w:t>
            </w:r>
            <w:r w:rsidR="005D228F" w:rsidRPr="00575A20">
              <w:rPr>
                <w:rFonts w:ascii="Times New Roman" w:hAnsi="Times New Roman"/>
                <w:b w:val="0"/>
                <w:i/>
                <w:sz w:val="22"/>
                <w:szCs w:val="22"/>
              </w:rPr>
              <w:t>.</w:t>
            </w:r>
            <w:r w:rsidR="005D228F" w:rsidRPr="00575A20">
              <w:rPr>
                <w:rFonts w:ascii="Times New Roman" w:hAnsi="Times New Roman"/>
                <w:b w:val="0"/>
                <w:sz w:val="22"/>
                <w:szCs w:val="22"/>
              </w:rPr>
              <w:t xml:space="preserve"> 2008;101</w:t>
            </w:r>
            <w:r w:rsidRPr="00575A20">
              <w:rPr>
                <w:rFonts w:ascii="Times New Roman" w:hAnsi="Times New Roman"/>
                <w:b w:val="0"/>
                <w:sz w:val="22"/>
                <w:szCs w:val="22"/>
              </w:rPr>
              <w:t>:303-</w:t>
            </w:r>
            <w:r w:rsidR="008C5A36" w:rsidRPr="00575A20">
              <w:rPr>
                <w:rFonts w:ascii="Times New Roman" w:hAnsi="Times New Roman"/>
                <w:b w:val="0"/>
                <w:sz w:val="22"/>
                <w:szCs w:val="22"/>
              </w:rPr>
              <w:t>30</w:t>
            </w:r>
            <w:r w:rsidRPr="00575A20">
              <w:rPr>
                <w:rFonts w:ascii="Times New Roman" w:hAnsi="Times New Roman"/>
                <w:b w:val="0"/>
                <w:sz w:val="22"/>
                <w:szCs w:val="22"/>
              </w:rPr>
              <w:t>7.</w:t>
            </w:r>
          </w:p>
          <w:p w14:paraId="5B0E4F78" w14:textId="77777777" w:rsidR="0074684C" w:rsidRPr="00575A20" w:rsidRDefault="0074684C" w:rsidP="00AE2113">
            <w:pPr>
              <w:pStyle w:val="Heading3"/>
              <w:numPr>
                <w:ilvl w:val="0"/>
                <w:numId w:val="9"/>
              </w:numPr>
              <w:rPr>
                <w:rFonts w:ascii="Times New Roman" w:hAnsi="Times New Roman"/>
                <w:b w:val="0"/>
                <w:sz w:val="22"/>
                <w:szCs w:val="22"/>
              </w:rPr>
            </w:pPr>
            <w:r w:rsidRPr="00575A20">
              <w:rPr>
                <w:rFonts w:ascii="Times New Roman" w:hAnsi="Times New Roman"/>
                <w:b w:val="0"/>
                <w:sz w:val="22"/>
                <w:szCs w:val="22"/>
              </w:rPr>
              <w:t xml:space="preserve">Voisine P, Rosinberg A, Wykrzykowska JJ, Shamis Y, Wu GF, Appelbaum E, Li J, Sellke FW, </w:t>
            </w:r>
            <w:r w:rsidRPr="00575A20">
              <w:rPr>
                <w:rFonts w:ascii="Times New Roman" w:hAnsi="Times New Roman"/>
                <w:sz w:val="22"/>
                <w:szCs w:val="22"/>
              </w:rPr>
              <w:t>Pinto D</w:t>
            </w:r>
            <w:r w:rsidR="00806DF2" w:rsidRPr="00575A20">
              <w:rPr>
                <w:rFonts w:ascii="Times New Roman" w:hAnsi="Times New Roman"/>
                <w:sz w:val="22"/>
                <w:szCs w:val="22"/>
              </w:rPr>
              <w:t>S</w:t>
            </w:r>
            <w:r w:rsidRPr="00575A20">
              <w:rPr>
                <w:rFonts w:ascii="Times New Roman" w:hAnsi="Times New Roman"/>
                <w:b w:val="0"/>
                <w:sz w:val="22"/>
                <w:szCs w:val="22"/>
              </w:rPr>
              <w:t xml:space="preserve">, Gibson CM, Mitrani E, Laham RJ.  Skin-derived </w:t>
            </w:r>
            <w:r w:rsidR="00E64DC8" w:rsidRPr="00575A20">
              <w:rPr>
                <w:rFonts w:ascii="Times New Roman" w:hAnsi="Times New Roman"/>
                <w:b w:val="0"/>
                <w:sz w:val="22"/>
                <w:szCs w:val="22"/>
              </w:rPr>
              <w:t>M</w:t>
            </w:r>
            <w:r w:rsidRPr="00575A20">
              <w:rPr>
                <w:rFonts w:ascii="Times New Roman" w:hAnsi="Times New Roman"/>
                <w:b w:val="0"/>
                <w:sz w:val="22"/>
                <w:szCs w:val="22"/>
              </w:rPr>
              <w:t xml:space="preserve">icroorgan </w:t>
            </w:r>
            <w:r w:rsidR="00E64DC8" w:rsidRPr="00575A20">
              <w:rPr>
                <w:rFonts w:ascii="Times New Roman" w:hAnsi="Times New Roman"/>
                <w:b w:val="0"/>
                <w:sz w:val="22"/>
                <w:szCs w:val="22"/>
              </w:rPr>
              <w:t>A</w:t>
            </w:r>
            <w:r w:rsidRPr="00575A20">
              <w:rPr>
                <w:rFonts w:ascii="Times New Roman" w:hAnsi="Times New Roman"/>
                <w:b w:val="0"/>
                <w:sz w:val="22"/>
                <w:szCs w:val="22"/>
              </w:rPr>
              <w:t xml:space="preserve">utotransplantation as a </w:t>
            </w:r>
            <w:r w:rsidR="00E64DC8" w:rsidRPr="00575A20">
              <w:rPr>
                <w:rFonts w:ascii="Times New Roman" w:hAnsi="Times New Roman"/>
                <w:b w:val="0"/>
                <w:sz w:val="22"/>
                <w:szCs w:val="22"/>
              </w:rPr>
              <w:t>N</w:t>
            </w:r>
            <w:r w:rsidRPr="00575A20">
              <w:rPr>
                <w:rFonts w:ascii="Times New Roman" w:hAnsi="Times New Roman"/>
                <w:b w:val="0"/>
                <w:sz w:val="22"/>
                <w:szCs w:val="22"/>
              </w:rPr>
              <w:t xml:space="preserve">ovel </w:t>
            </w:r>
            <w:r w:rsidR="00E64DC8" w:rsidRPr="00575A20">
              <w:rPr>
                <w:rFonts w:ascii="Times New Roman" w:hAnsi="Times New Roman"/>
                <w:b w:val="0"/>
                <w:sz w:val="22"/>
                <w:szCs w:val="22"/>
              </w:rPr>
              <w:t>A</w:t>
            </w:r>
            <w:r w:rsidRPr="00575A20">
              <w:rPr>
                <w:rFonts w:ascii="Times New Roman" w:hAnsi="Times New Roman"/>
                <w:b w:val="0"/>
                <w:sz w:val="22"/>
                <w:szCs w:val="22"/>
              </w:rPr>
              <w:t xml:space="preserve">pproach for </w:t>
            </w:r>
            <w:r w:rsidR="00E64DC8" w:rsidRPr="00575A20">
              <w:rPr>
                <w:rFonts w:ascii="Times New Roman" w:hAnsi="Times New Roman"/>
                <w:b w:val="0"/>
                <w:sz w:val="22"/>
                <w:szCs w:val="22"/>
              </w:rPr>
              <w:t>T</w:t>
            </w:r>
            <w:r w:rsidRPr="00575A20">
              <w:rPr>
                <w:rFonts w:ascii="Times New Roman" w:hAnsi="Times New Roman"/>
                <w:b w:val="0"/>
                <w:sz w:val="22"/>
                <w:szCs w:val="22"/>
              </w:rPr>
              <w:t xml:space="preserve">herapeutic </w:t>
            </w:r>
            <w:r w:rsidR="00E64DC8" w:rsidRPr="00575A20">
              <w:rPr>
                <w:rFonts w:ascii="Times New Roman" w:hAnsi="Times New Roman"/>
                <w:b w:val="0"/>
                <w:sz w:val="22"/>
                <w:szCs w:val="22"/>
              </w:rPr>
              <w:t>A</w:t>
            </w:r>
            <w:r w:rsidRPr="00575A20">
              <w:rPr>
                <w:rFonts w:ascii="Times New Roman" w:hAnsi="Times New Roman"/>
                <w:b w:val="0"/>
                <w:sz w:val="22"/>
                <w:szCs w:val="22"/>
              </w:rPr>
              <w:t xml:space="preserve">ngiogenesis.  </w:t>
            </w:r>
            <w:r w:rsidRPr="00575A20">
              <w:rPr>
                <w:rFonts w:ascii="Times New Roman" w:hAnsi="Times New Roman"/>
                <w:b w:val="0"/>
                <w:i/>
                <w:sz w:val="22"/>
                <w:szCs w:val="22"/>
              </w:rPr>
              <w:t>Am J Physiol Heart Circ Physiol</w:t>
            </w:r>
            <w:r w:rsidR="008C5A36" w:rsidRPr="00575A20">
              <w:rPr>
                <w:rFonts w:ascii="Times New Roman" w:hAnsi="Times New Roman"/>
                <w:b w:val="0"/>
                <w:sz w:val="22"/>
                <w:szCs w:val="22"/>
              </w:rPr>
              <w:t>. 2008</w:t>
            </w:r>
            <w:r w:rsidR="005D228F" w:rsidRPr="00575A20">
              <w:rPr>
                <w:rFonts w:ascii="Times New Roman" w:hAnsi="Times New Roman"/>
                <w:b w:val="0"/>
                <w:sz w:val="22"/>
                <w:szCs w:val="22"/>
              </w:rPr>
              <w:t>;294</w:t>
            </w:r>
            <w:r w:rsidRPr="00575A20">
              <w:rPr>
                <w:rFonts w:ascii="Times New Roman" w:hAnsi="Times New Roman"/>
                <w:b w:val="0"/>
                <w:sz w:val="22"/>
                <w:szCs w:val="22"/>
              </w:rPr>
              <w:t>:H213-</w:t>
            </w:r>
            <w:r w:rsidR="008C5A36" w:rsidRPr="00575A20">
              <w:rPr>
                <w:rFonts w:ascii="Times New Roman" w:hAnsi="Times New Roman"/>
                <w:b w:val="0"/>
                <w:sz w:val="22"/>
                <w:szCs w:val="22"/>
              </w:rPr>
              <w:t>H21</w:t>
            </w:r>
            <w:r w:rsidRPr="00575A20">
              <w:rPr>
                <w:rFonts w:ascii="Times New Roman" w:hAnsi="Times New Roman"/>
                <w:b w:val="0"/>
                <w:sz w:val="22"/>
                <w:szCs w:val="22"/>
              </w:rPr>
              <w:t>9.</w:t>
            </w:r>
          </w:p>
          <w:p w14:paraId="4F0B98D7" w14:textId="77777777" w:rsidR="0057037E"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b w:val="0"/>
                <w:sz w:val="22"/>
                <w:szCs w:val="22"/>
              </w:rPr>
              <w:t xml:space="preserve">Gibson CM, Pride YB, Buros JL, Lord E, Shui A, Murphy SA, </w:t>
            </w:r>
            <w:r w:rsidRPr="00575A20">
              <w:rPr>
                <w:rFonts w:ascii="Times New Roman" w:hAnsi="Times New Roman"/>
                <w:sz w:val="22"/>
                <w:szCs w:val="22"/>
              </w:rPr>
              <w:t>Pinto DS</w:t>
            </w:r>
            <w:r w:rsidRPr="00575A20">
              <w:rPr>
                <w:rFonts w:ascii="Times New Roman" w:hAnsi="Times New Roman"/>
                <w:b w:val="0"/>
                <w:sz w:val="22"/>
                <w:szCs w:val="22"/>
              </w:rPr>
              <w:t xml:space="preserve">, Zimetbaum PJ, Sabatine MS, Cannon CP, Josephson ME; TIMI Study Group.  Association of </w:t>
            </w:r>
            <w:r w:rsidR="00E64DC8" w:rsidRPr="00575A20">
              <w:rPr>
                <w:rFonts w:ascii="Times New Roman" w:hAnsi="Times New Roman"/>
                <w:b w:val="0"/>
                <w:sz w:val="22"/>
                <w:szCs w:val="22"/>
              </w:rPr>
              <w:t>I</w:t>
            </w:r>
            <w:r w:rsidRPr="00575A20">
              <w:rPr>
                <w:rFonts w:ascii="Times New Roman" w:hAnsi="Times New Roman"/>
                <w:b w:val="0"/>
                <w:sz w:val="22"/>
                <w:szCs w:val="22"/>
              </w:rPr>
              <w:t xml:space="preserve">mpaired </w:t>
            </w:r>
            <w:r w:rsidR="00E64DC8" w:rsidRPr="00575A20">
              <w:rPr>
                <w:rFonts w:ascii="Times New Roman" w:hAnsi="Times New Roman"/>
                <w:b w:val="0"/>
                <w:sz w:val="22"/>
                <w:szCs w:val="22"/>
              </w:rPr>
              <w:t>T</w:t>
            </w:r>
            <w:r w:rsidRPr="00575A20">
              <w:rPr>
                <w:rFonts w:ascii="Times New Roman" w:hAnsi="Times New Roman"/>
                <w:b w:val="0"/>
                <w:sz w:val="22"/>
                <w:szCs w:val="22"/>
              </w:rPr>
              <w:t xml:space="preserve">hrombolysis in </w:t>
            </w:r>
            <w:r w:rsidR="00E64DC8" w:rsidRPr="00575A20">
              <w:rPr>
                <w:rFonts w:ascii="Times New Roman" w:hAnsi="Times New Roman"/>
                <w:b w:val="0"/>
                <w:sz w:val="22"/>
                <w:szCs w:val="22"/>
              </w:rPr>
              <w:t>M</w:t>
            </w:r>
            <w:r w:rsidRPr="00575A20">
              <w:rPr>
                <w:rFonts w:ascii="Times New Roman" w:hAnsi="Times New Roman"/>
                <w:b w:val="0"/>
                <w:sz w:val="22"/>
                <w:szCs w:val="22"/>
              </w:rPr>
              <w:t xml:space="preserve">yocardial </w:t>
            </w:r>
            <w:r w:rsidR="00E64DC8" w:rsidRPr="00575A20">
              <w:rPr>
                <w:rFonts w:ascii="Times New Roman" w:hAnsi="Times New Roman"/>
                <w:b w:val="0"/>
                <w:sz w:val="22"/>
                <w:szCs w:val="22"/>
              </w:rPr>
              <w:t>I</w:t>
            </w:r>
            <w:r w:rsidRPr="00575A20">
              <w:rPr>
                <w:rFonts w:ascii="Times New Roman" w:hAnsi="Times New Roman"/>
                <w:b w:val="0"/>
                <w:sz w:val="22"/>
                <w:szCs w:val="22"/>
              </w:rPr>
              <w:t xml:space="preserve">nfarction </w:t>
            </w:r>
            <w:r w:rsidR="00E64DC8" w:rsidRPr="00575A20">
              <w:rPr>
                <w:rFonts w:ascii="Times New Roman" w:hAnsi="Times New Roman"/>
                <w:b w:val="0"/>
                <w:sz w:val="22"/>
                <w:szCs w:val="22"/>
              </w:rPr>
              <w:t>M</w:t>
            </w:r>
            <w:r w:rsidRPr="00575A20">
              <w:rPr>
                <w:rFonts w:ascii="Times New Roman" w:hAnsi="Times New Roman"/>
                <w:b w:val="0"/>
                <w:sz w:val="22"/>
                <w:szCs w:val="22"/>
              </w:rPr>
              <w:t xml:space="preserve">yocardial </w:t>
            </w:r>
            <w:r w:rsidR="00E64DC8" w:rsidRPr="00575A20">
              <w:rPr>
                <w:rFonts w:ascii="Times New Roman" w:hAnsi="Times New Roman"/>
                <w:b w:val="0"/>
                <w:sz w:val="22"/>
                <w:szCs w:val="22"/>
              </w:rPr>
              <w:t>P</w:t>
            </w:r>
            <w:r w:rsidRPr="00575A20">
              <w:rPr>
                <w:rFonts w:ascii="Times New Roman" w:hAnsi="Times New Roman"/>
                <w:b w:val="0"/>
                <w:sz w:val="22"/>
                <w:szCs w:val="22"/>
              </w:rPr>
              <w:t xml:space="preserve">erfusion </w:t>
            </w:r>
            <w:r w:rsidR="00E64DC8" w:rsidRPr="00575A20">
              <w:rPr>
                <w:rFonts w:ascii="Times New Roman" w:hAnsi="Times New Roman"/>
                <w:b w:val="0"/>
                <w:sz w:val="22"/>
                <w:szCs w:val="22"/>
              </w:rPr>
              <w:t>Gr</w:t>
            </w:r>
            <w:r w:rsidRPr="00575A20">
              <w:rPr>
                <w:rFonts w:ascii="Times New Roman" w:hAnsi="Times New Roman"/>
                <w:b w:val="0"/>
                <w:sz w:val="22"/>
                <w:szCs w:val="22"/>
              </w:rPr>
              <w:t xml:space="preserve">ade with </w:t>
            </w:r>
            <w:r w:rsidR="00E64DC8" w:rsidRPr="00575A20">
              <w:rPr>
                <w:rFonts w:ascii="Times New Roman" w:hAnsi="Times New Roman"/>
                <w:b w:val="0"/>
                <w:sz w:val="22"/>
                <w:szCs w:val="22"/>
              </w:rPr>
              <w:t>V</w:t>
            </w:r>
            <w:r w:rsidRPr="00575A20">
              <w:rPr>
                <w:rFonts w:ascii="Times New Roman" w:hAnsi="Times New Roman"/>
                <w:b w:val="0"/>
                <w:sz w:val="22"/>
                <w:szCs w:val="22"/>
              </w:rPr>
              <w:t xml:space="preserve">entricular </w:t>
            </w:r>
            <w:r w:rsidR="00E64DC8" w:rsidRPr="00575A20">
              <w:rPr>
                <w:rFonts w:ascii="Times New Roman" w:hAnsi="Times New Roman"/>
                <w:b w:val="0"/>
                <w:sz w:val="22"/>
                <w:szCs w:val="22"/>
              </w:rPr>
              <w:t>T</w:t>
            </w:r>
            <w:r w:rsidRPr="00575A20">
              <w:rPr>
                <w:rFonts w:ascii="Times New Roman" w:hAnsi="Times New Roman"/>
                <w:b w:val="0"/>
                <w:sz w:val="22"/>
                <w:szCs w:val="22"/>
              </w:rPr>
              <w:t xml:space="preserve">achycardia and </w:t>
            </w:r>
            <w:r w:rsidR="00E64DC8" w:rsidRPr="00575A20">
              <w:rPr>
                <w:rFonts w:ascii="Times New Roman" w:hAnsi="Times New Roman"/>
                <w:b w:val="0"/>
                <w:sz w:val="22"/>
                <w:szCs w:val="22"/>
              </w:rPr>
              <w:t>V</w:t>
            </w:r>
            <w:r w:rsidRPr="00575A20">
              <w:rPr>
                <w:rFonts w:ascii="Times New Roman" w:hAnsi="Times New Roman"/>
                <w:b w:val="0"/>
                <w:sz w:val="22"/>
                <w:szCs w:val="22"/>
              </w:rPr>
              <w:t xml:space="preserve">entricular </w:t>
            </w:r>
            <w:r w:rsidR="00E64DC8" w:rsidRPr="00575A20">
              <w:rPr>
                <w:rFonts w:ascii="Times New Roman" w:hAnsi="Times New Roman"/>
                <w:b w:val="0"/>
                <w:sz w:val="22"/>
                <w:szCs w:val="22"/>
              </w:rPr>
              <w:t>F</w:t>
            </w:r>
            <w:r w:rsidRPr="00575A20">
              <w:rPr>
                <w:rFonts w:ascii="Times New Roman" w:hAnsi="Times New Roman"/>
                <w:b w:val="0"/>
                <w:sz w:val="22"/>
                <w:szCs w:val="22"/>
              </w:rPr>
              <w:t xml:space="preserve">ibrillation </w:t>
            </w:r>
            <w:r w:rsidR="00E64DC8" w:rsidRPr="00575A20">
              <w:rPr>
                <w:rFonts w:ascii="Times New Roman" w:hAnsi="Times New Roman"/>
                <w:b w:val="0"/>
                <w:sz w:val="22"/>
                <w:szCs w:val="22"/>
              </w:rPr>
              <w:t>F</w:t>
            </w:r>
            <w:r w:rsidRPr="00575A20">
              <w:rPr>
                <w:rFonts w:ascii="Times New Roman" w:hAnsi="Times New Roman"/>
                <w:b w:val="0"/>
                <w:sz w:val="22"/>
                <w:szCs w:val="22"/>
              </w:rPr>
              <w:t xml:space="preserve">ollowing </w:t>
            </w:r>
            <w:r w:rsidR="00E64DC8" w:rsidRPr="00575A20">
              <w:rPr>
                <w:rFonts w:ascii="Times New Roman" w:hAnsi="Times New Roman"/>
                <w:b w:val="0"/>
                <w:sz w:val="22"/>
                <w:szCs w:val="22"/>
              </w:rPr>
              <w:t>F</w:t>
            </w:r>
            <w:r w:rsidRPr="00575A20">
              <w:rPr>
                <w:rFonts w:ascii="Times New Roman" w:hAnsi="Times New Roman"/>
                <w:b w:val="0"/>
                <w:sz w:val="22"/>
                <w:szCs w:val="22"/>
              </w:rPr>
              <w:t xml:space="preserve">ibrinolytic </w:t>
            </w:r>
            <w:r w:rsidR="00E64DC8" w:rsidRPr="00575A20">
              <w:rPr>
                <w:rFonts w:ascii="Times New Roman" w:hAnsi="Times New Roman"/>
                <w:b w:val="0"/>
                <w:sz w:val="22"/>
                <w:szCs w:val="22"/>
              </w:rPr>
              <w:t>T</w:t>
            </w:r>
            <w:r w:rsidRPr="00575A20">
              <w:rPr>
                <w:rFonts w:ascii="Times New Roman" w:hAnsi="Times New Roman"/>
                <w:b w:val="0"/>
                <w:sz w:val="22"/>
                <w:szCs w:val="22"/>
              </w:rPr>
              <w:t xml:space="preserve">herapy for ST-segment </w:t>
            </w:r>
            <w:r w:rsidR="00E64DC8" w:rsidRPr="00575A20">
              <w:rPr>
                <w:rFonts w:ascii="Times New Roman" w:hAnsi="Times New Roman"/>
                <w:b w:val="0"/>
                <w:sz w:val="22"/>
                <w:szCs w:val="22"/>
              </w:rPr>
              <w:t>E</w:t>
            </w:r>
            <w:r w:rsidRPr="00575A20">
              <w:rPr>
                <w:rFonts w:ascii="Times New Roman" w:hAnsi="Times New Roman"/>
                <w:b w:val="0"/>
                <w:sz w:val="22"/>
                <w:szCs w:val="22"/>
              </w:rPr>
              <w:t xml:space="preserve">levation </w:t>
            </w:r>
            <w:r w:rsidR="00E64DC8" w:rsidRPr="00575A20">
              <w:rPr>
                <w:rFonts w:ascii="Times New Roman" w:hAnsi="Times New Roman"/>
                <w:b w:val="0"/>
                <w:sz w:val="22"/>
                <w:szCs w:val="22"/>
              </w:rPr>
              <w:t>M</w:t>
            </w:r>
            <w:r w:rsidRPr="00575A20">
              <w:rPr>
                <w:rFonts w:ascii="Times New Roman" w:hAnsi="Times New Roman"/>
                <w:b w:val="0"/>
                <w:sz w:val="22"/>
                <w:szCs w:val="22"/>
              </w:rPr>
              <w:t xml:space="preserve">yocardial </w:t>
            </w:r>
            <w:r w:rsidR="00E64DC8" w:rsidRPr="00575A20">
              <w:rPr>
                <w:rFonts w:ascii="Times New Roman" w:hAnsi="Times New Roman"/>
                <w:b w:val="0"/>
                <w:sz w:val="22"/>
                <w:szCs w:val="22"/>
              </w:rPr>
              <w:t>I</w:t>
            </w:r>
            <w:r w:rsidRPr="00575A20">
              <w:rPr>
                <w:rFonts w:ascii="Times New Roman" w:hAnsi="Times New Roman"/>
                <w:b w:val="0"/>
                <w:sz w:val="22"/>
                <w:szCs w:val="22"/>
              </w:rPr>
              <w:t xml:space="preserve">nfarction. </w:t>
            </w:r>
            <w:r w:rsidRPr="00575A20">
              <w:rPr>
                <w:rFonts w:ascii="Times New Roman" w:hAnsi="Times New Roman"/>
                <w:b w:val="0"/>
                <w:i/>
                <w:sz w:val="22"/>
                <w:szCs w:val="22"/>
              </w:rPr>
              <w:t>J Am Coll Cardiol</w:t>
            </w:r>
            <w:r w:rsidR="005D228F" w:rsidRPr="00575A20">
              <w:rPr>
                <w:rFonts w:ascii="Times New Roman" w:hAnsi="Times New Roman"/>
                <w:b w:val="0"/>
                <w:i/>
                <w:sz w:val="22"/>
                <w:szCs w:val="22"/>
              </w:rPr>
              <w:t>.</w:t>
            </w:r>
            <w:r w:rsidR="005D228F" w:rsidRPr="00575A20">
              <w:rPr>
                <w:rFonts w:ascii="Times New Roman" w:hAnsi="Times New Roman"/>
                <w:b w:val="0"/>
                <w:sz w:val="22"/>
                <w:szCs w:val="22"/>
              </w:rPr>
              <w:t xml:space="preserve"> 2008;51</w:t>
            </w:r>
            <w:r w:rsidRPr="00575A20">
              <w:rPr>
                <w:rFonts w:ascii="Times New Roman" w:hAnsi="Times New Roman"/>
                <w:b w:val="0"/>
                <w:sz w:val="22"/>
                <w:szCs w:val="22"/>
              </w:rPr>
              <w:t>:546-5</w:t>
            </w:r>
            <w:r w:rsidR="008C5A36" w:rsidRPr="00575A20">
              <w:rPr>
                <w:rFonts w:ascii="Times New Roman" w:hAnsi="Times New Roman"/>
                <w:b w:val="0"/>
                <w:sz w:val="22"/>
                <w:szCs w:val="22"/>
              </w:rPr>
              <w:t>5</w:t>
            </w:r>
            <w:r w:rsidRPr="00575A20">
              <w:rPr>
                <w:rFonts w:ascii="Times New Roman" w:hAnsi="Times New Roman"/>
                <w:b w:val="0"/>
                <w:sz w:val="22"/>
                <w:szCs w:val="22"/>
              </w:rPr>
              <w:t>1.</w:t>
            </w:r>
          </w:p>
          <w:p w14:paraId="0AF35FAD" w14:textId="77777777" w:rsidR="0057037E" w:rsidRPr="00575A20" w:rsidRDefault="0057037E" w:rsidP="00AE2113">
            <w:pPr>
              <w:pStyle w:val="Heading3"/>
              <w:numPr>
                <w:ilvl w:val="0"/>
                <w:numId w:val="9"/>
              </w:numPr>
              <w:rPr>
                <w:rFonts w:ascii="Times New Roman" w:hAnsi="Times New Roman"/>
                <w:b w:val="0"/>
                <w:sz w:val="22"/>
                <w:szCs w:val="22"/>
              </w:rPr>
            </w:pPr>
            <w:r w:rsidRPr="00575A20">
              <w:rPr>
                <w:rFonts w:ascii="Times New Roman" w:hAnsi="Times New Roman"/>
                <w:b w:val="0"/>
                <w:sz w:val="22"/>
                <w:szCs w:val="22"/>
              </w:rPr>
              <w:t xml:space="preserve">Wu GF, Wykrzykowska JJ, Rana JS, </w:t>
            </w:r>
            <w:r w:rsidRPr="00575A20">
              <w:rPr>
                <w:rFonts w:ascii="Times New Roman" w:hAnsi="Times New Roman"/>
                <w:sz w:val="22"/>
                <w:szCs w:val="22"/>
              </w:rPr>
              <w:t>Pinto DS</w:t>
            </w:r>
            <w:r w:rsidRPr="00575A20">
              <w:rPr>
                <w:rFonts w:ascii="Times New Roman" w:hAnsi="Times New Roman"/>
                <w:b w:val="0"/>
                <w:sz w:val="22"/>
                <w:szCs w:val="22"/>
              </w:rPr>
              <w:t>, Gibson CM, Li J, Sellke FW</w:t>
            </w:r>
            <w:r w:rsidR="00095B5E" w:rsidRPr="00575A20">
              <w:rPr>
                <w:rFonts w:ascii="Times New Roman" w:hAnsi="Times New Roman"/>
                <w:b w:val="0"/>
                <w:sz w:val="22"/>
                <w:szCs w:val="22"/>
              </w:rPr>
              <w:t>, Laham RJ.  Effects of B-type N</w:t>
            </w:r>
            <w:r w:rsidRPr="00575A20">
              <w:rPr>
                <w:rFonts w:ascii="Times New Roman" w:hAnsi="Times New Roman"/>
                <w:b w:val="0"/>
                <w:sz w:val="22"/>
                <w:szCs w:val="22"/>
              </w:rPr>
              <w:t>atri</w:t>
            </w:r>
            <w:r w:rsidR="00095B5E" w:rsidRPr="00575A20">
              <w:rPr>
                <w:rFonts w:ascii="Times New Roman" w:hAnsi="Times New Roman"/>
                <w:b w:val="0"/>
                <w:sz w:val="22"/>
                <w:szCs w:val="22"/>
              </w:rPr>
              <w:t>uretic Peptide (nesiritide) on Coronary Epicardial Arteries, Systemic V</w:t>
            </w:r>
            <w:r w:rsidRPr="00575A20">
              <w:rPr>
                <w:rFonts w:ascii="Times New Roman" w:hAnsi="Times New Roman"/>
                <w:b w:val="0"/>
                <w:sz w:val="22"/>
                <w:szCs w:val="22"/>
              </w:rPr>
              <w:t xml:space="preserve">asculature </w:t>
            </w:r>
            <w:r w:rsidR="00095B5E" w:rsidRPr="00575A20">
              <w:rPr>
                <w:rFonts w:ascii="Times New Roman" w:hAnsi="Times New Roman"/>
                <w:b w:val="0"/>
                <w:sz w:val="22"/>
                <w:szCs w:val="22"/>
              </w:rPr>
              <w:t>and M</w:t>
            </w:r>
            <w:r w:rsidRPr="00575A20">
              <w:rPr>
                <w:rFonts w:ascii="Times New Roman" w:hAnsi="Times New Roman"/>
                <w:b w:val="0"/>
                <w:sz w:val="22"/>
                <w:szCs w:val="22"/>
              </w:rPr>
              <w:t xml:space="preserve">icrovessels.  </w:t>
            </w:r>
            <w:r w:rsidRPr="00575A20">
              <w:rPr>
                <w:rFonts w:ascii="Times New Roman" w:hAnsi="Times New Roman"/>
                <w:b w:val="0"/>
                <w:i/>
                <w:sz w:val="22"/>
                <w:szCs w:val="22"/>
              </w:rPr>
              <w:t>J Invasive Cardiol</w:t>
            </w:r>
            <w:r w:rsidR="008C5A36" w:rsidRPr="00575A20">
              <w:rPr>
                <w:rFonts w:ascii="Times New Roman" w:hAnsi="Times New Roman"/>
                <w:b w:val="0"/>
                <w:sz w:val="22"/>
                <w:szCs w:val="22"/>
              </w:rPr>
              <w:t>. 2008</w:t>
            </w:r>
            <w:r w:rsidR="005D228F" w:rsidRPr="00575A20">
              <w:rPr>
                <w:rFonts w:ascii="Times New Roman" w:hAnsi="Times New Roman"/>
                <w:b w:val="0"/>
                <w:sz w:val="22"/>
                <w:szCs w:val="22"/>
              </w:rPr>
              <w:t>;20</w:t>
            </w:r>
            <w:r w:rsidRPr="00575A20">
              <w:rPr>
                <w:rFonts w:ascii="Times New Roman" w:hAnsi="Times New Roman"/>
                <w:b w:val="0"/>
                <w:sz w:val="22"/>
                <w:szCs w:val="22"/>
              </w:rPr>
              <w:t>:76-80.</w:t>
            </w:r>
          </w:p>
          <w:p w14:paraId="35AA3515" w14:textId="77777777" w:rsidR="0057037E" w:rsidRPr="00575A20" w:rsidRDefault="0057037E" w:rsidP="00AE2113">
            <w:pPr>
              <w:rPr>
                <w:bCs/>
                <w:sz w:val="22"/>
                <w:szCs w:val="22"/>
              </w:rPr>
            </w:pPr>
          </w:p>
          <w:p w14:paraId="5DC33A2C" w14:textId="77777777" w:rsidR="00007260" w:rsidRPr="00575A20" w:rsidRDefault="0057037E" w:rsidP="00AE2113">
            <w:pPr>
              <w:pStyle w:val="ColorfulList-Accent11"/>
              <w:numPr>
                <w:ilvl w:val="0"/>
                <w:numId w:val="9"/>
              </w:numPr>
              <w:rPr>
                <w:bCs/>
                <w:sz w:val="22"/>
                <w:szCs w:val="22"/>
              </w:rPr>
            </w:pPr>
            <w:r w:rsidRPr="00575A20">
              <w:rPr>
                <w:bCs/>
                <w:sz w:val="22"/>
                <w:szCs w:val="22"/>
              </w:rPr>
              <w:t xml:space="preserve">Jeremias A, Ruisi CP, Kirtane AJ, Lee T, Sylvia B, </w:t>
            </w:r>
            <w:r w:rsidRPr="00575A20">
              <w:rPr>
                <w:b/>
                <w:bCs/>
                <w:sz w:val="22"/>
                <w:szCs w:val="22"/>
              </w:rPr>
              <w:t>Pinto DS</w:t>
            </w:r>
            <w:r w:rsidRPr="00575A20">
              <w:rPr>
                <w:bCs/>
                <w:sz w:val="22"/>
                <w:szCs w:val="22"/>
              </w:rPr>
              <w:t>, Ho KL, Cutlip DE, Carrozza JP, Cohen DJ. Differential Outcomes after Sirolimus-Eluting Stent Implantat</w:t>
            </w:r>
            <w:r w:rsidR="00B064E6" w:rsidRPr="00575A20">
              <w:rPr>
                <w:bCs/>
                <w:sz w:val="22"/>
                <w:szCs w:val="22"/>
              </w:rPr>
              <w:t>ion: Comparing SIRIUS-Eligible v</w:t>
            </w:r>
            <w:r w:rsidRPr="00575A20">
              <w:rPr>
                <w:bCs/>
                <w:sz w:val="22"/>
                <w:szCs w:val="22"/>
              </w:rPr>
              <w:t xml:space="preserve">ersus Non-Eligible Patients in the “Real World”.  </w:t>
            </w:r>
            <w:r w:rsidRPr="00575A20">
              <w:rPr>
                <w:bCs/>
                <w:i/>
                <w:sz w:val="22"/>
                <w:szCs w:val="22"/>
              </w:rPr>
              <w:t>Coronary Artery Disease</w:t>
            </w:r>
            <w:r w:rsidR="00765A8F" w:rsidRPr="00575A20">
              <w:rPr>
                <w:bCs/>
                <w:sz w:val="22"/>
                <w:szCs w:val="22"/>
              </w:rPr>
              <w:t>. 2008;19:</w:t>
            </w:r>
            <w:r w:rsidRPr="00575A20">
              <w:rPr>
                <w:bCs/>
                <w:sz w:val="22"/>
                <w:szCs w:val="22"/>
              </w:rPr>
              <w:t>111-115.</w:t>
            </w:r>
          </w:p>
          <w:p w14:paraId="259B9822" w14:textId="77777777" w:rsidR="00007260" w:rsidRPr="00575A20" w:rsidRDefault="00007260" w:rsidP="00AE2113">
            <w:pPr>
              <w:pStyle w:val="ColorfulList-Accent11"/>
              <w:rPr>
                <w:b/>
                <w:bCs/>
                <w:sz w:val="22"/>
                <w:szCs w:val="22"/>
              </w:rPr>
            </w:pPr>
          </w:p>
          <w:p w14:paraId="5D280447" w14:textId="77777777" w:rsidR="0057037E" w:rsidRPr="00575A20" w:rsidRDefault="0057037E" w:rsidP="00AE2113">
            <w:pPr>
              <w:pStyle w:val="ColorfulList-Accent11"/>
              <w:numPr>
                <w:ilvl w:val="0"/>
                <w:numId w:val="9"/>
              </w:numPr>
              <w:rPr>
                <w:bCs/>
                <w:sz w:val="22"/>
                <w:szCs w:val="22"/>
              </w:rPr>
            </w:pPr>
            <w:r w:rsidRPr="00575A20">
              <w:rPr>
                <w:b/>
                <w:bCs/>
                <w:sz w:val="22"/>
                <w:szCs w:val="22"/>
              </w:rPr>
              <w:t>Pinto DS</w:t>
            </w:r>
            <w:r w:rsidRPr="00575A20">
              <w:rPr>
                <w:bCs/>
                <w:sz w:val="22"/>
                <w:szCs w:val="22"/>
              </w:rPr>
              <w:t>, Stone GW, Shi C, Dunn ES, Reynolds MR, York M, Walczak, Berezin RH, Mehran R, McLaurin BT, Cox DA, Ohman EM, L</w:t>
            </w:r>
            <w:r w:rsidR="00095B5E" w:rsidRPr="00575A20">
              <w:rPr>
                <w:bCs/>
                <w:sz w:val="22"/>
                <w:szCs w:val="22"/>
              </w:rPr>
              <w:t>incoff AM, Cohen DJ.  Economic E</w:t>
            </w:r>
            <w:r w:rsidRPr="00575A20">
              <w:rPr>
                <w:bCs/>
                <w:sz w:val="22"/>
                <w:szCs w:val="22"/>
              </w:rPr>
              <w:t>valuation of</w:t>
            </w:r>
            <w:r w:rsidR="00095B5E" w:rsidRPr="00575A20">
              <w:rPr>
                <w:bCs/>
                <w:sz w:val="22"/>
                <w:szCs w:val="22"/>
              </w:rPr>
              <w:t xml:space="preserve"> B</w:t>
            </w:r>
            <w:r w:rsidRPr="00575A20">
              <w:rPr>
                <w:bCs/>
                <w:sz w:val="22"/>
                <w:szCs w:val="22"/>
              </w:rPr>
              <w:t xml:space="preserve">ivalirudin with or </w:t>
            </w:r>
            <w:r w:rsidR="00095B5E" w:rsidRPr="00575A20">
              <w:rPr>
                <w:bCs/>
                <w:sz w:val="22"/>
                <w:szCs w:val="22"/>
              </w:rPr>
              <w:t>without Glycoprotein IIB/IIIA I</w:t>
            </w:r>
            <w:r w:rsidR="00B064E6" w:rsidRPr="00575A20">
              <w:rPr>
                <w:bCs/>
                <w:sz w:val="22"/>
                <w:szCs w:val="22"/>
              </w:rPr>
              <w:t>nhibition v</w:t>
            </w:r>
            <w:r w:rsidR="00095B5E" w:rsidRPr="00575A20">
              <w:rPr>
                <w:bCs/>
                <w:sz w:val="22"/>
                <w:szCs w:val="22"/>
              </w:rPr>
              <w:t>ersus Heparin with Routine Glycoprotein IIB/IIIA Inhibition for Early Invasive Management of Acute Coronary S</w:t>
            </w:r>
            <w:r w:rsidRPr="00575A20">
              <w:rPr>
                <w:bCs/>
                <w:sz w:val="22"/>
                <w:szCs w:val="22"/>
              </w:rPr>
              <w:t xml:space="preserve">yndromes.  </w:t>
            </w:r>
            <w:r w:rsidRPr="00575A20">
              <w:rPr>
                <w:bCs/>
                <w:i/>
                <w:sz w:val="22"/>
                <w:szCs w:val="22"/>
              </w:rPr>
              <w:t>J Am Coll Cardiol.</w:t>
            </w:r>
            <w:r w:rsidR="00765A8F" w:rsidRPr="00575A20">
              <w:rPr>
                <w:bCs/>
                <w:sz w:val="22"/>
                <w:szCs w:val="22"/>
              </w:rPr>
              <w:t xml:space="preserve"> 2008;</w:t>
            </w:r>
            <w:r w:rsidRPr="00575A20">
              <w:rPr>
                <w:bCs/>
                <w:sz w:val="22"/>
                <w:szCs w:val="22"/>
              </w:rPr>
              <w:t>52:1758-1768.</w:t>
            </w:r>
          </w:p>
          <w:p w14:paraId="6338ECE9" w14:textId="77777777" w:rsidR="00A349DF" w:rsidRPr="00575A20" w:rsidRDefault="00A349DF" w:rsidP="00AE2113">
            <w:pPr>
              <w:rPr>
                <w:sz w:val="22"/>
                <w:szCs w:val="22"/>
              </w:rPr>
            </w:pPr>
          </w:p>
          <w:p w14:paraId="5A516F8A" w14:textId="485F54D4" w:rsidR="000A48D2" w:rsidRPr="00575A20" w:rsidRDefault="007E30EA" w:rsidP="00AE2113">
            <w:pPr>
              <w:pStyle w:val="ColorfulList-Accent11"/>
              <w:numPr>
                <w:ilvl w:val="0"/>
                <w:numId w:val="9"/>
              </w:numPr>
              <w:rPr>
                <w:bCs/>
                <w:sz w:val="22"/>
                <w:szCs w:val="22"/>
              </w:rPr>
            </w:pPr>
            <w:r w:rsidRPr="00575A20">
              <w:rPr>
                <w:bCs/>
                <w:sz w:val="22"/>
                <w:szCs w:val="22"/>
              </w:rPr>
              <w:t xml:space="preserve">Hoekstra JW, O'Neill BJ, Pride YB, Lefebvre C, Diercks DB, Peacock WF, Fermann GJ, Gibson CM, </w:t>
            </w:r>
            <w:r w:rsidRPr="00575A20">
              <w:rPr>
                <w:b/>
                <w:bCs/>
                <w:sz w:val="22"/>
                <w:szCs w:val="22"/>
              </w:rPr>
              <w:t>Pinto D</w:t>
            </w:r>
            <w:r w:rsidR="00806DF2" w:rsidRPr="00575A20">
              <w:rPr>
                <w:b/>
                <w:bCs/>
                <w:sz w:val="22"/>
                <w:szCs w:val="22"/>
              </w:rPr>
              <w:t>S</w:t>
            </w:r>
            <w:r w:rsidRPr="00575A20">
              <w:rPr>
                <w:bCs/>
                <w:sz w:val="22"/>
                <w:szCs w:val="22"/>
              </w:rPr>
              <w:t>, Giglio J, Chandra A, Cairns CB, Konstam MA</w:t>
            </w:r>
            <w:r w:rsidR="00095B5E" w:rsidRPr="00575A20">
              <w:rPr>
                <w:bCs/>
                <w:sz w:val="22"/>
                <w:szCs w:val="22"/>
              </w:rPr>
              <w:t>, Massaro J, Krucoff M.  Acute Detection of ST-elevation Myocardial Infarction Missed on Standard 12-Lead ECG with a Novel 80-lead Real-time D</w:t>
            </w:r>
            <w:r w:rsidRPr="00575A20">
              <w:rPr>
                <w:bCs/>
                <w:sz w:val="22"/>
                <w:szCs w:val="22"/>
              </w:rPr>
              <w:t>i</w:t>
            </w:r>
            <w:r w:rsidR="00095B5E" w:rsidRPr="00575A20">
              <w:rPr>
                <w:bCs/>
                <w:sz w:val="22"/>
                <w:szCs w:val="22"/>
              </w:rPr>
              <w:t>gital Body Surface Map: Primary Results from the Multicenter OCCULT MI T</w:t>
            </w:r>
            <w:r w:rsidRPr="00575A20">
              <w:rPr>
                <w:bCs/>
                <w:sz w:val="22"/>
                <w:szCs w:val="22"/>
              </w:rPr>
              <w:t xml:space="preserve">rial.  </w:t>
            </w:r>
            <w:r w:rsidRPr="00575A20">
              <w:rPr>
                <w:bCs/>
                <w:i/>
                <w:sz w:val="22"/>
                <w:szCs w:val="22"/>
              </w:rPr>
              <w:t>Ann Emerg Med</w:t>
            </w:r>
            <w:r w:rsidR="00765A8F" w:rsidRPr="00575A20">
              <w:rPr>
                <w:bCs/>
                <w:sz w:val="22"/>
                <w:szCs w:val="22"/>
              </w:rPr>
              <w:t>. 2009;</w:t>
            </w:r>
            <w:r w:rsidRPr="00575A20">
              <w:rPr>
                <w:bCs/>
                <w:sz w:val="22"/>
                <w:szCs w:val="22"/>
              </w:rPr>
              <w:t xml:space="preserve">54:779-788. </w:t>
            </w:r>
          </w:p>
        </w:tc>
      </w:tr>
      <w:tr w:rsidR="006F4517" w:rsidRPr="00575A20" w14:paraId="77DB9B3A" w14:textId="77777777" w:rsidTr="12C316A1">
        <w:tc>
          <w:tcPr>
            <w:tcW w:w="10440" w:type="dxa"/>
          </w:tcPr>
          <w:p w14:paraId="4AC60EB2" w14:textId="77777777" w:rsidR="00C17F5E" w:rsidRPr="00575A20" w:rsidRDefault="00C17F5E" w:rsidP="00AE2113">
            <w:pPr>
              <w:pStyle w:val="ColorfulList-Accent11"/>
              <w:ind w:left="0"/>
              <w:rPr>
                <w:sz w:val="22"/>
                <w:szCs w:val="22"/>
              </w:rPr>
            </w:pPr>
          </w:p>
          <w:p w14:paraId="2B2EAECA" w14:textId="77777777" w:rsidR="00C17F5E" w:rsidRPr="00575A20" w:rsidRDefault="006F4517" w:rsidP="00AE2113">
            <w:pPr>
              <w:pStyle w:val="ColorfulList-Accent11"/>
              <w:numPr>
                <w:ilvl w:val="0"/>
                <w:numId w:val="9"/>
              </w:numPr>
              <w:rPr>
                <w:sz w:val="22"/>
                <w:szCs w:val="22"/>
              </w:rPr>
            </w:pPr>
            <w:r w:rsidRPr="00575A20">
              <w:rPr>
                <w:b/>
                <w:sz w:val="22"/>
                <w:szCs w:val="22"/>
              </w:rPr>
              <w:t>Pinto DS</w:t>
            </w:r>
            <w:r w:rsidRPr="00575A20">
              <w:rPr>
                <w:sz w:val="22"/>
                <w:szCs w:val="22"/>
              </w:rPr>
              <w:t>, Frederick PD, Chakrabarti AK, Kirtane AJ, Ullman E, Dejam A, Miller DP, Henry TD, Gibson CM. The Benefit of Transferring STEMI Patients for PCI Compared with Administration of Onsite Fibrinolytic Declines as Delays Increase</w:t>
            </w:r>
            <w:r w:rsidR="00431999" w:rsidRPr="00575A20">
              <w:rPr>
                <w:sz w:val="22"/>
                <w:szCs w:val="22"/>
              </w:rPr>
              <w:t xml:space="preserve">.  </w:t>
            </w:r>
            <w:r w:rsidR="00431999" w:rsidRPr="00575A20">
              <w:rPr>
                <w:i/>
                <w:sz w:val="22"/>
                <w:szCs w:val="22"/>
              </w:rPr>
              <w:t>Circulation</w:t>
            </w:r>
            <w:r w:rsidR="005D228F" w:rsidRPr="00575A20">
              <w:rPr>
                <w:sz w:val="22"/>
                <w:szCs w:val="22"/>
              </w:rPr>
              <w:t>. 2011;124:</w:t>
            </w:r>
            <w:r w:rsidR="00431999" w:rsidRPr="00575A20">
              <w:rPr>
                <w:sz w:val="22"/>
                <w:szCs w:val="22"/>
              </w:rPr>
              <w:t>2512-2521.</w:t>
            </w:r>
          </w:p>
          <w:p w14:paraId="38F43E72" w14:textId="77777777" w:rsidR="00C17F5E" w:rsidRPr="00575A20" w:rsidRDefault="00C17F5E" w:rsidP="00AE2113">
            <w:pPr>
              <w:pStyle w:val="ColorfulList-Accent11"/>
              <w:rPr>
                <w:sz w:val="22"/>
                <w:szCs w:val="22"/>
              </w:rPr>
            </w:pPr>
          </w:p>
          <w:p w14:paraId="0D0C64B3" w14:textId="77777777" w:rsidR="0042071B" w:rsidRPr="00575A20" w:rsidRDefault="00C17F5E" w:rsidP="00AE2113">
            <w:pPr>
              <w:pStyle w:val="ColorfulList-Accent11"/>
              <w:numPr>
                <w:ilvl w:val="0"/>
                <w:numId w:val="9"/>
              </w:numPr>
              <w:rPr>
                <w:b/>
                <w:bCs/>
                <w:sz w:val="22"/>
                <w:szCs w:val="22"/>
              </w:rPr>
            </w:pPr>
            <w:r w:rsidRPr="00575A20">
              <w:rPr>
                <w:b/>
                <w:sz w:val="22"/>
                <w:szCs w:val="22"/>
              </w:rPr>
              <w:t>Pinto DS</w:t>
            </w:r>
            <w:r w:rsidRPr="00575A20">
              <w:rPr>
                <w:sz w:val="22"/>
                <w:szCs w:val="22"/>
              </w:rPr>
              <w:t xml:space="preserve">, Ogbonnaya A, Sherman S, Tung P, Normand SL.  </w:t>
            </w:r>
            <w:r w:rsidRPr="00575A20">
              <w:rPr>
                <w:bCs/>
                <w:sz w:val="22"/>
                <w:szCs w:val="22"/>
              </w:rPr>
              <w:t xml:space="preserve">Bivalirudin Therapy is Associated with Improved Clinical and Economic Outcomes in STEMI Patients Undergoing Percutaneous Coronary Intervention: Results from an Observational Database.  </w:t>
            </w:r>
            <w:r w:rsidR="00CD035D" w:rsidRPr="00575A20">
              <w:rPr>
                <w:bCs/>
                <w:i/>
                <w:sz w:val="22"/>
                <w:szCs w:val="22"/>
              </w:rPr>
              <w:t xml:space="preserve">Circ </w:t>
            </w:r>
            <w:r w:rsidR="00CD035D" w:rsidRPr="00575A20">
              <w:rPr>
                <w:bCs/>
                <w:i/>
                <w:iCs/>
                <w:sz w:val="22"/>
                <w:szCs w:val="22"/>
              </w:rPr>
              <w:t>Cardiovasc</w:t>
            </w:r>
            <w:r w:rsidR="005D228F" w:rsidRPr="00575A20">
              <w:rPr>
                <w:bCs/>
                <w:i/>
                <w:iCs/>
                <w:sz w:val="22"/>
                <w:szCs w:val="22"/>
              </w:rPr>
              <w:t xml:space="preserve"> </w:t>
            </w:r>
            <w:r w:rsidR="00CD035D" w:rsidRPr="00575A20">
              <w:rPr>
                <w:bCs/>
                <w:i/>
                <w:iCs/>
                <w:sz w:val="22"/>
                <w:szCs w:val="22"/>
              </w:rPr>
              <w:t xml:space="preserve">Qual Outcomes. </w:t>
            </w:r>
            <w:r w:rsidR="00CD035D" w:rsidRPr="00575A20">
              <w:rPr>
                <w:bCs/>
                <w:sz w:val="22"/>
                <w:szCs w:val="22"/>
              </w:rPr>
              <w:t>2012;5:52-61</w:t>
            </w:r>
            <w:r w:rsidRPr="00575A20">
              <w:rPr>
                <w:bCs/>
                <w:sz w:val="22"/>
                <w:szCs w:val="22"/>
              </w:rPr>
              <w:t>.</w:t>
            </w:r>
          </w:p>
          <w:p w14:paraId="2F7FCCDE" w14:textId="77777777" w:rsidR="00276C23" w:rsidRPr="00575A20" w:rsidRDefault="00276C23" w:rsidP="00AE2113">
            <w:pPr>
              <w:pStyle w:val="ListParagraph"/>
              <w:rPr>
                <w:b/>
                <w:bCs/>
                <w:sz w:val="22"/>
                <w:szCs w:val="22"/>
              </w:rPr>
            </w:pPr>
          </w:p>
          <w:p w14:paraId="54E33012" w14:textId="77777777" w:rsidR="00276C23" w:rsidRPr="00575A20" w:rsidRDefault="00276C23" w:rsidP="00AE2113">
            <w:pPr>
              <w:pStyle w:val="ColorfulList-Accent11"/>
              <w:numPr>
                <w:ilvl w:val="0"/>
                <w:numId w:val="9"/>
              </w:numPr>
              <w:rPr>
                <w:b/>
                <w:bCs/>
                <w:sz w:val="22"/>
                <w:szCs w:val="22"/>
              </w:rPr>
            </w:pPr>
            <w:r w:rsidRPr="00575A20">
              <w:rPr>
                <w:bCs/>
                <w:sz w:val="22"/>
                <w:szCs w:val="22"/>
              </w:rPr>
              <w:t xml:space="preserve">Cohen DJ, Lavelle TA, Van Hout B, Li H, Lei Y, Robertus K, </w:t>
            </w:r>
            <w:r w:rsidRPr="00575A20">
              <w:rPr>
                <w:b/>
                <w:bCs/>
                <w:sz w:val="22"/>
                <w:szCs w:val="22"/>
              </w:rPr>
              <w:t>Pinto D</w:t>
            </w:r>
            <w:r w:rsidR="00806DF2" w:rsidRPr="00575A20">
              <w:rPr>
                <w:b/>
                <w:bCs/>
                <w:sz w:val="22"/>
                <w:szCs w:val="22"/>
              </w:rPr>
              <w:t>S</w:t>
            </w:r>
            <w:r w:rsidRPr="00575A20">
              <w:rPr>
                <w:bCs/>
                <w:sz w:val="22"/>
                <w:szCs w:val="22"/>
              </w:rPr>
              <w:t>, Mahoney EM, McGarry TF, Lucas SK, Horwitz PA, Henry CA, Serruys PW, Mo</w:t>
            </w:r>
            <w:r w:rsidR="00095B5E" w:rsidRPr="00575A20">
              <w:rPr>
                <w:bCs/>
                <w:sz w:val="22"/>
                <w:szCs w:val="22"/>
              </w:rPr>
              <w:t>hr FW, Kappetein AP.  Economic Outcomes of Percutaneous Coronary I</w:t>
            </w:r>
            <w:r w:rsidRPr="00575A20">
              <w:rPr>
                <w:bCs/>
                <w:sz w:val="22"/>
                <w:szCs w:val="22"/>
              </w:rPr>
              <w:t>ntervention wit</w:t>
            </w:r>
            <w:r w:rsidR="00095B5E" w:rsidRPr="00575A20">
              <w:rPr>
                <w:bCs/>
                <w:sz w:val="22"/>
                <w:szCs w:val="22"/>
              </w:rPr>
              <w:t>h Drug-eluting S</w:t>
            </w:r>
            <w:r w:rsidR="00B064E6" w:rsidRPr="00575A20">
              <w:rPr>
                <w:bCs/>
                <w:sz w:val="22"/>
                <w:szCs w:val="22"/>
              </w:rPr>
              <w:t>tents v</w:t>
            </w:r>
            <w:r w:rsidR="00095B5E" w:rsidRPr="00575A20">
              <w:rPr>
                <w:bCs/>
                <w:sz w:val="22"/>
                <w:szCs w:val="22"/>
              </w:rPr>
              <w:t xml:space="preserve">ersus Bypass Surgery for Patients with </w:t>
            </w:r>
            <w:r w:rsidR="00095B5E" w:rsidRPr="00575A20">
              <w:rPr>
                <w:bCs/>
                <w:sz w:val="22"/>
                <w:szCs w:val="22"/>
              </w:rPr>
              <w:lastRenderedPageBreak/>
              <w:t>Left Main or 3-vessel Coronary Artery D</w:t>
            </w:r>
            <w:r w:rsidRPr="00575A20">
              <w:rPr>
                <w:bCs/>
                <w:sz w:val="22"/>
                <w:szCs w:val="22"/>
              </w:rPr>
              <w:t xml:space="preserve">isease: One-year results from the SYNTAX trial.  </w:t>
            </w:r>
            <w:r w:rsidRPr="00575A20">
              <w:rPr>
                <w:bCs/>
                <w:i/>
                <w:sz w:val="22"/>
                <w:szCs w:val="22"/>
              </w:rPr>
              <w:t>Catheter Cardiovasc Interv</w:t>
            </w:r>
            <w:r w:rsidR="00B10B05" w:rsidRPr="00575A20">
              <w:rPr>
                <w:bCs/>
                <w:sz w:val="22"/>
                <w:szCs w:val="22"/>
              </w:rPr>
              <w:t>. 2012</w:t>
            </w:r>
            <w:r w:rsidR="005D228F" w:rsidRPr="00575A20">
              <w:rPr>
                <w:bCs/>
                <w:sz w:val="22"/>
                <w:szCs w:val="22"/>
              </w:rPr>
              <w:t>;79</w:t>
            </w:r>
            <w:r w:rsidRPr="00575A20">
              <w:rPr>
                <w:bCs/>
                <w:sz w:val="22"/>
                <w:szCs w:val="22"/>
              </w:rPr>
              <w:t xml:space="preserve">:198-209. </w:t>
            </w:r>
            <w:r w:rsidRPr="00575A20">
              <w:rPr>
                <w:sz w:val="22"/>
                <w:szCs w:val="22"/>
              </w:rPr>
              <w:t xml:space="preserve"> </w:t>
            </w:r>
          </w:p>
          <w:p w14:paraId="2AB8110F" w14:textId="77777777" w:rsidR="004A04C9" w:rsidRPr="00575A20" w:rsidRDefault="004A04C9" w:rsidP="00AE2113">
            <w:pPr>
              <w:pStyle w:val="ColorfulList-Accent11"/>
              <w:ind w:left="0"/>
              <w:rPr>
                <w:b/>
                <w:bCs/>
                <w:sz w:val="22"/>
                <w:szCs w:val="22"/>
              </w:rPr>
            </w:pPr>
          </w:p>
          <w:p w14:paraId="72734337" w14:textId="6AB8A92C" w:rsidR="0042071B" w:rsidRPr="00575A20" w:rsidRDefault="004A04C9" w:rsidP="00AE2113">
            <w:pPr>
              <w:pStyle w:val="ColorfulList-Accent11"/>
              <w:numPr>
                <w:ilvl w:val="0"/>
                <w:numId w:val="9"/>
              </w:numPr>
              <w:rPr>
                <w:bCs/>
                <w:sz w:val="22"/>
                <w:szCs w:val="22"/>
              </w:rPr>
            </w:pPr>
            <w:r w:rsidRPr="00575A20">
              <w:rPr>
                <w:bCs/>
                <w:sz w:val="22"/>
                <w:szCs w:val="22"/>
              </w:rPr>
              <w:t xml:space="preserve">Reynolds MR, Magnuson EA, Lei Y, Wang K, Vilain K, Li H, Walczak J, </w:t>
            </w:r>
            <w:r w:rsidRPr="00575A20">
              <w:rPr>
                <w:b/>
                <w:bCs/>
                <w:sz w:val="22"/>
                <w:szCs w:val="22"/>
              </w:rPr>
              <w:t>Pinto DS</w:t>
            </w:r>
            <w:r w:rsidRPr="00575A20">
              <w:rPr>
                <w:bCs/>
                <w:sz w:val="22"/>
                <w:szCs w:val="22"/>
              </w:rPr>
              <w:t xml:space="preserve">, Thourani VH, Svensson LG, Mack MJ, Miller DC, Satler LE, Bavaria </w:t>
            </w:r>
            <w:r w:rsidR="00B47CA4" w:rsidRPr="00575A20">
              <w:rPr>
                <w:bCs/>
                <w:sz w:val="22"/>
                <w:szCs w:val="22"/>
              </w:rPr>
              <w:t>J, Smith CR, Leon MB, Cohen DJ, PARTNER Investi</w:t>
            </w:r>
            <w:r w:rsidR="00604DD0" w:rsidRPr="00575A20">
              <w:rPr>
                <w:bCs/>
                <w:sz w:val="22"/>
                <w:szCs w:val="22"/>
              </w:rPr>
              <w:t xml:space="preserve">gators.  Cost-effectiveness of Transcatheter Aortic Valve </w:t>
            </w:r>
            <w:r w:rsidR="006B14E2" w:rsidRPr="00575A20">
              <w:rPr>
                <w:bCs/>
                <w:sz w:val="22"/>
                <w:szCs w:val="22"/>
              </w:rPr>
              <w:t>R</w:t>
            </w:r>
            <w:r w:rsidR="00604DD0" w:rsidRPr="00575A20">
              <w:rPr>
                <w:bCs/>
                <w:sz w:val="22"/>
                <w:szCs w:val="22"/>
              </w:rPr>
              <w:t>eplacement Compared with Surgical Aortic Valve R</w:t>
            </w:r>
            <w:r w:rsidR="00B47CA4" w:rsidRPr="00575A20">
              <w:rPr>
                <w:bCs/>
                <w:sz w:val="22"/>
                <w:szCs w:val="22"/>
              </w:rPr>
              <w:t xml:space="preserve">eplacement in </w:t>
            </w:r>
            <w:r w:rsidR="00604DD0" w:rsidRPr="00575A20">
              <w:rPr>
                <w:bCs/>
                <w:sz w:val="22"/>
                <w:szCs w:val="22"/>
              </w:rPr>
              <w:t>High-risk Patients with Severe Aortic Stenosis: R</w:t>
            </w:r>
            <w:r w:rsidR="00B47CA4" w:rsidRPr="00575A20">
              <w:rPr>
                <w:bCs/>
                <w:sz w:val="22"/>
                <w:szCs w:val="22"/>
              </w:rPr>
              <w:t>esults of the PARTNER (Placement o</w:t>
            </w:r>
            <w:r w:rsidR="00095B5E" w:rsidRPr="00575A20">
              <w:rPr>
                <w:bCs/>
                <w:sz w:val="22"/>
                <w:szCs w:val="22"/>
              </w:rPr>
              <w:t>f Aortic Transcatheter Valves) T</w:t>
            </w:r>
            <w:r w:rsidR="00B47CA4" w:rsidRPr="00575A20">
              <w:rPr>
                <w:bCs/>
                <w:sz w:val="22"/>
                <w:szCs w:val="22"/>
              </w:rPr>
              <w:t xml:space="preserve">rial (Cohort A). </w:t>
            </w:r>
            <w:r w:rsidRPr="00575A20">
              <w:rPr>
                <w:i/>
                <w:sz w:val="22"/>
                <w:szCs w:val="22"/>
              </w:rPr>
              <w:t>J Am Coll Cardiol.</w:t>
            </w:r>
            <w:r w:rsidRPr="00575A20">
              <w:rPr>
                <w:sz w:val="22"/>
                <w:szCs w:val="22"/>
              </w:rPr>
              <w:t xml:space="preserve"> </w:t>
            </w:r>
            <w:r w:rsidR="00B10B05" w:rsidRPr="00575A20">
              <w:rPr>
                <w:sz w:val="22"/>
                <w:szCs w:val="22"/>
              </w:rPr>
              <w:t>2012</w:t>
            </w:r>
            <w:r w:rsidR="005D228F" w:rsidRPr="00575A20">
              <w:rPr>
                <w:sz w:val="22"/>
                <w:szCs w:val="22"/>
              </w:rPr>
              <w:t>;60</w:t>
            </w:r>
            <w:r w:rsidR="00B01D4C" w:rsidRPr="00575A20">
              <w:rPr>
                <w:sz w:val="22"/>
                <w:szCs w:val="22"/>
              </w:rPr>
              <w:t>:2683-</w:t>
            </w:r>
            <w:r w:rsidR="008C5A36" w:rsidRPr="00575A20">
              <w:rPr>
                <w:sz w:val="22"/>
                <w:szCs w:val="22"/>
              </w:rPr>
              <w:t>26</w:t>
            </w:r>
            <w:r w:rsidR="00B01D4C" w:rsidRPr="00575A20">
              <w:rPr>
                <w:sz w:val="22"/>
                <w:szCs w:val="22"/>
              </w:rPr>
              <w:t>92</w:t>
            </w:r>
          </w:p>
          <w:p w14:paraId="4AE67BDB" w14:textId="77777777" w:rsidR="00B01D4C" w:rsidRPr="00575A20" w:rsidRDefault="00B01D4C" w:rsidP="00AE2113">
            <w:pPr>
              <w:pStyle w:val="ColorfulList-Accent11"/>
              <w:ind w:left="0"/>
              <w:rPr>
                <w:bCs/>
                <w:sz w:val="22"/>
                <w:szCs w:val="22"/>
              </w:rPr>
            </w:pPr>
          </w:p>
          <w:p w14:paraId="072A6989" w14:textId="2C6D31E3" w:rsidR="00B01D4C" w:rsidRPr="00575A20" w:rsidRDefault="00B01D4C" w:rsidP="00AE2113">
            <w:pPr>
              <w:pStyle w:val="ColorfulList-Accent11"/>
              <w:numPr>
                <w:ilvl w:val="0"/>
                <w:numId w:val="9"/>
              </w:numPr>
              <w:rPr>
                <w:bCs/>
                <w:sz w:val="22"/>
                <w:szCs w:val="22"/>
              </w:rPr>
            </w:pPr>
            <w:r w:rsidRPr="00575A20">
              <w:rPr>
                <w:bCs/>
                <w:sz w:val="22"/>
                <w:szCs w:val="22"/>
              </w:rPr>
              <w:t xml:space="preserve">Matyal R, Chu L, Mahmood F, Robich MP, Wang A, Hess PE, Shahul S, </w:t>
            </w:r>
            <w:r w:rsidRPr="00575A20">
              <w:rPr>
                <w:b/>
                <w:bCs/>
                <w:sz w:val="22"/>
                <w:szCs w:val="22"/>
              </w:rPr>
              <w:t>Pinto DS</w:t>
            </w:r>
            <w:r w:rsidRPr="00575A20">
              <w:rPr>
                <w:bCs/>
                <w:sz w:val="22"/>
                <w:szCs w:val="22"/>
              </w:rPr>
              <w:t>, Khabbaz</w:t>
            </w:r>
            <w:r w:rsidR="00604DD0" w:rsidRPr="00575A20">
              <w:rPr>
                <w:bCs/>
                <w:sz w:val="22"/>
                <w:szCs w:val="22"/>
              </w:rPr>
              <w:t xml:space="preserve"> K, Sellke FW. Neuropeptide</w:t>
            </w:r>
            <w:r w:rsidR="00AE2113" w:rsidRPr="00575A20">
              <w:rPr>
                <w:bCs/>
                <w:sz w:val="22"/>
                <w:szCs w:val="22"/>
              </w:rPr>
              <w:t xml:space="preserve"> </w:t>
            </w:r>
            <w:r w:rsidR="00604DD0" w:rsidRPr="00575A20">
              <w:rPr>
                <w:bCs/>
                <w:sz w:val="22"/>
                <w:szCs w:val="22"/>
              </w:rPr>
              <w:t>Y</w:t>
            </w:r>
            <w:r w:rsidR="00AE2113" w:rsidRPr="00575A20">
              <w:rPr>
                <w:bCs/>
                <w:sz w:val="22"/>
                <w:szCs w:val="22"/>
              </w:rPr>
              <w:t xml:space="preserve"> </w:t>
            </w:r>
            <w:r w:rsidR="00604DD0" w:rsidRPr="00575A20">
              <w:rPr>
                <w:bCs/>
                <w:sz w:val="22"/>
                <w:szCs w:val="22"/>
              </w:rPr>
              <w:t>Improves Myocardial Perfusion and Function in a Swine Model of Hypercholesterolemia and Chronic Myocardial I</w:t>
            </w:r>
            <w:r w:rsidRPr="00575A20">
              <w:rPr>
                <w:bCs/>
                <w:sz w:val="22"/>
                <w:szCs w:val="22"/>
              </w:rPr>
              <w:t xml:space="preserve">schemia.  </w:t>
            </w:r>
            <w:r w:rsidRPr="00575A20">
              <w:rPr>
                <w:bCs/>
                <w:i/>
                <w:sz w:val="22"/>
                <w:szCs w:val="22"/>
              </w:rPr>
              <w:t>J Mol Cell Cardiol</w:t>
            </w:r>
            <w:r w:rsidR="00B10B05" w:rsidRPr="00575A20">
              <w:rPr>
                <w:bCs/>
                <w:sz w:val="22"/>
                <w:szCs w:val="22"/>
              </w:rPr>
              <w:t>. 2012</w:t>
            </w:r>
            <w:r w:rsidR="005D228F" w:rsidRPr="00575A20">
              <w:rPr>
                <w:bCs/>
                <w:sz w:val="22"/>
                <w:szCs w:val="22"/>
              </w:rPr>
              <w:t>;53</w:t>
            </w:r>
            <w:r w:rsidRPr="00575A20">
              <w:rPr>
                <w:bCs/>
                <w:sz w:val="22"/>
                <w:szCs w:val="22"/>
              </w:rPr>
              <w:t>:891-</w:t>
            </w:r>
            <w:r w:rsidR="008C5A36" w:rsidRPr="00575A20">
              <w:rPr>
                <w:bCs/>
                <w:sz w:val="22"/>
                <w:szCs w:val="22"/>
              </w:rPr>
              <w:t>89</w:t>
            </w:r>
            <w:r w:rsidRPr="00575A20">
              <w:rPr>
                <w:bCs/>
                <w:sz w:val="22"/>
                <w:szCs w:val="22"/>
              </w:rPr>
              <w:t>8.</w:t>
            </w:r>
          </w:p>
          <w:p w14:paraId="011F729B" w14:textId="77777777" w:rsidR="00630CA7" w:rsidRPr="00575A20" w:rsidRDefault="00630CA7" w:rsidP="00AE2113">
            <w:pPr>
              <w:pStyle w:val="ColorfulList-Accent11"/>
              <w:ind w:left="0"/>
              <w:rPr>
                <w:bCs/>
                <w:sz w:val="22"/>
                <w:szCs w:val="22"/>
              </w:rPr>
            </w:pPr>
          </w:p>
          <w:p w14:paraId="2E7C62E0" w14:textId="77777777" w:rsidR="00BF57B9" w:rsidRPr="00575A20" w:rsidRDefault="00630CA7" w:rsidP="00AE2113">
            <w:pPr>
              <w:pStyle w:val="ColorfulList-Accent11"/>
              <w:numPr>
                <w:ilvl w:val="0"/>
                <w:numId w:val="9"/>
              </w:numPr>
              <w:rPr>
                <w:bCs/>
                <w:sz w:val="22"/>
                <w:szCs w:val="22"/>
              </w:rPr>
            </w:pPr>
            <w:r w:rsidRPr="00575A20">
              <w:rPr>
                <w:bCs/>
                <w:sz w:val="22"/>
                <w:szCs w:val="22"/>
              </w:rPr>
              <w:t xml:space="preserve">Kapur NK, Paruchuri V, Jagannathan A, Steinberg D, Chakrabarti AK, </w:t>
            </w:r>
            <w:r w:rsidRPr="00575A20">
              <w:rPr>
                <w:b/>
                <w:bCs/>
                <w:sz w:val="22"/>
                <w:szCs w:val="22"/>
              </w:rPr>
              <w:t>Pinto D</w:t>
            </w:r>
            <w:r w:rsidR="00806DF2" w:rsidRPr="00575A20">
              <w:rPr>
                <w:b/>
                <w:bCs/>
                <w:sz w:val="22"/>
                <w:szCs w:val="22"/>
              </w:rPr>
              <w:t>S</w:t>
            </w:r>
            <w:r w:rsidRPr="00575A20">
              <w:rPr>
                <w:bCs/>
                <w:sz w:val="22"/>
                <w:szCs w:val="22"/>
              </w:rPr>
              <w:t>, Aghili N, Najjar S, Finley J, Orr NM, Tempelhof M, Mudd JO, Kiernan MS, P</w:t>
            </w:r>
            <w:r w:rsidR="00604DD0" w:rsidRPr="00575A20">
              <w:rPr>
                <w:bCs/>
                <w:sz w:val="22"/>
                <w:szCs w:val="22"/>
              </w:rPr>
              <w:t>ham DT, DeNofrio D. Mechanical Circulatory Support for Right Ventricular F</w:t>
            </w:r>
            <w:r w:rsidRPr="00575A20">
              <w:rPr>
                <w:bCs/>
                <w:sz w:val="22"/>
                <w:szCs w:val="22"/>
              </w:rPr>
              <w:t xml:space="preserve">ailure. </w:t>
            </w:r>
            <w:r w:rsidRPr="00575A20">
              <w:rPr>
                <w:bCs/>
                <w:i/>
                <w:sz w:val="22"/>
                <w:szCs w:val="22"/>
              </w:rPr>
              <w:t>JACC Heart Fail</w:t>
            </w:r>
            <w:r w:rsidR="00B10B05" w:rsidRPr="00575A20">
              <w:rPr>
                <w:bCs/>
                <w:sz w:val="22"/>
                <w:szCs w:val="22"/>
              </w:rPr>
              <w:t>. 2013</w:t>
            </w:r>
            <w:r w:rsidR="005D228F" w:rsidRPr="00575A20">
              <w:rPr>
                <w:bCs/>
                <w:sz w:val="22"/>
                <w:szCs w:val="22"/>
              </w:rPr>
              <w:t>;1</w:t>
            </w:r>
            <w:r w:rsidRPr="00575A20">
              <w:rPr>
                <w:bCs/>
                <w:sz w:val="22"/>
                <w:szCs w:val="22"/>
              </w:rPr>
              <w:t>:127-</w:t>
            </w:r>
            <w:r w:rsidR="008C5A36" w:rsidRPr="00575A20">
              <w:rPr>
                <w:bCs/>
                <w:sz w:val="22"/>
                <w:szCs w:val="22"/>
              </w:rPr>
              <w:t>1</w:t>
            </w:r>
            <w:r w:rsidRPr="00575A20">
              <w:rPr>
                <w:bCs/>
                <w:sz w:val="22"/>
                <w:szCs w:val="22"/>
              </w:rPr>
              <w:t xml:space="preserve">34. </w:t>
            </w:r>
          </w:p>
          <w:p w14:paraId="74E9F88D" w14:textId="77777777" w:rsidR="00BF57B9" w:rsidRPr="00575A20" w:rsidRDefault="00BF57B9" w:rsidP="00AE2113">
            <w:pPr>
              <w:pStyle w:val="ColorfulList-Accent11"/>
              <w:ind w:left="0"/>
              <w:rPr>
                <w:bCs/>
                <w:sz w:val="22"/>
                <w:szCs w:val="22"/>
              </w:rPr>
            </w:pPr>
          </w:p>
          <w:p w14:paraId="4EF12202" w14:textId="77777777" w:rsidR="00BF57B9" w:rsidRPr="00575A20" w:rsidRDefault="00F37FB8" w:rsidP="00AE2113">
            <w:pPr>
              <w:pStyle w:val="ColorfulList-Accent11"/>
              <w:numPr>
                <w:ilvl w:val="0"/>
                <w:numId w:val="9"/>
              </w:numPr>
              <w:rPr>
                <w:bCs/>
                <w:sz w:val="22"/>
                <w:szCs w:val="22"/>
              </w:rPr>
            </w:pPr>
            <w:r w:rsidRPr="00575A20">
              <w:rPr>
                <w:bCs/>
                <w:sz w:val="22"/>
                <w:szCs w:val="22"/>
              </w:rPr>
              <w:t xml:space="preserve"> Dejam A, Malley BE, Feng M, Cismondi F, Park S, Samani S, Samani Z, </w:t>
            </w:r>
            <w:r w:rsidRPr="00575A20">
              <w:rPr>
                <w:b/>
                <w:bCs/>
                <w:sz w:val="22"/>
                <w:szCs w:val="22"/>
              </w:rPr>
              <w:t>Pinto DS</w:t>
            </w:r>
            <w:r w:rsidR="00604DD0" w:rsidRPr="00575A20">
              <w:rPr>
                <w:bCs/>
                <w:sz w:val="22"/>
                <w:szCs w:val="22"/>
              </w:rPr>
              <w:t>, Celi LA. The Effect of Age and Clinical Circumstances on the Outcome of Red Blood Cell Transfusion in Critically Ill P</w:t>
            </w:r>
            <w:r w:rsidRPr="00575A20">
              <w:rPr>
                <w:bCs/>
                <w:sz w:val="22"/>
                <w:szCs w:val="22"/>
              </w:rPr>
              <w:t xml:space="preserve">atients. </w:t>
            </w:r>
            <w:r w:rsidRPr="00575A20">
              <w:rPr>
                <w:bCs/>
                <w:i/>
                <w:sz w:val="22"/>
                <w:szCs w:val="22"/>
              </w:rPr>
              <w:t>Crit Care</w:t>
            </w:r>
            <w:r w:rsidR="00B10B05" w:rsidRPr="00575A20">
              <w:rPr>
                <w:bCs/>
                <w:sz w:val="22"/>
                <w:szCs w:val="22"/>
              </w:rPr>
              <w:t>. 2014</w:t>
            </w:r>
            <w:r w:rsidR="005D228F" w:rsidRPr="00575A20">
              <w:rPr>
                <w:bCs/>
                <w:sz w:val="22"/>
                <w:szCs w:val="22"/>
              </w:rPr>
              <w:t>;18</w:t>
            </w:r>
            <w:r w:rsidRPr="00575A20">
              <w:rPr>
                <w:bCs/>
                <w:sz w:val="22"/>
                <w:szCs w:val="22"/>
              </w:rPr>
              <w:t xml:space="preserve">:487. </w:t>
            </w:r>
          </w:p>
          <w:p w14:paraId="13B294CD" w14:textId="77777777" w:rsidR="00B10B05" w:rsidRPr="00575A20" w:rsidRDefault="00B10B05" w:rsidP="00AE2113">
            <w:pPr>
              <w:pStyle w:val="ListParagraph"/>
              <w:rPr>
                <w:bCs/>
                <w:sz w:val="22"/>
                <w:szCs w:val="22"/>
              </w:rPr>
            </w:pPr>
          </w:p>
          <w:p w14:paraId="4503296E" w14:textId="77777777" w:rsidR="00B10B05" w:rsidRPr="00575A20" w:rsidRDefault="00B10B05" w:rsidP="00AE2113">
            <w:pPr>
              <w:pStyle w:val="ColorfulList-Accent11"/>
              <w:numPr>
                <w:ilvl w:val="0"/>
                <w:numId w:val="9"/>
              </w:numPr>
              <w:rPr>
                <w:bCs/>
                <w:sz w:val="22"/>
                <w:szCs w:val="22"/>
              </w:rPr>
            </w:pPr>
            <w:r w:rsidRPr="00575A20">
              <w:rPr>
                <w:bCs/>
                <w:sz w:val="22"/>
                <w:szCs w:val="22"/>
              </w:rPr>
              <w:t xml:space="preserve">Chiang A, Gada H, Kodali SK, Lee MS, Jeremias A, </w:t>
            </w:r>
            <w:r w:rsidRPr="00575A20">
              <w:rPr>
                <w:b/>
                <w:bCs/>
                <w:sz w:val="22"/>
                <w:szCs w:val="22"/>
              </w:rPr>
              <w:t>Pinto DS</w:t>
            </w:r>
            <w:r w:rsidRPr="00575A20">
              <w:rPr>
                <w:bCs/>
                <w:sz w:val="22"/>
                <w:szCs w:val="22"/>
              </w:rPr>
              <w:t>, Bangalore S, Yeh RW, Henry TD, Lopez-Cruz G, Meh</w:t>
            </w:r>
            <w:r w:rsidR="00604DD0" w:rsidRPr="00575A20">
              <w:rPr>
                <w:bCs/>
                <w:sz w:val="22"/>
                <w:szCs w:val="22"/>
              </w:rPr>
              <w:t>ran R, Kirtane AJ.  Procedural Variation in the Performance of Primary Percutaneous Coronary Intervention for ST-elevation Myocardial Infarction: A SCAI-based Survey Study of US Interventional C</w:t>
            </w:r>
            <w:r w:rsidRPr="00575A20">
              <w:rPr>
                <w:bCs/>
                <w:sz w:val="22"/>
                <w:szCs w:val="22"/>
              </w:rPr>
              <w:t xml:space="preserve">ardiologists.  </w:t>
            </w:r>
            <w:r w:rsidRPr="00575A20">
              <w:rPr>
                <w:bCs/>
                <w:i/>
                <w:sz w:val="22"/>
                <w:szCs w:val="22"/>
              </w:rPr>
              <w:t>Catheter Cardiovasc Interv</w:t>
            </w:r>
            <w:r w:rsidR="00765A8F" w:rsidRPr="00575A20">
              <w:rPr>
                <w:bCs/>
                <w:sz w:val="22"/>
                <w:szCs w:val="22"/>
              </w:rPr>
              <w:t>. 2014;</w:t>
            </w:r>
            <w:r w:rsidRPr="00575A20">
              <w:rPr>
                <w:bCs/>
                <w:sz w:val="22"/>
                <w:szCs w:val="22"/>
              </w:rPr>
              <w:t>83:721-726.</w:t>
            </w:r>
          </w:p>
          <w:p w14:paraId="25593A34" w14:textId="77777777" w:rsidR="00BF57B9" w:rsidRPr="00575A20" w:rsidRDefault="00BF57B9" w:rsidP="00AE2113">
            <w:pPr>
              <w:pStyle w:val="ColorfulList-Accent11"/>
              <w:ind w:left="0"/>
              <w:rPr>
                <w:sz w:val="22"/>
                <w:szCs w:val="22"/>
              </w:rPr>
            </w:pPr>
          </w:p>
          <w:p w14:paraId="6B1A9D2D" w14:textId="77777777" w:rsidR="000A48D2" w:rsidRPr="00575A20" w:rsidRDefault="00BF57B9" w:rsidP="00AE2113">
            <w:pPr>
              <w:pStyle w:val="ColorfulList-Accent11"/>
              <w:numPr>
                <w:ilvl w:val="0"/>
                <w:numId w:val="9"/>
              </w:numPr>
              <w:rPr>
                <w:bCs/>
                <w:sz w:val="22"/>
                <w:szCs w:val="22"/>
              </w:rPr>
            </w:pPr>
            <w:r w:rsidRPr="00575A20">
              <w:rPr>
                <w:bCs/>
                <w:sz w:val="22"/>
                <w:szCs w:val="22"/>
              </w:rPr>
              <w:t xml:space="preserve">Cohen DJ, Osnabrugge RL, Magnuson EA, Wang K, Li H, Chinnakondepalli K, </w:t>
            </w:r>
            <w:r w:rsidRPr="00575A20">
              <w:rPr>
                <w:b/>
                <w:bCs/>
                <w:sz w:val="22"/>
                <w:szCs w:val="22"/>
              </w:rPr>
              <w:t>Pinto D</w:t>
            </w:r>
            <w:r w:rsidR="00806DF2" w:rsidRPr="00575A20">
              <w:rPr>
                <w:b/>
                <w:bCs/>
                <w:sz w:val="22"/>
                <w:szCs w:val="22"/>
              </w:rPr>
              <w:t>S</w:t>
            </w:r>
            <w:r w:rsidRPr="00575A20">
              <w:rPr>
                <w:bCs/>
                <w:sz w:val="22"/>
                <w:szCs w:val="22"/>
              </w:rPr>
              <w:t>, Abdallah MS, Vilain KA, Morice MC, Dawkins KD, Kappetein AP, Mohr FW, Serruys PW; SYNTAX Trial Investigators. C</w:t>
            </w:r>
            <w:r w:rsidRPr="00575A20">
              <w:rPr>
                <w:sz w:val="22"/>
                <w:szCs w:val="22"/>
              </w:rPr>
              <w:t>ost-Effectiveness of Perc</w:t>
            </w:r>
            <w:r w:rsidR="000B2C58" w:rsidRPr="00575A20">
              <w:rPr>
                <w:sz w:val="22"/>
                <w:szCs w:val="22"/>
              </w:rPr>
              <w:t>utaneous Coronary Intervention w</w:t>
            </w:r>
            <w:r w:rsidR="00B064E6" w:rsidRPr="00575A20">
              <w:rPr>
                <w:sz w:val="22"/>
                <w:szCs w:val="22"/>
              </w:rPr>
              <w:t>ith Drug-Eluting Stents v</w:t>
            </w:r>
            <w:r w:rsidRPr="00575A20">
              <w:rPr>
                <w:sz w:val="22"/>
                <w:szCs w:val="22"/>
              </w:rPr>
              <w:t>ers</w:t>
            </w:r>
            <w:r w:rsidR="000B2C58" w:rsidRPr="00575A20">
              <w:rPr>
                <w:sz w:val="22"/>
                <w:szCs w:val="22"/>
              </w:rPr>
              <w:t>us Bypass Surgery for Patients w</w:t>
            </w:r>
            <w:r w:rsidRPr="00575A20">
              <w:rPr>
                <w:sz w:val="22"/>
                <w:szCs w:val="22"/>
              </w:rPr>
              <w:t>ith 3-Vessel or Left Main Coronary</w:t>
            </w:r>
            <w:r w:rsidR="00604DD0" w:rsidRPr="00575A20">
              <w:rPr>
                <w:sz w:val="22"/>
                <w:szCs w:val="22"/>
              </w:rPr>
              <w:t xml:space="preserve"> Artery Disease: Final Results f</w:t>
            </w:r>
            <w:r w:rsidRPr="00575A20">
              <w:rPr>
                <w:sz w:val="22"/>
                <w:szCs w:val="22"/>
              </w:rPr>
              <w:t>rom the Synergy Between Percutaneous Coronar</w:t>
            </w:r>
            <w:r w:rsidR="000B2C58" w:rsidRPr="00575A20">
              <w:rPr>
                <w:sz w:val="22"/>
                <w:szCs w:val="22"/>
              </w:rPr>
              <w:t>y Intervention w</w:t>
            </w:r>
            <w:r w:rsidRPr="00575A20">
              <w:rPr>
                <w:sz w:val="22"/>
                <w:szCs w:val="22"/>
              </w:rPr>
              <w:t xml:space="preserve">ith TAXUS and Cardiac Surgery (SYNTAX) Trial.  </w:t>
            </w:r>
            <w:r w:rsidRPr="00575A20">
              <w:rPr>
                <w:i/>
                <w:sz w:val="22"/>
                <w:szCs w:val="22"/>
              </w:rPr>
              <w:t>Circulation</w:t>
            </w:r>
            <w:r w:rsidRPr="00575A20">
              <w:rPr>
                <w:sz w:val="22"/>
                <w:szCs w:val="22"/>
              </w:rPr>
              <w:t xml:space="preserve">. 2014;130:1146-1157.  </w:t>
            </w:r>
          </w:p>
          <w:p w14:paraId="47F1F00E" w14:textId="77777777" w:rsidR="00A00356" w:rsidRPr="00575A20" w:rsidRDefault="00A00356" w:rsidP="00AE2113">
            <w:pPr>
              <w:pStyle w:val="ColorfulList-Accent11"/>
              <w:tabs>
                <w:tab w:val="left" w:pos="4181"/>
              </w:tabs>
              <w:ind w:left="0"/>
              <w:rPr>
                <w:sz w:val="22"/>
                <w:szCs w:val="22"/>
              </w:rPr>
            </w:pPr>
          </w:p>
          <w:p w14:paraId="2793234D" w14:textId="77777777" w:rsidR="008F7151" w:rsidRPr="00575A20" w:rsidRDefault="00A00356" w:rsidP="00AE2113">
            <w:pPr>
              <w:pStyle w:val="ColorfulList-Accent11"/>
              <w:numPr>
                <w:ilvl w:val="0"/>
                <w:numId w:val="9"/>
              </w:numPr>
              <w:rPr>
                <w:bCs/>
                <w:sz w:val="22"/>
                <w:szCs w:val="22"/>
              </w:rPr>
            </w:pPr>
            <w:r w:rsidRPr="00575A20">
              <w:rPr>
                <w:bCs/>
                <w:sz w:val="22"/>
                <w:szCs w:val="22"/>
              </w:rPr>
              <w:t xml:space="preserve">Plent S, Fan W, Kirtane A, Brener SJ, Genereux P, Mehran R, </w:t>
            </w:r>
            <w:r w:rsidRPr="00575A20">
              <w:rPr>
                <w:b/>
                <w:bCs/>
                <w:sz w:val="22"/>
                <w:szCs w:val="22"/>
              </w:rPr>
              <w:t>Pinto DS</w:t>
            </w:r>
            <w:r w:rsidRPr="00575A20">
              <w:rPr>
                <w:bCs/>
                <w:sz w:val="22"/>
                <w:szCs w:val="22"/>
              </w:rPr>
              <w:t>, McEntega</w:t>
            </w:r>
            <w:r w:rsidR="000B2C58" w:rsidRPr="00575A20">
              <w:rPr>
                <w:bCs/>
                <w:sz w:val="22"/>
                <w:szCs w:val="22"/>
              </w:rPr>
              <w:t>rt M, Cohen DJ, Stone GW. Cost Implications of Intraprocedural Thrombotic Events D</w:t>
            </w:r>
            <w:r w:rsidRPr="00575A20">
              <w:rPr>
                <w:bCs/>
                <w:sz w:val="22"/>
                <w:szCs w:val="22"/>
              </w:rPr>
              <w:t xml:space="preserve">uring PCI.  </w:t>
            </w:r>
            <w:r w:rsidRPr="00575A20">
              <w:rPr>
                <w:bCs/>
                <w:i/>
                <w:sz w:val="22"/>
                <w:szCs w:val="22"/>
              </w:rPr>
              <w:t>Catheter</w:t>
            </w:r>
            <w:r w:rsidR="00BA2689" w:rsidRPr="00575A20">
              <w:rPr>
                <w:bCs/>
                <w:i/>
                <w:sz w:val="22"/>
                <w:szCs w:val="22"/>
              </w:rPr>
              <w:t xml:space="preserve"> Cardiovasc Interv. </w:t>
            </w:r>
            <w:r w:rsidR="00765A8F" w:rsidRPr="00575A20">
              <w:rPr>
                <w:bCs/>
                <w:sz w:val="22"/>
                <w:szCs w:val="22"/>
              </w:rPr>
              <w:t>2015;</w:t>
            </w:r>
            <w:r w:rsidR="005D228F" w:rsidRPr="00575A20">
              <w:rPr>
                <w:bCs/>
                <w:sz w:val="22"/>
                <w:szCs w:val="22"/>
              </w:rPr>
              <w:t>86</w:t>
            </w:r>
            <w:r w:rsidR="00BA2689" w:rsidRPr="00575A20">
              <w:rPr>
                <w:bCs/>
                <w:sz w:val="22"/>
                <w:szCs w:val="22"/>
              </w:rPr>
              <w:t>:30-</w:t>
            </w:r>
            <w:r w:rsidR="008C5A36" w:rsidRPr="00575A20">
              <w:rPr>
                <w:bCs/>
                <w:sz w:val="22"/>
                <w:szCs w:val="22"/>
              </w:rPr>
              <w:t>3</w:t>
            </w:r>
            <w:r w:rsidR="00BA2689" w:rsidRPr="00575A20">
              <w:rPr>
                <w:bCs/>
                <w:sz w:val="22"/>
                <w:szCs w:val="22"/>
              </w:rPr>
              <w:t>9.</w:t>
            </w:r>
          </w:p>
          <w:p w14:paraId="52BE0F1F" w14:textId="77777777" w:rsidR="00B97FFB" w:rsidRPr="00575A20" w:rsidRDefault="00B97FFB" w:rsidP="00AE2113">
            <w:pPr>
              <w:pStyle w:val="ColorfulList-Accent11"/>
              <w:ind w:left="0"/>
              <w:rPr>
                <w:bCs/>
                <w:sz w:val="22"/>
                <w:szCs w:val="22"/>
              </w:rPr>
            </w:pPr>
          </w:p>
          <w:p w14:paraId="60570368" w14:textId="77777777" w:rsidR="00B97FFB" w:rsidRPr="00575A20" w:rsidRDefault="00B97FFB" w:rsidP="00AE2113">
            <w:pPr>
              <w:pStyle w:val="ColorfulList-Accent11"/>
              <w:numPr>
                <w:ilvl w:val="0"/>
                <w:numId w:val="9"/>
              </w:numPr>
              <w:rPr>
                <w:bCs/>
                <w:sz w:val="22"/>
                <w:szCs w:val="22"/>
              </w:rPr>
            </w:pPr>
            <w:r w:rsidRPr="00575A20">
              <w:rPr>
                <w:bCs/>
                <w:sz w:val="22"/>
                <w:szCs w:val="22"/>
              </w:rPr>
              <w:t xml:space="preserve">Kimmelstiel C, </w:t>
            </w:r>
            <w:r w:rsidRPr="00575A20">
              <w:rPr>
                <w:b/>
                <w:bCs/>
                <w:sz w:val="22"/>
                <w:szCs w:val="22"/>
              </w:rPr>
              <w:t>Pinto D</w:t>
            </w:r>
            <w:r w:rsidR="00806DF2" w:rsidRPr="00575A20">
              <w:rPr>
                <w:b/>
                <w:bCs/>
                <w:sz w:val="22"/>
                <w:szCs w:val="22"/>
              </w:rPr>
              <w:t>S</w:t>
            </w:r>
            <w:r w:rsidRPr="00575A20">
              <w:rPr>
                <w:bCs/>
                <w:sz w:val="22"/>
                <w:szCs w:val="22"/>
              </w:rPr>
              <w:t xml:space="preserve">, Aronow HD, Weintraub AR, Dangas G, Fan W, Prats J, Deliargyris EN, Katzen BT.  Circ Cardiovasc Interv. </w:t>
            </w:r>
            <w:r w:rsidR="000B2C58" w:rsidRPr="00575A20">
              <w:rPr>
                <w:bCs/>
                <w:sz w:val="22"/>
                <w:szCs w:val="22"/>
              </w:rPr>
              <w:t>Bivalirudin Is Associated w</w:t>
            </w:r>
            <w:r w:rsidR="00CB7221" w:rsidRPr="00575A20">
              <w:rPr>
                <w:bCs/>
                <w:sz w:val="22"/>
                <w:szCs w:val="22"/>
              </w:rPr>
              <w:t>ith Improved</w:t>
            </w:r>
            <w:r w:rsidR="000B2C58" w:rsidRPr="00575A20">
              <w:rPr>
                <w:bCs/>
                <w:sz w:val="22"/>
                <w:szCs w:val="22"/>
              </w:rPr>
              <w:t xml:space="preserve"> In-Hospital Outcomes Compared w</w:t>
            </w:r>
            <w:r w:rsidR="00CB7221" w:rsidRPr="00575A20">
              <w:rPr>
                <w:bCs/>
                <w:sz w:val="22"/>
                <w:szCs w:val="22"/>
              </w:rPr>
              <w:t>ith Heparin in Percutaneous Vascular Interventions: Observational, Propensity-Ma</w:t>
            </w:r>
            <w:r w:rsidR="000B2C58" w:rsidRPr="00575A20">
              <w:rPr>
                <w:bCs/>
                <w:sz w:val="22"/>
                <w:szCs w:val="22"/>
              </w:rPr>
              <w:t>tched Analysis f</w:t>
            </w:r>
            <w:r w:rsidR="00CB7221" w:rsidRPr="00575A20">
              <w:rPr>
                <w:bCs/>
                <w:sz w:val="22"/>
                <w:szCs w:val="22"/>
              </w:rPr>
              <w:t xml:space="preserve">rom the Premier Hospital Database. </w:t>
            </w:r>
            <w:r w:rsidR="006A1C6A" w:rsidRPr="00575A20">
              <w:rPr>
                <w:bCs/>
                <w:i/>
                <w:sz w:val="22"/>
                <w:szCs w:val="22"/>
              </w:rPr>
              <w:t>Circ Cardiovasc Interven</w:t>
            </w:r>
            <w:r w:rsidR="00CB7221" w:rsidRPr="00575A20">
              <w:rPr>
                <w:bCs/>
                <w:i/>
                <w:sz w:val="22"/>
                <w:szCs w:val="22"/>
              </w:rPr>
              <w:t>.</w:t>
            </w:r>
            <w:r w:rsidR="00CB7221" w:rsidRPr="00575A20">
              <w:rPr>
                <w:bCs/>
                <w:sz w:val="22"/>
                <w:szCs w:val="22"/>
              </w:rPr>
              <w:t xml:space="preserve">  </w:t>
            </w:r>
            <w:r w:rsidRPr="00575A20">
              <w:rPr>
                <w:bCs/>
                <w:sz w:val="22"/>
                <w:szCs w:val="22"/>
              </w:rPr>
              <w:t>2016;9</w:t>
            </w:r>
            <w:r w:rsidR="00BA2689" w:rsidRPr="00575A20">
              <w:rPr>
                <w:bCs/>
                <w:sz w:val="22"/>
                <w:szCs w:val="22"/>
              </w:rPr>
              <w:t>:e002823.</w:t>
            </w:r>
            <w:r w:rsidR="00FC6FCE" w:rsidRPr="00575A20">
              <w:rPr>
                <w:b/>
                <w:bCs/>
                <w:sz w:val="22"/>
                <w:szCs w:val="22"/>
              </w:rPr>
              <w:t xml:space="preserve"> </w:t>
            </w:r>
          </w:p>
          <w:p w14:paraId="052AA33F" w14:textId="77777777" w:rsidR="00FC6FCE" w:rsidRPr="00575A20" w:rsidRDefault="00FC6FCE" w:rsidP="00AE2113">
            <w:pPr>
              <w:pStyle w:val="ColorfulList-Accent11"/>
              <w:rPr>
                <w:bCs/>
                <w:sz w:val="22"/>
                <w:szCs w:val="22"/>
              </w:rPr>
            </w:pPr>
          </w:p>
          <w:p w14:paraId="4FC56208" w14:textId="77777777" w:rsidR="00F47E76" w:rsidRPr="00575A20" w:rsidRDefault="00FC6FCE" w:rsidP="00AE2113">
            <w:pPr>
              <w:pStyle w:val="ColorfulList-Accent11"/>
              <w:numPr>
                <w:ilvl w:val="0"/>
                <w:numId w:val="9"/>
              </w:numPr>
              <w:rPr>
                <w:sz w:val="22"/>
                <w:szCs w:val="22"/>
              </w:rPr>
            </w:pPr>
            <w:r w:rsidRPr="00575A20">
              <w:rPr>
                <w:b/>
                <w:bCs/>
                <w:sz w:val="22"/>
                <w:szCs w:val="22"/>
              </w:rPr>
              <w:t>P</w:t>
            </w:r>
            <w:r w:rsidRPr="00575A20">
              <w:rPr>
                <w:b/>
                <w:sz w:val="22"/>
                <w:szCs w:val="22"/>
              </w:rPr>
              <w:t>into DS</w:t>
            </w:r>
            <w:r w:rsidRPr="00575A20">
              <w:rPr>
                <w:sz w:val="22"/>
                <w:szCs w:val="22"/>
              </w:rPr>
              <w:t>, Kohli P, Fan W, Kirtane AJ, Kociol RD, Meduri C, Deliargyris EN, Prats J, Reynolds MR, Stone GW, Mic</w:t>
            </w:r>
            <w:r w:rsidR="000B2C58" w:rsidRPr="00575A20">
              <w:rPr>
                <w:sz w:val="22"/>
                <w:szCs w:val="22"/>
              </w:rPr>
              <w:t>hael Gibson C.  Bivalirudin is Associated with Improved Clinical and Economic Outcomes in Heart Failure Patients Undergoing Percutaneous Coronary I</w:t>
            </w:r>
            <w:r w:rsidRPr="00575A20">
              <w:rPr>
                <w:sz w:val="22"/>
                <w:szCs w:val="22"/>
              </w:rPr>
              <w:t>nterven</w:t>
            </w:r>
            <w:r w:rsidR="000B2C58" w:rsidRPr="00575A20">
              <w:rPr>
                <w:sz w:val="22"/>
                <w:szCs w:val="22"/>
              </w:rPr>
              <w:t>tion: Results from an Observational D</w:t>
            </w:r>
            <w:r w:rsidRPr="00575A20">
              <w:rPr>
                <w:sz w:val="22"/>
                <w:szCs w:val="22"/>
              </w:rPr>
              <w:t xml:space="preserve">atabase.    </w:t>
            </w:r>
            <w:r w:rsidRPr="00575A20">
              <w:rPr>
                <w:i/>
                <w:sz w:val="22"/>
                <w:szCs w:val="22"/>
              </w:rPr>
              <w:t>Catheter Cardiovasc I</w:t>
            </w:r>
            <w:r w:rsidR="00BA2689" w:rsidRPr="00575A20">
              <w:rPr>
                <w:i/>
                <w:sz w:val="22"/>
                <w:szCs w:val="22"/>
              </w:rPr>
              <w:t>nterv</w:t>
            </w:r>
            <w:r w:rsidR="00B10B05" w:rsidRPr="00575A20">
              <w:rPr>
                <w:sz w:val="22"/>
                <w:szCs w:val="22"/>
              </w:rPr>
              <w:t>. 2016</w:t>
            </w:r>
            <w:r w:rsidR="005D228F" w:rsidRPr="00575A20">
              <w:rPr>
                <w:sz w:val="22"/>
                <w:szCs w:val="22"/>
              </w:rPr>
              <w:t>;87</w:t>
            </w:r>
            <w:r w:rsidR="00BA2689" w:rsidRPr="00575A20">
              <w:rPr>
                <w:sz w:val="22"/>
                <w:szCs w:val="22"/>
              </w:rPr>
              <w:t>:363-</w:t>
            </w:r>
            <w:r w:rsidR="00765A8F" w:rsidRPr="00575A20">
              <w:rPr>
                <w:sz w:val="22"/>
                <w:szCs w:val="22"/>
              </w:rPr>
              <w:t>3</w:t>
            </w:r>
            <w:r w:rsidR="00BA2689" w:rsidRPr="00575A20">
              <w:rPr>
                <w:sz w:val="22"/>
                <w:szCs w:val="22"/>
              </w:rPr>
              <w:t>37.</w:t>
            </w:r>
          </w:p>
          <w:p w14:paraId="624EA4F2" w14:textId="77777777" w:rsidR="00F47E76" w:rsidRPr="00575A20" w:rsidRDefault="00F47E76" w:rsidP="00AE2113">
            <w:pPr>
              <w:pStyle w:val="ColorfulList-Accent11"/>
              <w:ind w:left="0"/>
              <w:rPr>
                <w:sz w:val="22"/>
                <w:szCs w:val="22"/>
              </w:rPr>
            </w:pPr>
          </w:p>
          <w:p w14:paraId="63978E76" w14:textId="0D17952F" w:rsidR="000170A9" w:rsidRPr="00575A20" w:rsidRDefault="00F47E76" w:rsidP="007B788C">
            <w:pPr>
              <w:pStyle w:val="ColorfulList-Accent11"/>
              <w:numPr>
                <w:ilvl w:val="0"/>
                <w:numId w:val="9"/>
              </w:numPr>
              <w:rPr>
                <w:sz w:val="22"/>
                <w:szCs w:val="22"/>
              </w:rPr>
            </w:pPr>
            <w:r w:rsidRPr="00575A20">
              <w:rPr>
                <w:sz w:val="22"/>
                <w:szCs w:val="22"/>
              </w:rPr>
              <w:t xml:space="preserve">Popma JJ, Gleason TG, Yakubov SJ, Harrison JK, Forrest JK, Maini B, Ruiz CE, </w:t>
            </w:r>
            <w:r w:rsidRPr="00575A20">
              <w:rPr>
                <w:b/>
                <w:sz w:val="22"/>
                <w:szCs w:val="22"/>
              </w:rPr>
              <w:t>Pinto DS</w:t>
            </w:r>
            <w:r w:rsidRPr="00575A20">
              <w:rPr>
                <w:sz w:val="22"/>
                <w:szCs w:val="22"/>
              </w:rPr>
              <w:t xml:space="preserve">, Costa M, Resar J, Conte J, Crestanello J, Chang Y, Oh JK, Reardon MJ, Adams DH.  Relationship of Annular Sizing Using Multidetector Computed Tomographic Imaging and Clinical Outcomes After Self-Expanding CoreValve Transcatheter Aortic Valve Replacement.  </w:t>
            </w:r>
            <w:r w:rsidR="0002326B" w:rsidRPr="00575A20">
              <w:rPr>
                <w:i/>
                <w:sz w:val="22"/>
                <w:szCs w:val="22"/>
              </w:rPr>
              <w:t xml:space="preserve">Circ </w:t>
            </w:r>
            <w:r w:rsidRPr="00575A20">
              <w:rPr>
                <w:i/>
                <w:sz w:val="22"/>
                <w:szCs w:val="22"/>
              </w:rPr>
              <w:t>Cardiovasc Interv</w:t>
            </w:r>
            <w:r w:rsidR="00B10B05" w:rsidRPr="00575A20">
              <w:rPr>
                <w:sz w:val="22"/>
                <w:szCs w:val="22"/>
              </w:rPr>
              <w:t>. 2016</w:t>
            </w:r>
            <w:r w:rsidR="0002326B" w:rsidRPr="00575A20">
              <w:rPr>
                <w:sz w:val="22"/>
                <w:szCs w:val="22"/>
              </w:rPr>
              <w:t>;9</w:t>
            </w:r>
            <w:r w:rsidRPr="00575A20">
              <w:rPr>
                <w:sz w:val="22"/>
                <w:szCs w:val="22"/>
              </w:rPr>
              <w:t>.</w:t>
            </w:r>
            <w:r w:rsidR="008C5A36" w:rsidRPr="00575A20">
              <w:rPr>
                <w:sz w:val="22"/>
                <w:szCs w:val="22"/>
              </w:rPr>
              <w:t xml:space="preserve"> pii: e003282.</w:t>
            </w:r>
          </w:p>
          <w:p w14:paraId="07EFF8A6" w14:textId="77777777" w:rsidR="00F47E76" w:rsidRPr="00575A20" w:rsidRDefault="00F47E76" w:rsidP="006D1C4D">
            <w:pPr>
              <w:pStyle w:val="ColorfulList-Accent11"/>
              <w:ind w:left="0"/>
              <w:rPr>
                <w:sz w:val="22"/>
                <w:szCs w:val="22"/>
              </w:rPr>
            </w:pPr>
          </w:p>
          <w:p w14:paraId="1C22BBF8" w14:textId="77777777" w:rsidR="00F47E76" w:rsidRPr="00575A20" w:rsidRDefault="00F47E76" w:rsidP="00AE2113">
            <w:pPr>
              <w:pStyle w:val="ColorfulList-Accent11"/>
              <w:numPr>
                <w:ilvl w:val="0"/>
                <w:numId w:val="9"/>
              </w:numPr>
              <w:rPr>
                <w:bCs/>
                <w:sz w:val="22"/>
                <w:szCs w:val="22"/>
              </w:rPr>
            </w:pPr>
            <w:r w:rsidRPr="00575A20">
              <w:rPr>
                <w:sz w:val="22"/>
                <w:szCs w:val="22"/>
              </w:rPr>
              <w:lastRenderedPageBreak/>
              <w:t xml:space="preserve">Waldo SW, McCabe JM, Kennedy KF, Zigler CM, </w:t>
            </w:r>
            <w:r w:rsidRPr="00575A20">
              <w:rPr>
                <w:b/>
                <w:sz w:val="22"/>
                <w:szCs w:val="22"/>
              </w:rPr>
              <w:t>Pinto DS</w:t>
            </w:r>
            <w:r w:rsidRPr="00575A20">
              <w:rPr>
                <w:sz w:val="22"/>
                <w:szCs w:val="22"/>
              </w:rPr>
              <w:t>, Yeh RW.  Quality of Care at Hospitals Identified as Outliers in Publicly Reported Mortality Statistics for Percutaneous Coronary Inter</w:t>
            </w:r>
            <w:r w:rsidR="00BA2689" w:rsidRPr="00575A20">
              <w:rPr>
                <w:sz w:val="22"/>
                <w:szCs w:val="22"/>
              </w:rPr>
              <w:t>vention.</w:t>
            </w:r>
            <w:r w:rsidR="006B364D" w:rsidRPr="00575A20">
              <w:rPr>
                <w:sz w:val="22"/>
                <w:szCs w:val="22"/>
              </w:rPr>
              <w:t xml:space="preserve"> </w:t>
            </w:r>
            <w:r w:rsidR="00BA2689" w:rsidRPr="00575A20">
              <w:rPr>
                <w:i/>
                <w:sz w:val="22"/>
                <w:szCs w:val="22"/>
              </w:rPr>
              <w:t>Circulation</w:t>
            </w:r>
            <w:r w:rsidR="00765A8F" w:rsidRPr="00575A20">
              <w:rPr>
                <w:sz w:val="22"/>
                <w:szCs w:val="22"/>
              </w:rPr>
              <w:t>. 2017;</w:t>
            </w:r>
            <w:r w:rsidR="0002326B" w:rsidRPr="00575A20">
              <w:rPr>
                <w:sz w:val="22"/>
                <w:szCs w:val="22"/>
              </w:rPr>
              <w:t>135</w:t>
            </w:r>
            <w:r w:rsidR="00BA2689" w:rsidRPr="00575A20">
              <w:rPr>
                <w:sz w:val="22"/>
                <w:szCs w:val="22"/>
              </w:rPr>
              <w:t>:1897-1907.</w:t>
            </w:r>
          </w:p>
          <w:p w14:paraId="7B91CD64" w14:textId="77777777" w:rsidR="00F47E76" w:rsidRPr="00575A20" w:rsidRDefault="00F47E76" w:rsidP="00AE2113">
            <w:pPr>
              <w:pStyle w:val="ColorfulList-Accent11"/>
              <w:ind w:left="0"/>
              <w:rPr>
                <w:sz w:val="22"/>
                <w:szCs w:val="22"/>
              </w:rPr>
            </w:pPr>
          </w:p>
          <w:p w14:paraId="23816D4A" w14:textId="77777777" w:rsidR="00F47E76" w:rsidRPr="00575A20" w:rsidRDefault="00F47E76" w:rsidP="00AE2113">
            <w:pPr>
              <w:pStyle w:val="ColorfulList-Accent11"/>
              <w:numPr>
                <w:ilvl w:val="0"/>
                <w:numId w:val="9"/>
              </w:numPr>
              <w:rPr>
                <w:bCs/>
                <w:sz w:val="22"/>
                <w:szCs w:val="22"/>
              </w:rPr>
            </w:pPr>
            <w:r w:rsidRPr="00575A20">
              <w:rPr>
                <w:sz w:val="22"/>
                <w:szCs w:val="22"/>
              </w:rPr>
              <w:t xml:space="preserve">Tamez H, </w:t>
            </w:r>
            <w:r w:rsidRPr="00575A20">
              <w:rPr>
                <w:b/>
                <w:sz w:val="22"/>
                <w:szCs w:val="22"/>
              </w:rPr>
              <w:t>Pinto DS</w:t>
            </w:r>
            <w:r w:rsidRPr="00575A20">
              <w:rPr>
                <w:sz w:val="22"/>
                <w:szCs w:val="22"/>
              </w:rPr>
              <w:t xml:space="preserve">, Kirtane AJ, Litherland C, Yeh RW, Dangas GD, Mehran R, Deliargyris EN, Ortiz G, Gibson CM, Stone GW.  Effect of Short Procedural Duration </w:t>
            </w:r>
            <w:r w:rsidR="00E64DC8" w:rsidRPr="00575A20">
              <w:rPr>
                <w:sz w:val="22"/>
                <w:szCs w:val="22"/>
              </w:rPr>
              <w:t>w</w:t>
            </w:r>
            <w:r w:rsidRPr="00575A20">
              <w:rPr>
                <w:sz w:val="22"/>
                <w:szCs w:val="22"/>
              </w:rPr>
              <w:t>ith Bivalirudin on Increased Risk of Acute Stent Thrombosis in Patients With STEMI: A Secondary Analysis of the HORIZONS-AMI Randomized Clinical</w:t>
            </w:r>
            <w:r w:rsidR="00BA2689" w:rsidRPr="00575A20">
              <w:rPr>
                <w:sz w:val="22"/>
                <w:szCs w:val="22"/>
              </w:rPr>
              <w:t xml:space="preserve"> Trial. </w:t>
            </w:r>
            <w:r w:rsidR="00BA2689" w:rsidRPr="00575A20">
              <w:rPr>
                <w:i/>
                <w:sz w:val="22"/>
                <w:szCs w:val="22"/>
              </w:rPr>
              <w:t>JAMA Cardiol</w:t>
            </w:r>
            <w:r w:rsidR="00765A8F" w:rsidRPr="00575A20">
              <w:rPr>
                <w:sz w:val="22"/>
                <w:szCs w:val="22"/>
              </w:rPr>
              <w:t>. 2017;</w:t>
            </w:r>
            <w:r w:rsidR="0002326B" w:rsidRPr="00575A20">
              <w:rPr>
                <w:sz w:val="22"/>
                <w:szCs w:val="22"/>
              </w:rPr>
              <w:t>2</w:t>
            </w:r>
            <w:r w:rsidR="00BA2689" w:rsidRPr="00575A20">
              <w:rPr>
                <w:sz w:val="22"/>
                <w:szCs w:val="22"/>
              </w:rPr>
              <w:t>:673-677</w:t>
            </w:r>
            <w:r w:rsidRPr="00575A20">
              <w:rPr>
                <w:sz w:val="22"/>
                <w:szCs w:val="22"/>
              </w:rPr>
              <w:t xml:space="preserve">. </w:t>
            </w:r>
          </w:p>
          <w:p w14:paraId="374A8261" w14:textId="77777777" w:rsidR="00F47E76" w:rsidRPr="00575A20" w:rsidRDefault="00F47E76" w:rsidP="00AE2113">
            <w:pPr>
              <w:pStyle w:val="ColorfulList-Accent11"/>
              <w:ind w:left="0"/>
              <w:rPr>
                <w:sz w:val="22"/>
                <w:szCs w:val="22"/>
              </w:rPr>
            </w:pPr>
          </w:p>
          <w:p w14:paraId="40789C8E" w14:textId="77777777" w:rsidR="00F47E76" w:rsidRPr="00575A20" w:rsidRDefault="00F47E76" w:rsidP="00AE2113">
            <w:pPr>
              <w:pStyle w:val="ColorfulList-Accent11"/>
              <w:numPr>
                <w:ilvl w:val="0"/>
                <w:numId w:val="9"/>
              </w:numPr>
              <w:rPr>
                <w:bCs/>
                <w:sz w:val="22"/>
                <w:szCs w:val="22"/>
              </w:rPr>
            </w:pPr>
            <w:r w:rsidRPr="00575A20">
              <w:rPr>
                <w:sz w:val="22"/>
                <w:szCs w:val="22"/>
              </w:rPr>
              <w:t xml:space="preserve">Gibson CM, </w:t>
            </w:r>
            <w:r w:rsidRPr="00575A20">
              <w:rPr>
                <w:b/>
                <w:sz w:val="22"/>
                <w:szCs w:val="22"/>
              </w:rPr>
              <w:t>Pinto DS</w:t>
            </w:r>
            <w:r w:rsidRPr="00575A20">
              <w:rPr>
                <w:sz w:val="22"/>
                <w:szCs w:val="22"/>
              </w:rPr>
              <w:t xml:space="preserve">, Chi G, Arbetter D, Yee M, Mehran R, Bode C, Halperin J, Verheugt FW, Wildgoose P, Burton P, van Eickels M, Korjian S, Daaboul Y, Jain P, Lip GY, Cohen M, Peterson ED, Fox KA.  Recurrent Hospitalization Among Patients </w:t>
            </w:r>
            <w:r w:rsidR="00E64DC8" w:rsidRPr="00575A20">
              <w:rPr>
                <w:sz w:val="22"/>
                <w:szCs w:val="22"/>
              </w:rPr>
              <w:t>w</w:t>
            </w:r>
            <w:r w:rsidRPr="00575A20">
              <w:rPr>
                <w:sz w:val="22"/>
                <w:szCs w:val="22"/>
              </w:rPr>
              <w:t xml:space="preserve">ith Atrial Fibrillation Undergoing Intracoronary Stenting Treated With 2 Treatment Strategies of Rivaroxaban or a Dose-Adjusted Oral Vitamin K Antagonist Treatment Strategy.  </w:t>
            </w:r>
            <w:r w:rsidRPr="00575A20">
              <w:rPr>
                <w:i/>
                <w:sz w:val="22"/>
                <w:szCs w:val="22"/>
              </w:rPr>
              <w:t>Circulation</w:t>
            </w:r>
            <w:r w:rsidR="00B10B05" w:rsidRPr="00575A20">
              <w:rPr>
                <w:sz w:val="22"/>
                <w:szCs w:val="22"/>
              </w:rPr>
              <w:t>. 2017;</w:t>
            </w:r>
            <w:r w:rsidR="0002326B" w:rsidRPr="00575A20">
              <w:rPr>
                <w:sz w:val="22"/>
                <w:szCs w:val="22"/>
              </w:rPr>
              <w:t>35</w:t>
            </w:r>
            <w:r w:rsidRPr="00575A20">
              <w:rPr>
                <w:sz w:val="22"/>
                <w:szCs w:val="22"/>
              </w:rPr>
              <w:t>:323-333.</w:t>
            </w:r>
          </w:p>
          <w:p w14:paraId="6E1ABAD7" w14:textId="77777777" w:rsidR="00F47E76" w:rsidRPr="00575A20" w:rsidRDefault="00F47E76" w:rsidP="00AE2113">
            <w:pPr>
              <w:pStyle w:val="ColorfulList-Accent11"/>
              <w:ind w:left="0"/>
              <w:rPr>
                <w:bCs/>
                <w:sz w:val="22"/>
                <w:szCs w:val="22"/>
              </w:rPr>
            </w:pPr>
          </w:p>
          <w:p w14:paraId="127EC058" w14:textId="77777777" w:rsidR="00F47E76" w:rsidRPr="00575A20" w:rsidRDefault="00F47E76" w:rsidP="00AE2113">
            <w:pPr>
              <w:pStyle w:val="ColorfulList-Accent11"/>
              <w:numPr>
                <w:ilvl w:val="0"/>
                <w:numId w:val="9"/>
              </w:numPr>
              <w:rPr>
                <w:sz w:val="22"/>
                <w:szCs w:val="22"/>
              </w:rPr>
            </w:pPr>
            <w:r w:rsidRPr="00575A20">
              <w:rPr>
                <w:sz w:val="22"/>
                <w:szCs w:val="22"/>
              </w:rPr>
              <w:t xml:space="preserve">Zettervall SL, Lo RC, Soden PA, Deery SE, Ultee KH, </w:t>
            </w:r>
            <w:r w:rsidRPr="00575A20">
              <w:rPr>
                <w:b/>
                <w:sz w:val="22"/>
                <w:szCs w:val="22"/>
              </w:rPr>
              <w:t>Pinto DS</w:t>
            </w:r>
            <w:r w:rsidRPr="00575A20">
              <w:rPr>
                <w:sz w:val="22"/>
                <w:szCs w:val="22"/>
              </w:rPr>
              <w:t>, Wyers MC, Schermerhorn ML.  Trends in Treatment and Mortality for Mesenteric Ischemia in the United States from 200</w:t>
            </w:r>
            <w:r w:rsidR="00BA2689" w:rsidRPr="00575A20">
              <w:rPr>
                <w:sz w:val="22"/>
                <w:szCs w:val="22"/>
              </w:rPr>
              <w:t xml:space="preserve">0-2012.  </w:t>
            </w:r>
            <w:r w:rsidR="00BA2689" w:rsidRPr="00575A20">
              <w:rPr>
                <w:i/>
                <w:sz w:val="22"/>
                <w:szCs w:val="22"/>
              </w:rPr>
              <w:t>Ann Vasc Surg</w:t>
            </w:r>
            <w:r w:rsidR="00BA2689" w:rsidRPr="00575A20">
              <w:rPr>
                <w:sz w:val="22"/>
                <w:szCs w:val="22"/>
              </w:rPr>
              <w:t>. 2017;42:111-119</w:t>
            </w:r>
            <w:r w:rsidRPr="00575A20">
              <w:rPr>
                <w:sz w:val="22"/>
                <w:szCs w:val="22"/>
              </w:rPr>
              <w:t xml:space="preserve">. </w:t>
            </w:r>
          </w:p>
          <w:p w14:paraId="23A5BBB9" w14:textId="77777777" w:rsidR="001F4B0B" w:rsidRPr="00575A20" w:rsidRDefault="001F4B0B" w:rsidP="00AE2113">
            <w:pPr>
              <w:pStyle w:val="ColorfulList-Accent11"/>
              <w:ind w:left="0"/>
              <w:rPr>
                <w:bCs/>
                <w:sz w:val="22"/>
                <w:szCs w:val="22"/>
              </w:rPr>
            </w:pPr>
          </w:p>
          <w:p w14:paraId="281F7430" w14:textId="77777777" w:rsidR="00E951C8" w:rsidRPr="00575A20" w:rsidRDefault="001F4B0B" w:rsidP="00AE2113">
            <w:pPr>
              <w:pStyle w:val="ColorfulList-Accent11"/>
              <w:numPr>
                <w:ilvl w:val="0"/>
                <w:numId w:val="9"/>
              </w:numPr>
              <w:rPr>
                <w:sz w:val="22"/>
                <w:szCs w:val="22"/>
              </w:rPr>
            </w:pPr>
            <w:r w:rsidRPr="00575A20">
              <w:rPr>
                <w:bCs/>
                <w:sz w:val="22"/>
                <w:szCs w:val="22"/>
              </w:rPr>
              <w:t xml:space="preserve">Phillips CT, Tamez H, Tu TM, Yeh RW, </w:t>
            </w:r>
            <w:r w:rsidRPr="00575A20">
              <w:rPr>
                <w:b/>
                <w:bCs/>
                <w:sz w:val="22"/>
                <w:szCs w:val="22"/>
              </w:rPr>
              <w:t>Pinto DS</w:t>
            </w:r>
            <w:r w:rsidRPr="00575A20">
              <w:rPr>
                <w:bCs/>
                <w:sz w:val="22"/>
                <w:szCs w:val="22"/>
              </w:rPr>
              <w:t xml:space="preserve">. Novel Method for Exchange of Impella Circulatory Assist Catheter: The "Trojan Horse" Technique.  </w:t>
            </w:r>
            <w:r w:rsidRPr="00575A20">
              <w:rPr>
                <w:bCs/>
                <w:i/>
                <w:sz w:val="22"/>
                <w:szCs w:val="22"/>
              </w:rPr>
              <w:t>J Invasive Cardiol</w:t>
            </w:r>
            <w:r w:rsidR="00B10B05" w:rsidRPr="00575A20">
              <w:rPr>
                <w:bCs/>
                <w:sz w:val="22"/>
                <w:szCs w:val="22"/>
              </w:rPr>
              <w:t>. 2017</w:t>
            </w:r>
            <w:r w:rsidR="0002326B" w:rsidRPr="00575A20">
              <w:rPr>
                <w:bCs/>
                <w:sz w:val="22"/>
                <w:szCs w:val="22"/>
              </w:rPr>
              <w:t>;29</w:t>
            </w:r>
            <w:r w:rsidRPr="00575A20">
              <w:rPr>
                <w:bCs/>
                <w:sz w:val="22"/>
                <w:szCs w:val="22"/>
              </w:rPr>
              <w:t xml:space="preserve">:250-252. </w:t>
            </w:r>
          </w:p>
          <w:p w14:paraId="59B90FF5" w14:textId="77777777" w:rsidR="00565DF0" w:rsidRPr="00575A20" w:rsidRDefault="00565DF0" w:rsidP="00AE2113">
            <w:pPr>
              <w:pStyle w:val="ColorfulList-Accent11"/>
              <w:ind w:left="0"/>
              <w:rPr>
                <w:sz w:val="22"/>
                <w:szCs w:val="22"/>
              </w:rPr>
            </w:pPr>
          </w:p>
          <w:p w14:paraId="2BA5FE86" w14:textId="3CD97D2E" w:rsidR="00BE23F7" w:rsidRPr="00575A20" w:rsidRDefault="00E951C8" w:rsidP="00AE2113">
            <w:pPr>
              <w:pStyle w:val="ColorfulList-Accent11"/>
              <w:numPr>
                <w:ilvl w:val="0"/>
                <w:numId w:val="9"/>
              </w:numPr>
              <w:rPr>
                <w:bCs/>
                <w:sz w:val="22"/>
                <w:szCs w:val="22"/>
              </w:rPr>
            </w:pPr>
            <w:r w:rsidRPr="00575A20">
              <w:rPr>
                <w:sz w:val="22"/>
                <w:szCs w:val="22"/>
              </w:rPr>
              <w:t xml:space="preserve">Strom JB, McCabe JM, Waldo SW, </w:t>
            </w:r>
            <w:r w:rsidRPr="00575A20">
              <w:rPr>
                <w:b/>
                <w:sz w:val="22"/>
                <w:szCs w:val="22"/>
              </w:rPr>
              <w:t>Pinto DS</w:t>
            </w:r>
            <w:r w:rsidRPr="00575A20">
              <w:rPr>
                <w:sz w:val="22"/>
                <w:szCs w:val="22"/>
              </w:rPr>
              <w:t xml:space="preserve">, Kennedy KF, Feldman DN, Yeh RW.  Management of Patients </w:t>
            </w:r>
            <w:r w:rsidR="00F71C67" w:rsidRPr="00575A20">
              <w:rPr>
                <w:sz w:val="22"/>
                <w:szCs w:val="22"/>
              </w:rPr>
              <w:t>w</w:t>
            </w:r>
            <w:r w:rsidRPr="00575A20">
              <w:rPr>
                <w:sz w:val="22"/>
                <w:szCs w:val="22"/>
              </w:rPr>
              <w:t xml:space="preserve">ith Cardiac Arrest Complicating Myocardial Infarction in New York Before and After Public Reporting Policy Changes. </w:t>
            </w:r>
            <w:r w:rsidR="00565DF0" w:rsidRPr="00575A20">
              <w:rPr>
                <w:i/>
                <w:sz w:val="22"/>
                <w:szCs w:val="22"/>
              </w:rPr>
              <w:t>Circ Cardiovasc Interv</w:t>
            </w:r>
            <w:r w:rsidR="00565DF0" w:rsidRPr="00575A20">
              <w:rPr>
                <w:sz w:val="22"/>
                <w:szCs w:val="22"/>
              </w:rPr>
              <w:t xml:space="preserve">. </w:t>
            </w:r>
            <w:r w:rsidR="00B10B05" w:rsidRPr="00575A20">
              <w:rPr>
                <w:sz w:val="22"/>
                <w:szCs w:val="22"/>
              </w:rPr>
              <w:t>2017</w:t>
            </w:r>
            <w:r w:rsidR="0002326B" w:rsidRPr="00575A20">
              <w:rPr>
                <w:sz w:val="22"/>
                <w:szCs w:val="22"/>
              </w:rPr>
              <w:t>;10</w:t>
            </w:r>
            <w:r w:rsidR="002119E3" w:rsidRPr="00575A20">
              <w:rPr>
                <w:sz w:val="22"/>
                <w:szCs w:val="22"/>
              </w:rPr>
              <w:t xml:space="preserve">. pii: e004833. </w:t>
            </w:r>
          </w:p>
          <w:p w14:paraId="1A223053" w14:textId="77777777" w:rsidR="00BE23F7" w:rsidRPr="00575A20" w:rsidRDefault="00BE23F7" w:rsidP="00AE2113">
            <w:pPr>
              <w:pStyle w:val="ColorfulList-Accent11"/>
              <w:ind w:left="0"/>
              <w:rPr>
                <w:bCs/>
                <w:sz w:val="22"/>
                <w:szCs w:val="22"/>
              </w:rPr>
            </w:pPr>
          </w:p>
          <w:p w14:paraId="2CA4AB3B" w14:textId="77777777" w:rsidR="00162783" w:rsidRPr="00575A20" w:rsidRDefault="004B0ED8" w:rsidP="00AE2113">
            <w:pPr>
              <w:pStyle w:val="ColorfulList-Accent11"/>
              <w:numPr>
                <w:ilvl w:val="0"/>
                <w:numId w:val="9"/>
              </w:numPr>
              <w:rPr>
                <w:bCs/>
                <w:sz w:val="22"/>
                <w:szCs w:val="22"/>
              </w:rPr>
            </w:pPr>
            <w:r w:rsidRPr="00575A20">
              <w:rPr>
                <w:bCs/>
                <w:sz w:val="22"/>
                <w:szCs w:val="22"/>
              </w:rPr>
              <w:t>Carroll BJ, Pemberton H, Bauer KA</w:t>
            </w:r>
            <w:r w:rsidR="00E951C8" w:rsidRPr="00575A20">
              <w:rPr>
                <w:sz w:val="22"/>
                <w:szCs w:val="22"/>
              </w:rPr>
              <w:t xml:space="preserve"> Carroll BJ, Pemberton H, Bauer KA, Chu LM, Weinstein JL, Levarge BL, </w:t>
            </w:r>
            <w:r w:rsidR="00E951C8" w:rsidRPr="00575A20">
              <w:rPr>
                <w:b/>
                <w:sz w:val="22"/>
                <w:szCs w:val="22"/>
              </w:rPr>
              <w:t>Pinto DS</w:t>
            </w:r>
            <w:r w:rsidR="00E951C8" w:rsidRPr="00575A20">
              <w:rPr>
                <w:sz w:val="22"/>
                <w:szCs w:val="22"/>
              </w:rPr>
              <w:t>.  I</w:t>
            </w:r>
            <w:r w:rsidRPr="00575A20">
              <w:rPr>
                <w:bCs/>
                <w:sz w:val="22"/>
                <w:szCs w:val="22"/>
              </w:rPr>
              <w:t>nitiation of a Multidisciplinary, Rapid Response Team to Massive and Submassive Pulmon</w:t>
            </w:r>
            <w:r w:rsidR="00565DF0" w:rsidRPr="00575A20">
              <w:rPr>
                <w:bCs/>
                <w:sz w:val="22"/>
                <w:szCs w:val="22"/>
              </w:rPr>
              <w:t xml:space="preserve">ary Embolism. </w:t>
            </w:r>
            <w:r w:rsidR="00565DF0" w:rsidRPr="00575A20">
              <w:rPr>
                <w:bCs/>
                <w:i/>
                <w:sz w:val="22"/>
                <w:szCs w:val="22"/>
              </w:rPr>
              <w:t>Am J Cardiol</w:t>
            </w:r>
            <w:r w:rsidR="005D228F" w:rsidRPr="00575A20">
              <w:rPr>
                <w:bCs/>
                <w:i/>
                <w:sz w:val="22"/>
                <w:szCs w:val="22"/>
              </w:rPr>
              <w:t>.</w:t>
            </w:r>
            <w:r w:rsidR="00B10B05" w:rsidRPr="00575A20">
              <w:rPr>
                <w:bCs/>
                <w:sz w:val="22"/>
                <w:szCs w:val="22"/>
              </w:rPr>
              <w:t xml:space="preserve"> 2017</w:t>
            </w:r>
            <w:r w:rsidR="0002326B" w:rsidRPr="00575A20">
              <w:rPr>
                <w:bCs/>
                <w:sz w:val="22"/>
                <w:szCs w:val="22"/>
              </w:rPr>
              <w:t>;120</w:t>
            </w:r>
            <w:r w:rsidR="00E951C8" w:rsidRPr="00575A20">
              <w:rPr>
                <w:bCs/>
                <w:sz w:val="22"/>
                <w:szCs w:val="22"/>
              </w:rPr>
              <w:t xml:space="preserve">:1393-1398. </w:t>
            </w:r>
          </w:p>
          <w:p w14:paraId="4449D06C" w14:textId="77777777" w:rsidR="002119E3" w:rsidRPr="00575A20" w:rsidRDefault="002119E3" w:rsidP="00AE2113">
            <w:pPr>
              <w:pStyle w:val="ListParagraph"/>
              <w:rPr>
                <w:bCs/>
                <w:sz w:val="22"/>
                <w:szCs w:val="22"/>
              </w:rPr>
            </w:pPr>
          </w:p>
          <w:p w14:paraId="5ECD9ED7" w14:textId="77777777" w:rsidR="00CA3D70" w:rsidRPr="00575A20" w:rsidRDefault="002119E3" w:rsidP="00AE2113">
            <w:pPr>
              <w:pStyle w:val="ColorfulList-Accent11"/>
              <w:numPr>
                <w:ilvl w:val="0"/>
                <w:numId w:val="9"/>
              </w:numPr>
              <w:rPr>
                <w:bCs/>
                <w:sz w:val="22"/>
                <w:szCs w:val="22"/>
              </w:rPr>
            </w:pPr>
            <w:r w:rsidRPr="00575A20">
              <w:rPr>
                <w:bCs/>
                <w:sz w:val="22"/>
                <w:szCs w:val="22"/>
              </w:rPr>
              <w:t xml:space="preserve">Lam DH, Glassmoyer LM, Strom JB, Davis RB, McCabe JM, Cutlip DE, Donnino MW, Cocchi M, </w:t>
            </w:r>
            <w:r w:rsidRPr="00575A20">
              <w:rPr>
                <w:b/>
                <w:bCs/>
                <w:sz w:val="22"/>
                <w:szCs w:val="22"/>
              </w:rPr>
              <w:t>Pinto DS</w:t>
            </w:r>
            <w:r w:rsidR="000B2C58" w:rsidRPr="00575A20">
              <w:rPr>
                <w:bCs/>
                <w:sz w:val="22"/>
                <w:szCs w:val="22"/>
              </w:rPr>
              <w:t>. Factors Associated With Performing Urgent Coronary Angiography in Out-of-hospital Cardiac Arrest P</w:t>
            </w:r>
            <w:r w:rsidRPr="00575A20">
              <w:rPr>
                <w:bCs/>
                <w:sz w:val="22"/>
                <w:szCs w:val="22"/>
              </w:rPr>
              <w:t xml:space="preserve">atients. </w:t>
            </w:r>
            <w:r w:rsidRPr="00575A20">
              <w:rPr>
                <w:bCs/>
                <w:i/>
                <w:sz w:val="22"/>
                <w:szCs w:val="22"/>
              </w:rPr>
              <w:t>Catheter Cardiovasc Interv</w:t>
            </w:r>
            <w:r w:rsidRPr="00575A20">
              <w:rPr>
                <w:bCs/>
                <w:sz w:val="22"/>
                <w:szCs w:val="22"/>
              </w:rPr>
              <w:t>. 2018</w:t>
            </w:r>
            <w:r w:rsidR="0002326B" w:rsidRPr="00575A20">
              <w:rPr>
                <w:bCs/>
                <w:sz w:val="22"/>
                <w:szCs w:val="22"/>
              </w:rPr>
              <w:t>;91</w:t>
            </w:r>
            <w:r w:rsidR="00CA3D70" w:rsidRPr="00575A20">
              <w:rPr>
                <w:bCs/>
                <w:sz w:val="22"/>
                <w:szCs w:val="22"/>
              </w:rPr>
              <w:t>:832-839.</w:t>
            </w:r>
          </w:p>
          <w:p w14:paraId="1153959F" w14:textId="77777777" w:rsidR="00CA3D70" w:rsidRPr="00575A20" w:rsidRDefault="00CA3D70" w:rsidP="00AE2113">
            <w:pPr>
              <w:pStyle w:val="ListParagraph"/>
              <w:rPr>
                <w:bCs/>
                <w:sz w:val="22"/>
                <w:szCs w:val="22"/>
              </w:rPr>
            </w:pPr>
          </w:p>
          <w:p w14:paraId="4E9F9D5F" w14:textId="77777777" w:rsidR="00CA3D70" w:rsidRPr="00575A20" w:rsidRDefault="001A4D13" w:rsidP="00AE2113">
            <w:pPr>
              <w:pStyle w:val="ColorfulList-Accent11"/>
              <w:numPr>
                <w:ilvl w:val="0"/>
                <w:numId w:val="9"/>
              </w:numPr>
              <w:rPr>
                <w:bCs/>
                <w:sz w:val="22"/>
                <w:szCs w:val="22"/>
              </w:rPr>
            </w:pPr>
            <w:r w:rsidRPr="00575A20">
              <w:rPr>
                <w:bCs/>
                <w:sz w:val="22"/>
                <w:szCs w:val="22"/>
              </w:rPr>
              <w:t xml:space="preserve">Lee JZ, Singh N, Nyotowidjojo I, Howe C, Low SW, Nguyen T, </w:t>
            </w:r>
            <w:r w:rsidRPr="00575A20">
              <w:rPr>
                <w:b/>
                <w:bCs/>
                <w:sz w:val="22"/>
                <w:szCs w:val="22"/>
              </w:rPr>
              <w:t>Pinto D</w:t>
            </w:r>
            <w:r w:rsidR="00DD275A" w:rsidRPr="00575A20">
              <w:rPr>
                <w:b/>
                <w:bCs/>
                <w:sz w:val="22"/>
                <w:szCs w:val="22"/>
              </w:rPr>
              <w:t>S</w:t>
            </w:r>
            <w:r w:rsidRPr="00575A20">
              <w:rPr>
                <w:bCs/>
                <w:sz w:val="22"/>
                <w:szCs w:val="22"/>
              </w:rPr>
              <w:t xml:space="preserve">, </w:t>
            </w:r>
            <w:r w:rsidR="000B2C58" w:rsidRPr="00575A20">
              <w:rPr>
                <w:bCs/>
                <w:sz w:val="22"/>
                <w:szCs w:val="22"/>
              </w:rPr>
              <w:t>Kumar G, Lee KS. Comparison of Regadenoson and Nitroprusside to Adenosine for Measurement of Fractional Flow Re</w:t>
            </w:r>
            <w:r w:rsidRPr="00575A20">
              <w:rPr>
                <w:bCs/>
                <w:sz w:val="22"/>
                <w:szCs w:val="22"/>
              </w:rPr>
              <w:t xml:space="preserve">serve.  </w:t>
            </w:r>
            <w:r w:rsidRPr="00575A20">
              <w:rPr>
                <w:bCs/>
                <w:i/>
                <w:sz w:val="22"/>
                <w:szCs w:val="22"/>
              </w:rPr>
              <w:t>Cardiovasc Revasc Med</w:t>
            </w:r>
            <w:r w:rsidR="005D228F" w:rsidRPr="00575A20">
              <w:rPr>
                <w:bCs/>
                <w:sz w:val="22"/>
                <w:szCs w:val="22"/>
              </w:rPr>
              <w:t xml:space="preserve">. </w:t>
            </w:r>
            <w:r w:rsidR="00B10B05" w:rsidRPr="00575A20">
              <w:rPr>
                <w:bCs/>
                <w:sz w:val="22"/>
                <w:szCs w:val="22"/>
              </w:rPr>
              <w:t>2018</w:t>
            </w:r>
            <w:r w:rsidR="0002326B" w:rsidRPr="00575A20">
              <w:rPr>
                <w:bCs/>
                <w:sz w:val="22"/>
                <w:szCs w:val="22"/>
              </w:rPr>
              <w:t>;19</w:t>
            </w:r>
            <w:r w:rsidR="002119E3" w:rsidRPr="00575A20">
              <w:rPr>
                <w:bCs/>
                <w:sz w:val="22"/>
                <w:szCs w:val="22"/>
              </w:rPr>
              <w:t xml:space="preserve">:168-174. </w:t>
            </w:r>
          </w:p>
          <w:p w14:paraId="5C653095" w14:textId="77777777" w:rsidR="00CA3D70" w:rsidRPr="00575A20" w:rsidRDefault="00CA3D70" w:rsidP="00AE2113">
            <w:pPr>
              <w:pStyle w:val="ColorfulList-Accent11"/>
              <w:ind w:left="0"/>
              <w:rPr>
                <w:bCs/>
                <w:sz w:val="22"/>
                <w:szCs w:val="22"/>
              </w:rPr>
            </w:pPr>
          </w:p>
          <w:p w14:paraId="3105B3A0" w14:textId="77777777" w:rsidR="00162783" w:rsidRPr="00575A20" w:rsidRDefault="00565DF0" w:rsidP="00AE2113">
            <w:pPr>
              <w:pStyle w:val="ColorfulList-Accent11"/>
              <w:numPr>
                <w:ilvl w:val="0"/>
                <w:numId w:val="9"/>
              </w:numPr>
              <w:contextualSpacing w:val="0"/>
              <w:rPr>
                <w:sz w:val="22"/>
                <w:szCs w:val="22"/>
              </w:rPr>
            </w:pPr>
            <w:r w:rsidRPr="00575A20">
              <w:rPr>
                <w:bCs/>
                <w:sz w:val="22"/>
                <w:szCs w:val="22"/>
              </w:rPr>
              <w:t xml:space="preserve">Strom JB, Zhao Y, Shen C, Chung M, </w:t>
            </w:r>
            <w:r w:rsidRPr="00575A20">
              <w:rPr>
                <w:b/>
                <w:bCs/>
                <w:sz w:val="22"/>
                <w:szCs w:val="22"/>
              </w:rPr>
              <w:t>Pinto DS</w:t>
            </w:r>
            <w:r w:rsidRPr="00575A20">
              <w:rPr>
                <w:bCs/>
                <w:sz w:val="22"/>
                <w:szCs w:val="22"/>
              </w:rPr>
              <w:t>, Popma JJ, Yeh RW. National Trends, Predictors of Use, and In-Hospital Outcomes in the Mechanical Circulatory Support for Cardiogenic Shoc</w:t>
            </w:r>
            <w:r w:rsidR="005D228F" w:rsidRPr="00575A20">
              <w:rPr>
                <w:bCs/>
                <w:sz w:val="22"/>
                <w:szCs w:val="22"/>
              </w:rPr>
              <w:t xml:space="preserve">k. </w:t>
            </w:r>
            <w:r w:rsidR="009C4A94" w:rsidRPr="00575A20">
              <w:rPr>
                <w:bCs/>
                <w:i/>
                <w:sz w:val="22"/>
                <w:szCs w:val="22"/>
              </w:rPr>
              <w:t>EuroIntervention</w:t>
            </w:r>
            <w:r w:rsidR="00B10B05" w:rsidRPr="00575A20">
              <w:rPr>
                <w:bCs/>
                <w:sz w:val="22"/>
                <w:szCs w:val="22"/>
              </w:rPr>
              <w:t>. 2018</w:t>
            </w:r>
            <w:r w:rsidR="0002326B" w:rsidRPr="00575A20">
              <w:rPr>
                <w:bCs/>
                <w:sz w:val="22"/>
                <w:szCs w:val="22"/>
              </w:rPr>
              <w:t>;13</w:t>
            </w:r>
            <w:r w:rsidR="009C4A94" w:rsidRPr="00575A20">
              <w:rPr>
                <w:bCs/>
                <w:sz w:val="22"/>
                <w:szCs w:val="22"/>
              </w:rPr>
              <w:t>:e2152-e215.</w:t>
            </w:r>
          </w:p>
          <w:p w14:paraId="42C8BF64" w14:textId="77777777" w:rsidR="00E64DC8" w:rsidRPr="00575A20" w:rsidRDefault="00E64DC8" w:rsidP="00AE2113">
            <w:pPr>
              <w:pStyle w:val="ColorfulList-Accent11"/>
              <w:ind w:left="0"/>
              <w:contextualSpacing w:val="0"/>
              <w:rPr>
                <w:sz w:val="22"/>
                <w:szCs w:val="22"/>
              </w:rPr>
            </w:pPr>
          </w:p>
          <w:p w14:paraId="2A6336FF" w14:textId="77777777" w:rsidR="005E3EC2" w:rsidRPr="00575A20" w:rsidRDefault="005E3EC2" w:rsidP="00AE2113">
            <w:pPr>
              <w:pStyle w:val="ColorfulList-Accent11"/>
              <w:numPr>
                <w:ilvl w:val="0"/>
                <w:numId w:val="9"/>
              </w:numPr>
              <w:rPr>
                <w:bCs/>
                <w:sz w:val="22"/>
                <w:szCs w:val="22"/>
              </w:rPr>
            </w:pPr>
            <w:r w:rsidRPr="00575A20">
              <w:rPr>
                <w:bCs/>
                <w:sz w:val="22"/>
                <w:szCs w:val="22"/>
              </w:rPr>
              <w:t xml:space="preserve">Kundi H, Valsdottir LR, Popma JJ, Cohen DJ, Strom JB, </w:t>
            </w:r>
            <w:r w:rsidRPr="00575A20">
              <w:rPr>
                <w:b/>
                <w:bCs/>
                <w:sz w:val="22"/>
                <w:szCs w:val="22"/>
              </w:rPr>
              <w:t>Pinto DS,</w:t>
            </w:r>
            <w:r w:rsidRPr="00575A20">
              <w:rPr>
                <w:bCs/>
                <w:sz w:val="22"/>
                <w:szCs w:val="22"/>
              </w:rPr>
              <w:t xml:space="preserve"> Shen C, Yeh RW. Impact of a Claims-Based Frailty Indicator on the Prediction of Long-Term Mortality After Transcatheter Aortic Valve Replacement in Medicare Beneficiaries.  </w:t>
            </w:r>
            <w:r w:rsidRPr="00575A20">
              <w:rPr>
                <w:bCs/>
                <w:i/>
                <w:sz w:val="22"/>
                <w:szCs w:val="22"/>
              </w:rPr>
              <w:t>Circ Cardiovasc Qual Outcomes</w:t>
            </w:r>
            <w:r w:rsidR="00B10B05" w:rsidRPr="00575A20">
              <w:rPr>
                <w:bCs/>
                <w:sz w:val="22"/>
                <w:szCs w:val="22"/>
              </w:rPr>
              <w:t>. 2018</w:t>
            </w:r>
            <w:r w:rsidR="0002326B" w:rsidRPr="00575A20">
              <w:rPr>
                <w:bCs/>
                <w:sz w:val="22"/>
                <w:szCs w:val="22"/>
              </w:rPr>
              <w:t>;11</w:t>
            </w:r>
            <w:r w:rsidRPr="00575A20">
              <w:rPr>
                <w:bCs/>
                <w:sz w:val="22"/>
                <w:szCs w:val="22"/>
              </w:rPr>
              <w:t xml:space="preserve">:e005048. </w:t>
            </w:r>
          </w:p>
          <w:p w14:paraId="3B419C0B" w14:textId="77777777" w:rsidR="001A4D13" w:rsidRPr="00575A20" w:rsidRDefault="001A4D13" w:rsidP="00AE2113">
            <w:pPr>
              <w:pStyle w:val="ListParagraph"/>
              <w:rPr>
                <w:bCs/>
                <w:sz w:val="22"/>
                <w:szCs w:val="22"/>
              </w:rPr>
            </w:pPr>
          </w:p>
          <w:p w14:paraId="5F0C2FCE" w14:textId="77777777" w:rsidR="001A4D13" w:rsidRPr="00575A20" w:rsidRDefault="001A4D13" w:rsidP="00AE2113">
            <w:pPr>
              <w:pStyle w:val="ColorfulList-Accent11"/>
              <w:numPr>
                <w:ilvl w:val="0"/>
                <w:numId w:val="9"/>
              </w:numPr>
              <w:rPr>
                <w:bCs/>
                <w:sz w:val="22"/>
                <w:szCs w:val="22"/>
              </w:rPr>
            </w:pPr>
            <w:r w:rsidRPr="00575A20">
              <w:rPr>
                <w:bCs/>
                <w:sz w:val="22"/>
                <w:szCs w:val="22"/>
              </w:rPr>
              <w:t>Amin AP, </w:t>
            </w:r>
            <w:r w:rsidRPr="00575A20">
              <w:rPr>
                <w:b/>
                <w:bCs/>
                <w:sz w:val="22"/>
                <w:szCs w:val="22"/>
              </w:rPr>
              <w:t>Pinto D</w:t>
            </w:r>
            <w:r w:rsidR="00DD275A" w:rsidRPr="00575A20">
              <w:rPr>
                <w:b/>
                <w:bCs/>
                <w:sz w:val="22"/>
                <w:szCs w:val="22"/>
              </w:rPr>
              <w:t>S</w:t>
            </w:r>
            <w:r w:rsidRPr="00575A20">
              <w:rPr>
                <w:bCs/>
                <w:sz w:val="22"/>
                <w:szCs w:val="22"/>
              </w:rPr>
              <w:t xml:space="preserve">, House JA, Rao SV, Spertus JA, Cohen MG, Pancholy S, Salisbury AC, Mamas MA, Frogge N, Singh J, Lasala J, Masoudi FA, Bradley SM, Wasfy JH, Maddox TM, Kulkarni H.  Association of Same-Day Discharge After Elective Percutaneous Coronary Intervention in the United States With Costs and Outcomes.  </w:t>
            </w:r>
            <w:r w:rsidRPr="00575A20">
              <w:rPr>
                <w:bCs/>
                <w:i/>
                <w:sz w:val="22"/>
                <w:szCs w:val="22"/>
              </w:rPr>
              <w:t>JAMA Cardiol</w:t>
            </w:r>
            <w:r w:rsidRPr="00575A20">
              <w:rPr>
                <w:bCs/>
                <w:sz w:val="22"/>
                <w:szCs w:val="22"/>
              </w:rPr>
              <w:t>. 2018</w:t>
            </w:r>
            <w:r w:rsidR="0002326B" w:rsidRPr="00575A20">
              <w:rPr>
                <w:bCs/>
                <w:sz w:val="22"/>
                <w:szCs w:val="22"/>
              </w:rPr>
              <w:t>;3</w:t>
            </w:r>
            <w:r w:rsidR="00CA3D70" w:rsidRPr="00575A20">
              <w:rPr>
                <w:bCs/>
                <w:sz w:val="22"/>
                <w:szCs w:val="22"/>
              </w:rPr>
              <w:t>:1041-1049.</w:t>
            </w:r>
          </w:p>
          <w:p w14:paraId="7192DB8F" w14:textId="77777777" w:rsidR="00CA3D70" w:rsidRPr="00575A20" w:rsidRDefault="00CA3D70" w:rsidP="00AE2113">
            <w:pPr>
              <w:pStyle w:val="ColorfulList-Accent11"/>
              <w:ind w:left="0"/>
              <w:rPr>
                <w:bCs/>
                <w:sz w:val="22"/>
                <w:szCs w:val="22"/>
              </w:rPr>
            </w:pPr>
          </w:p>
          <w:p w14:paraId="29FDE21B" w14:textId="77777777" w:rsidR="001A4D13" w:rsidRPr="00575A20" w:rsidRDefault="001A4D13" w:rsidP="00AE2113">
            <w:pPr>
              <w:pStyle w:val="ColorfulList-Accent11"/>
              <w:numPr>
                <w:ilvl w:val="0"/>
                <w:numId w:val="9"/>
              </w:numPr>
              <w:rPr>
                <w:bCs/>
                <w:sz w:val="22"/>
                <w:szCs w:val="22"/>
              </w:rPr>
            </w:pPr>
            <w:r w:rsidRPr="00575A20">
              <w:rPr>
                <w:bCs/>
                <w:sz w:val="22"/>
                <w:szCs w:val="22"/>
              </w:rPr>
              <w:t xml:space="preserve">Blumenthal DM, Valsdottir LR, Zhao Y, Shen C, Kirtane AJ, </w:t>
            </w:r>
            <w:r w:rsidRPr="00575A20">
              <w:rPr>
                <w:b/>
                <w:bCs/>
                <w:sz w:val="22"/>
                <w:szCs w:val="22"/>
              </w:rPr>
              <w:t>Pinto DS</w:t>
            </w:r>
            <w:r w:rsidRPr="00575A20">
              <w:rPr>
                <w:bCs/>
                <w:sz w:val="22"/>
                <w:szCs w:val="22"/>
              </w:rPr>
              <w:t xml:space="preserve">, Resnic FS, Maddox KEJ, Wasfy JH, Mehran R, Rosenfield K, Yeh RW.  A Survey of Interventional Cardiologists' Attitudes and Beliefs About Public Reporting of Percutaneous Coronary Intervention.  </w:t>
            </w:r>
            <w:r w:rsidRPr="00575A20">
              <w:rPr>
                <w:bCs/>
                <w:i/>
                <w:sz w:val="22"/>
                <w:szCs w:val="22"/>
              </w:rPr>
              <w:t>JAMA Cardiol</w:t>
            </w:r>
            <w:r w:rsidR="00B10B05" w:rsidRPr="00575A20">
              <w:rPr>
                <w:bCs/>
                <w:sz w:val="22"/>
                <w:szCs w:val="22"/>
              </w:rPr>
              <w:t>. 2018</w:t>
            </w:r>
            <w:r w:rsidR="0002326B" w:rsidRPr="00575A20">
              <w:rPr>
                <w:bCs/>
                <w:sz w:val="22"/>
                <w:szCs w:val="22"/>
              </w:rPr>
              <w:t>;3</w:t>
            </w:r>
            <w:r w:rsidRPr="00575A20">
              <w:rPr>
                <w:bCs/>
                <w:sz w:val="22"/>
                <w:szCs w:val="22"/>
              </w:rPr>
              <w:t xml:space="preserve">:629-634.  </w:t>
            </w:r>
          </w:p>
          <w:p w14:paraId="0BD7E1AE" w14:textId="77777777" w:rsidR="00F31B63" w:rsidRPr="00575A20" w:rsidRDefault="00F31B63" w:rsidP="00AE2113">
            <w:pPr>
              <w:pStyle w:val="ListParagraph"/>
              <w:ind w:left="0"/>
              <w:rPr>
                <w:bCs/>
                <w:sz w:val="22"/>
                <w:szCs w:val="22"/>
              </w:rPr>
            </w:pPr>
          </w:p>
          <w:p w14:paraId="73F988B4" w14:textId="77777777" w:rsidR="00F31B63" w:rsidRPr="00575A20" w:rsidRDefault="00F31B63" w:rsidP="00AE2113">
            <w:pPr>
              <w:pStyle w:val="ColorfulList-Accent11"/>
              <w:numPr>
                <w:ilvl w:val="0"/>
                <w:numId w:val="9"/>
              </w:numPr>
              <w:rPr>
                <w:bCs/>
                <w:sz w:val="22"/>
                <w:szCs w:val="22"/>
              </w:rPr>
            </w:pPr>
            <w:r w:rsidRPr="00575A20">
              <w:rPr>
                <w:bCs/>
                <w:sz w:val="22"/>
                <w:szCs w:val="22"/>
              </w:rPr>
              <w:t xml:space="preserve">Kundi H, Popma JJ, Valsdottir LR, Shen C, Faridi KF, </w:t>
            </w:r>
            <w:r w:rsidRPr="00575A20">
              <w:rPr>
                <w:b/>
                <w:bCs/>
                <w:sz w:val="22"/>
                <w:szCs w:val="22"/>
              </w:rPr>
              <w:t>Pinto DS</w:t>
            </w:r>
            <w:r w:rsidRPr="00575A20">
              <w:rPr>
                <w:bCs/>
                <w:sz w:val="22"/>
                <w:szCs w:val="22"/>
              </w:rPr>
              <w:t>, Yeh RW.  The Value of Claims-Based Nontraditional Risk Factors in Predicting Long-term Mortality After MitraClip Procedure.</w:t>
            </w:r>
            <w:r w:rsidRPr="00575A20">
              <w:rPr>
                <w:sz w:val="22"/>
                <w:szCs w:val="22"/>
              </w:rPr>
              <w:t xml:space="preserve"> </w:t>
            </w:r>
            <w:r w:rsidRPr="00575A20">
              <w:rPr>
                <w:bCs/>
                <w:i/>
                <w:sz w:val="22"/>
                <w:szCs w:val="22"/>
              </w:rPr>
              <w:t>Can J Cardiol</w:t>
            </w:r>
            <w:r w:rsidR="00B10B05" w:rsidRPr="00575A20">
              <w:rPr>
                <w:bCs/>
                <w:sz w:val="22"/>
                <w:szCs w:val="22"/>
              </w:rPr>
              <w:t>. 2018</w:t>
            </w:r>
            <w:r w:rsidR="0002326B" w:rsidRPr="00575A20">
              <w:rPr>
                <w:bCs/>
                <w:sz w:val="22"/>
                <w:szCs w:val="22"/>
              </w:rPr>
              <w:t>;34</w:t>
            </w:r>
            <w:r w:rsidRPr="00575A20">
              <w:rPr>
                <w:bCs/>
                <w:sz w:val="22"/>
                <w:szCs w:val="22"/>
              </w:rPr>
              <w:t>:1648-1654.</w:t>
            </w:r>
          </w:p>
          <w:p w14:paraId="46FE5FF2" w14:textId="77777777" w:rsidR="00F31B63" w:rsidRPr="00575A20" w:rsidRDefault="00F31B63" w:rsidP="00AE2113">
            <w:pPr>
              <w:pStyle w:val="ListParagraph"/>
              <w:rPr>
                <w:bCs/>
                <w:sz w:val="22"/>
                <w:szCs w:val="22"/>
              </w:rPr>
            </w:pPr>
          </w:p>
          <w:p w14:paraId="27B398D0" w14:textId="77777777" w:rsidR="00F31B63" w:rsidRPr="00575A20" w:rsidRDefault="00F31B63" w:rsidP="00AE2113">
            <w:pPr>
              <w:pStyle w:val="ColorfulList-Accent11"/>
              <w:numPr>
                <w:ilvl w:val="0"/>
                <w:numId w:val="9"/>
              </w:numPr>
              <w:rPr>
                <w:bCs/>
                <w:sz w:val="22"/>
                <w:szCs w:val="22"/>
              </w:rPr>
            </w:pPr>
            <w:r w:rsidRPr="00575A20">
              <w:rPr>
                <w:bCs/>
                <w:sz w:val="22"/>
                <w:szCs w:val="22"/>
              </w:rPr>
              <w:t xml:space="preserve">Kundi H, Popma JJ, Cohen DJ, Liu DC, Laham RJ, </w:t>
            </w:r>
            <w:r w:rsidRPr="00575A20">
              <w:rPr>
                <w:b/>
                <w:bCs/>
                <w:sz w:val="22"/>
                <w:szCs w:val="22"/>
              </w:rPr>
              <w:t>Pinto DS</w:t>
            </w:r>
            <w:r w:rsidRPr="00575A20">
              <w:rPr>
                <w:bCs/>
                <w:sz w:val="22"/>
                <w:szCs w:val="22"/>
              </w:rPr>
              <w:t xml:space="preserve">, Chu LM, Strom JB, Shen C, Yeh RW.  Prevalence and Outcomes of Isolated Tricuspid Valve Surgery Among Medicare Beneficiaries.  </w:t>
            </w:r>
            <w:r w:rsidRPr="00575A20">
              <w:rPr>
                <w:bCs/>
                <w:i/>
                <w:sz w:val="22"/>
                <w:szCs w:val="22"/>
              </w:rPr>
              <w:t>Am J Cardiol</w:t>
            </w:r>
            <w:r w:rsidR="000952D7" w:rsidRPr="00575A20">
              <w:rPr>
                <w:bCs/>
                <w:sz w:val="22"/>
                <w:szCs w:val="22"/>
              </w:rPr>
              <w:t>. 2018</w:t>
            </w:r>
            <w:r w:rsidR="0002326B" w:rsidRPr="00575A20">
              <w:rPr>
                <w:bCs/>
                <w:sz w:val="22"/>
                <w:szCs w:val="22"/>
              </w:rPr>
              <w:t>;123</w:t>
            </w:r>
            <w:r w:rsidRPr="00575A20">
              <w:rPr>
                <w:bCs/>
                <w:sz w:val="22"/>
                <w:szCs w:val="22"/>
              </w:rPr>
              <w:t xml:space="preserve">:132-138. </w:t>
            </w:r>
          </w:p>
          <w:p w14:paraId="2FFA2B7F" w14:textId="77777777" w:rsidR="00F31B63" w:rsidRPr="00575A20" w:rsidRDefault="00F31B63" w:rsidP="00AE2113">
            <w:pPr>
              <w:pStyle w:val="ColorfulList-Accent11"/>
              <w:ind w:left="0"/>
              <w:rPr>
                <w:bCs/>
                <w:sz w:val="22"/>
                <w:szCs w:val="22"/>
              </w:rPr>
            </w:pPr>
          </w:p>
          <w:p w14:paraId="2B636900" w14:textId="77777777" w:rsidR="009C4A94" w:rsidRPr="00575A20" w:rsidRDefault="009C4A94" w:rsidP="00AE2113">
            <w:pPr>
              <w:pStyle w:val="ColorfulList-Accent11"/>
              <w:numPr>
                <w:ilvl w:val="0"/>
                <w:numId w:val="9"/>
              </w:numPr>
              <w:rPr>
                <w:bCs/>
                <w:sz w:val="22"/>
                <w:szCs w:val="22"/>
              </w:rPr>
            </w:pPr>
            <w:r w:rsidRPr="00575A20">
              <w:rPr>
                <w:bCs/>
                <w:sz w:val="22"/>
                <w:szCs w:val="22"/>
              </w:rPr>
              <w:t xml:space="preserve">Tamez H, Généreux P, Yeh RW, Amin AP, Fan W, White HD, Kirtane AJ, Stone GW, Gibson CM, Harrington RA, Bhatt DL, </w:t>
            </w:r>
            <w:r w:rsidRPr="00575A20">
              <w:rPr>
                <w:b/>
                <w:bCs/>
                <w:sz w:val="22"/>
                <w:szCs w:val="22"/>
              </w:rPr>
              <w:t>Pinto DS</w:t>
            </w:r>
            <w:r w:rsidRPr="00575A20">
              <w:rPr>
                <w:bCs/>
                <w:sz w:val="22"/>
                <w:szCs w:val="22"/>
              </w:rPr>
              <w:t>; CHAMPION PHOENIX</w:t>
            </w:r>
            <w:r w:rsidR="000B2C58" w:rsidRPr="00575A20">
              <w:rPr>
                <w:bCs/>
                <w:sz w:val="22"/>
                <w:szCs w:val="22"/>
              </w:rPr>
              <w:t xml:space="preserve"> ECONOMICS Investigators. Cost Implications of Intraprocedural Thrombotic Events and Bleeding in Percutaneous Coronary I</w:t>
            </w:r>
            <w:r w:rsidRPr="00575A20">
              <w:rPr>
                <w:bCs/>
                <w:sz w:val="22"/>
                <w:szCs w:val="22"/>
              </w:rPr>
              <w:t xml:space="preserve">ntervention: Results from the CHAMPION PHOENIX ECONOMICS Study.  </w:t>
            </w:r>
            <w:r w:rsidRPr="00575A20">
              <w:rPr>
                <w:bCs/>
                <w:i/>
                <w:sz w:val="22"/>
                <w:szCs w:val="22"/>
              </w:rPr>
              <w:t>Catheter Cardiovasc Interv</w:t>
            </w:r>
            <w:r w:rsidR="00B10B05" w:rsidRPr="00575A20">
              <w:rPr>
                <w:bCs/>
                <w:sz w:val="22"/>
                <w:szCs w:val="22"/>
              </w:rPr>
              <w:t>. 2018</w:t>
            </w:r>
            <w:r w:rsidR="0002326B" w:rsidRPr="00575A20">
              <w:rPr>
                <w:bCs/>
                <w:sz w:val="22"/>
                <w:szCs w:val="22"/>
              </w:rPr>
              <w:t>;92</w:t>
            </w:r>
            <w:r w:rsidRPr="00575A20">
              <w:rPr>
                <w:bCs/>
                <w:sz w:val="22"/>
                <w:szCs w:val="22"/>
              </w:rPr>
              <w:t>:E348-E355.</w:t>
            </w:r>
          </w:p>
          <w:p w14:paraId="1FBFF1E1" w14:textId="77777777" w:rsidR="009C4A94" w:rsidRPr="00575A20" w:rsidRDefault="009C4A94" w:rsidP="00AE2113">
            <w:pPr>
              <w:pStyle w:val="ListParagraph"/>
              <w:rPr>
                <w:bCs/>
                <w:sz w:val="22"/>
                <w:szCs w:val="22"/>
              </w:rPr>
            </w:pPr>
          </w:p>
          <w:p w14:paraId="21AF0627" w14:textId="77777777" w:rsidR="009C4A94" w:rsidRPr="00575A20" w:rsidRDefault="00F31B63" w:rsidP="00AE2113">
            <w:pPr>
              <w:pStyle w:val="ColorfulList-Accent11"/>
              <w:numPr>
                <w:ilvl w:val="0"/>
                <w:numId w:val="9"/>
              </w:numPr>
              <w:rPr>
                <w:bCs/>
                <w:sz w:val="22"/>
                <w:szCs w:val="22"/>
              </w:rPr>
            </w:pPr>
            <w:r w:rsidRPr="00575A20">
              <w:rPr>
                <w:bCs/>
                <w:sz w:val="22"/>
                <w:szCs w:val="22"/>
              </w:rPr>
              <w:t xml:space="preserve">Korjian S, Daaboul Y, Laliberté F, Zhao Q, Mehran R, Bode C, Halperin J, Verheugt FWA, Lip GYH, Cohen M, Peterson ED, Fox KAA, Gibson CM, </w:t>
            </w:r>
            <w:r w:rsidRPr="00575A20">
              <w:rPr>
                <w:b/>
                <w:bCs/>
                <w:sz w:val="22"/>
                <w:szCs w:val="22"/>
              </w:rPr>
              <w:t>Pinto DS</w:t>
            </w:r>
            <w:r w:rsidRPr="00575A20">
              <w:rPr>
                <w:bCs/>
                <w:sz w:val="22"/>
                <w:szCs w:val="22"/>
              </w:rPr>
              <w:t xml:space="preserve">; PIONEER AF-PCI Investigators.  Cost Implications of Anticoagulation Strategies After Percutaneous Coronary Intervention Among Patients With Atrial Fibrillation (A PIONEER-AF PCI Analysis). </w:t>
            </w:r>
            <w:r w:rsidRPr="00575A20">
              <w:rPr>
                <w:bCs/>
                <w:i/>
                <w:sz w:val="22"/>
                <w:szCs w:val="22"/>
              </w:rPr>
              <w:t>Am J Cardiol</w:t>
            </w:r>
            <w:r w:rsidR="00B10B05" w:rsidRPr="00575A20">
              <w:rPr>
                <w:bCs/>
                <w:sz w:val="22"/>
                <w:szCs w:val="22"/>
              </w:rPr>
              <w:t>. 2019</w:t>
            </w:r>
            <w:r w:rsidR="0002326B" w:rsidRPr="00575A20">
              <w:rPr>
                <w:bCs/>
                <w:sz w:val="22"/>
                <w:szCs w:val="22"/>
              </w:rPr>
              <w:t>;123</w:t>
            </w:r>
            <w:r w:rsidRPr="00575A20">
              <w:rPr>
                <w:bCs/>
                <w:sz w:val="22"/>
                <w:szCs w:val="22"/>
              </w:rPr>
              <w:t xml:space="preserve">:355-360. </w:t>
            </w:r>
          </w:p>
          <w:p w14:paraId="528BCF99" w14:textId="77777777" w:rsidR="009C4A94" w:rsidRPr="00575A20" w:rsidRDefault="009C4A94" w:rsidP="00AE2113">
            <w:pPr>
              <w:pStyle w:val="ListParagraph"/>
              <w:rPr>
                <w:bCs/>
                <w:sz w:val="22"/>
                <w:szCs w:val="22"/>
              </w:rPr>
            </w:pPr>
          </w:p>
          <w:p w14:paraId="58A7FAB8" w14:textId="77777777" w:rsidR="00F31B63" w:rsidRPr="00575A20" w:rsidRDefault="00F31B63" w:rsidP="00AE2113">
            <w:pPr>
              <w:pStyle w:val="ColorfulList-Accent11"/>
              <w:numPr>
                <w:ilvl w:val="0"/>
                <w:numId w:val="9"/>
              </w:numPr>
              <w:rPr>
                <w:bCs/>
                <w:sz w:val="22"/>
                <w:szCs w:val="22"/>
              </w:rPr>
            </w:pPr>
            <w:r w:rsidRPr="00575A20">
              <w:rPr>
                <w:bCs/>
                <w:sz w:val="22"/>
                <w:szCs w:val="22"/>
              </w:rPr>
              <w:t>Strom JB, Zhao Y, Shen C, Chung M, </w:t>
            </w:r>
            <w:r w:rsidRPr="00575A20">
              <w:rPr>
                <w:b/>
                <w:bCs/>
                <w:sz w:val="22"/>
                <w:szCs w:val="22"/>
              </w:rPr>
              <w:t>Pinto DS</w:t>
            </w:r>
            <w:r w:rsidRPr="00575A20">
              <w:rPr>
                <w:bCs/>
                <w:sz w:val="22"/>
                <w:szCs w:val="22"/>
              </w:rPr>
              <w:t xml:space="preserve">, Popma JJ, Cohen DJ, Yeh RW.  Hospital Variation in the Utilization of Short-Term Nondurable Mechanical Circulatory Support in Myocardial Infarction Complicated by Cardiogenic Shock.  </w:t>
            </w:r>
            <w:r w:rsidRPr="00575A20">
              <w:rPr>
                <w:bCs/>
                <w:i/>
                <w:sz w:val="22"/>
                <w:szCs w:val="22"/>
              </w:rPr>
              <w:t>Circ Cardiovasc Interv</w:t>
            </w:r>
            <w:r w:rsidR="00B10B05" w:rsidRPr="00575A20">
              <w:rPr>
                <w:bCs/>
                <w:sz w:val="22"/>
                <w:szCs w:val="22"/>
              </w:rPr>
              <w:t>. 2019</w:t>
            </w:r>
            <w:r w:rsidR="0002326B" w:rsidRPr="00575A20">
              <w:rPr>
                <w:bCs/>
                <w:sz w:val="22"/>
                <w:szCs w:val="22"/>
              </w:rPr>
              <w:t>;12</w:t>
            </w:r>
            <w:r w:rsidRPr="00575A20">
              <w:rPr>
                <w:bCs/>
                <w:sz w:val="22"/>
                <w:szCs w:val="22"/>
              </w:rPr>
              <w:t xml:space="preserve">:e007270. </w:t>
            </w:r>
          </w:p>
          <w:p w14:paraId="3F4A5264" w14:textId="77777777" w:rsidR="0027653F" w:rsidRPr="00575A20" w:rsidRDefault="0027653F" w:rsidP="00AE2113">
            <w:pPr>
              <w:pStyle w:val="ListParagraph"/>
              <w:rPr>
                <w:bCs/>
                <w:sz w:val="22"/>
                <w:szCs w:val="22"/>
              </w:rPr>
            </w:pPr>
          </w:p>
          <w:p w14:paraId="21478F3C" w14:textId="77777777" w:rsidR="0027653F" w:rsidRPr="00575A20" w:rsidRDefault="0027653F" w:rsidP="00AE2113">
            <w:pPr>
              <w:pStyle w:val="ColorfulList-Accent11"/>
              <w:numPr>
                <w:ilvl w:val="0"/>
                <w:numId w:val="9"/>
              </w:numPr>
              <w:rPr>
                <w:bCs/>
                <w:sz w:val="22"/>
                <w:szCs w:val="22"/>
              </w:rPr>
            </w:pPr>
            <w:r w:rsidRPr="00575A20">
              <w:rPr>
                <w:bCs/>
                <w:sz w:val="22"/>
                <w:szCs w:val="22"/>
              </w:rPr>
              <w:t xml:space="preserve">Wadhera RK, O'Brien CW, Joynt Maddox KE, Ho KKL, </w:t>
            </w:r>
            <w:r w:rsidRPr="00575A20">
              <w:rPr>
                <w:b/>
                <w:bCs/>
                <w:sz w:val="22"/>
                <w:szCs w:val="22"/>
              </w:rPr>
              <w:t>Pinto DS</w:t>
            </w:r>
            <w:r w:rsidRPr="00575A20">
              <w:rPr>
                <w:bCs/>
                <w:sz w:val="22"/>
                <w:szCs w:val="22"/>
              </w:rPr>
              <w:t>, Resnic FS, Shah PB, Yeh RW.</w:t>
            </w:r>
            <w:r w:rsidR="00870F30" w:rsidRPr="00575A20">
              <w:rPr>
                <w:bCs/>
                <w:sz w:val="22"/>
                <w:szCs w:val="22"/>
              </w:rPr>
              <w:t xml:space="preserve"> </w:t>
            </w:r>
            <w:r w:rsidRPr="00575A20">
              <w:rPr>
                <w:bCs/>
                <w:sz w:val="22"/>
                <w:szCs w:val="22"/>
              </w:rPr>
              <w:t xml:space="preserve">Public Reporting of Percutaneous Coronary Intervention Outcomes: Institutional Costs and Physician Burden.  </w:t>
            </w:r>
            <w:r w:rsidRPr="00575A20">
              <w:rPr>
                <w:bCs/>
                <w:i/>
                <w:sz w:val="22"/>
                <w:szCs w:val="22"/>
              </w:rPr>
              <w:t>J Am Coll Cardiol</w:t>
            </w:r>
            <w:r w:rsidR="0002326B" w:rsidRPr="00575A20">
              <w:rPr>
                <w:bCs/>
                <w:sz w:val="22"/>
                <w:szCs w:val="22"/>
              </w:rPr>
              <w:t>. 2019;</w:t>
            </w:r>
            <w:r w:rsidR="00B10B05" w:rsidRPr="00575A20">
              <w:rPr>
                <w:bCs/>
                <w:sz w:val="22"/>
                <w:szCs w:val="22"/>
              </w:rPr>
              <w:t>73:2604-2608.</w:t>
            </w:r>
          </w:p>
          <w:p w14:paraId="0FC7269E" w14:textId="77777777" w:rsidR="000952D7" w:rsidRPr="00575A20" w:rsidRDefault="000952D7" w:rsidP="006D1C4D">
            <w:pPr>
              <w:rPr>
                <w:bCs/>
                <w:sz w:val="22"/>
                <w:szCs w:val="22"/>
              </w:rPr>
            </w:pPr>
          </w:p>
          <w:p w14:paraId="66213D69" w14:textId="77777777" w:rsidR="009B26B2" w:rsidRPr="00575A20" w:rsidRDefault="00DF7FB1" w:rsidP="00AE2113">
            <w:pPr>
              <w:pStyle w:val="ColorfulList-Accent11"/>
              <w:numPr>
                <w:ilvl w:val="0"/>
                <w:numId w:val="9"/>
              </w:numPr>
              <w:rPr>
                <w:sz w:val="22"/>
                <w:szCs w:val="22"/>
              </w:rPr>
            </w:pPr>
            <w:r w:rsidRPr="00575A20">
              <w:rPr>
                <w:sz w:val="22"/>
                <w:szCs w:val="22"/>
              </w:rPr>
              <w:t xml:space="preserve">Darmoch F, Alraies MC, Al-Khadra Y, Pacha HM, Soud M, Kaki A, Rab T, Grines CL, Bagur R, Kwok CS, Mamas M, Banerjee S, AlJaroudi W, </w:t>
            </w:r>
            <w:r w:rsidRPr="00575A20">
              <w:rPr>
                <w:b/>
                <w:sz w:val="22"/>
                <w:szCs w:val="22"/>
              </w:rPr>
              <w:t>Pinto DS</w:t>
            </w:r>
            <w:r w:rsidRPr="00575A20">
              <w:rPr>
                <w:sz w:val="22"/>
                <w:szCs w:val="22"/>
              </w:rPr>
              <w:t xml:space="preserve">.  Outcome of Transcatheter Aortic Valve Implantation in Patients with Peripheral Vascular Disease.  </w:t>
            </w:r>
            <w:r w:rsidRPr="00575A20">
              <w:rPr>
                <w:i/>
                <w:sz w:val="22"/>
                <w:szCs w:val="22"/>
              </w:rPr>
              <w:t>Am J Cardiol</w:t>
            </w:r>
            <w:r w:rsidR="00A5440A" w:rsidRPr="00575A20">
              <w:rPr>
                <w:sz w:val="22"/>
                <w:szCs w:val="22"/>
              </w:rPr>
              <w:t>. 2019</w:t>
            </w:r>
            <w:r w:rsidR="005D228F" w:rsidRPr="00575A20">
              <w:rPr>
                <w:sz w:val="22"/>
                <w:szCs w:val="22"/>
              </w:rPr>
              <w:t>;124</w:t>
            </w:r>
            <w:r w:rsidR="00D83B67" w:rsidRPr="00575A20">
              <w:rPr>
                <w:sz w:val="22"/>
                <w:szCs w:val="22"/>
              </w:rPr>
              <w:t>:416-422.</w:t>
            </w:r>
          </w:p>
          <w:p w14:paraId="243DBFF6" w14:textId="77777777" w:rsidR="009B26B2" w:rsidRPr="00575A20" w:rsidRDefault="009B26B2" w:rsidP="00AE2113">
            <w:pPr>
              <w:pStyle w:val="ListParagraph"/>
              <w:rPr>
                <w:bCs/>
                <w:sz w:val="22"/>
                <w:szCs w:val="22"/>
              </w:rPr>
            </w:pPr>
          </w:p>
          <w:p w14:paraId="6FF9F989" w14:textId="77777777" w:rsidR="009B26B2" w:rsidRPr="00575A20" w:rsidRDefault="00406170" w:rsidP="00AE2113">
            <w:pPr>
              <w:pStyle w:val="ListParagraph"/>
              <w:numPr>
                <w:ilvl w:val="0"/>
                <w:numId w:val="9"/>
              </w:numPr>
              <w:rPr>
                <w:sz w:val="22"/>
                <w:szCs w:val="22"/>
              </w:rPr>
            </w:pPr>
            <w:r w:rsidRPr="00575A20">
              <w:rPr>
                <w:sz w:val="22"/>
                <w:szCs w:val="22"/>
              </w:rPr>
              <w:t xml:space="preserve">Kiefer NJ, Salber GC, Burke GM, Chang JD, Guibone KA, Popma JJ, Hahn RT, </w:t>
            </w:r>
            <w:r w:rsidRPr="00575A20">
              <w:rPr>
                <w:b/>
                <w:sz w:val="22"/>
                <w:szCs w:val="22"/>
              </w:rPr>
              <w:t>Pinto DS</w:t>
            </w:r>
            <w:r w:rsidRPr="00575A20">
              <w:rPr>
                <w:sz w:val="22"/>
                <w:szCs w:val="22"/>
              </w:rPr>
              <w:t xml:space="preserve">, Strom JB.  The Impact of Basal Septal Hypertrophy on Outcomes after Transcatheter Aortic Valve Replacement.  </w:t>
            </w:r>
            <w:r w:rsidRPr="00575A20">
              <w:rPr>
                <w:i/>
                <w:sz w:val="22"/>
                <w:szCs w:val="22"/>
              </w:rPr>
              <w:t>J Am Soc Echocardiogr</w:t>
            </w:r>
            <w:r w:rsidRPr="00575A20">
              <w:rPr>
                <w:sz w:val="22"/>
                <w:szCs w:val="22"/>
              </w:rPr>
              <w:t>.</w:t>
            </w:r>
            <w:r w:rsidR="00A5440A" w:rsidRPr="00575A20">
              <w:rPr>
                <w:sz w:val="22"/>
                <w:szCs w:val="22"/>
              </w:rPr>
              <w:t xml:space="preserve"> 2019</w:t>
            </w:r>
            <w:r w:rsidR="0002326B" w:rsidRPr="00575A20">
              <w:rPr>
                <w:sz w:val="22"/>
                <w:szCs w:val="22"/>
              </w:rPr>
              <w:t>;32</w:t>
            </w:r>
            <w:r w:rsidR="009B26B2" w:rsidRPr="00575A20">
              <w:rPr>
                <w:sz w:val="22"/>
                <w:szCs w:val="22"/>
              </w:rPr>
              <w:t xml:space="preserve">:1416-1425. </w:t>
            </w:r>
          </w:p>
          <w:p w14:paraId="63E6ED4F" w14:textId="77777777" w:rsidR="00D83B67" w:rsidRPr="00575A20" w:rsidRDefault="00D83B67" w:rsidP="00AE2113">
            <w:pPr>
              <w:pStyle w:val="ListParagraph"/>
              <w:rPr>
                <w:sz w:val="22"/>
                <w:szCs w:val="22"/>
              </w:rPr>
            </w:pPr>
          </w:p>
          <w:p w14:paraId="2D2AE94F" w14:textId="77777777" w:rsidR="00D83B67" w:rsidRPr="00575A20" w:rsidRDefault="00D83B67" w:rsidP="00AE2113">
            <w:pPr>
              <w:pStyle w:val="ColorfulList-Accent11"/>
              <w:numPr>
                <w:ilvl w:val="0"/>
                <w:numId w:val="9"/>
              </w:numPr>
              <w:rPr>
                <w:bCs/>
                <w:sz w:val="22"/>
                <w:szCs w:val="22"/>
              </w:rPr>
            </w:pPr>
            <w:r w:rsidRPr="00575A20">
              <w:rPr>
                <w:bCs/>
                <w:sz w:val="22"/>
                <w:szCs w:val="22"/>
              </w:rPr>
              <w:t xml:space="preserve">Sanchez CE, Hermiller JB Jr, </w:t>
            </w:r>
            <w:r w:rsidRPr="00575A20">
              <w:rPr>
                <w:b/>
                <w:bCs/>
                <w:sz w:val="22"/>
                <w:szCs w:val="22"/>
              </w:rPr>
              <w:t>Pinto DS</w:t>
            </w:r>
            <w:r w:rsidRPr="00575A20">
              <w:rPr>
                <w:bCs/>
                <w:sz w:val="22"/>
                <w:szCs w:val="22"/>
              </w:rPr>
              <w:t>, Chetcuti SJ, Arshi A, Forrest JK, Huang</w:t>
            </w:r>
            <w:r w:rsidR="000B2C58" w:rsidRPr="00575A20">
              <w:rPr>
                <w:bCs/>
                <w:sz w:val="22"/>
                <w:szCs w:val="22"/>
              </w:rPr>
              <w:t xml:space="preserve"> J, Yakubov SJ. Predictors and Risk Calculator of Early Unplanned Hospital Readmission Following Contemporary Self-expanding Transcatheter Aortic Valve R</w:t>
            </w:r>
            <w:r w:rsidRPr="00575A20">
              <w:rPr>
                <w:bCs/>
                <w:sz w:val="22"/>
                <w:szCs w:val="22"/>
              </w:rPr>
              <w:t>e</w:t>
            </w:r>
            <w:r w:rsidR="000B2C58" w:rsidRPr="00575A20">
              <w:rPr>
                <w:bCs/>
                <w:sz w:val="22"/>
                <w:szCs w:val="22"/>
              </w:rPr>
              <w:t>placement from the STS/ACC TVT R</w:t>
            </w:r>
            <w:r w:rsidRPr="00575A20">
              <w:rPr>
                <w:bCs/>
                <w:sz w:val="22"/>
                <w:szCs w:val="22"/>
              </w:rPr>
              <w:t>egistry.</w:t>
            </w:r>
          </w:p>
          <w:p w14:paraId="62454DF8" w14:textId="77777777" w:rsidR="00D83B67" w:rsidRPr="00575A20" w:rsidRDefault="00D83B67" w:rsidP="00AE2113">
            <w:pPr>
              <w:pStyle w:val="ColorfulList-Accent11"/>
              <w:rPr>
                <w:bCs/>
                <w:sz w:val="22"/>
                <w:szCs w:val="22"/>
              </w:rPr>
            </w:pPr>
            <w:r w:rsidRPr="00575A20">
              <w:rPr>
                <w:bCs/>
                <w:i/>
                <w:sz w:val="22"/>
                <w:szCs w:val="22"/>
              </w:rPr>
              <w:t>Cardiovasc Revasc Med</w:t>
            </w:r>
            <w:r w:rsidRPr="00575A20">
              <w:rPr>
                <w:bCs/>
                <w:sz w:val="22"/>
                <w:szCs w:val="22"/>
              </w:rPr>
              <w:t xml:space="preserve">. </w:t>
            </w:r>
            <w:r w:rsidR="0002326B" w:rsidRPr="00575A20">
              <w:rPr>
                <w:bCs/>
                <w:sz w:val="22"/>
                <w:szCs w:val="22"/>
              </w:rPr>
              <w:t>2019;21:263-270.</w:t>
            </w:r>
          </w:p>
          <w:p w14:paraId="17CD0DDF" w14:textId="77777777" w:rsidR="0002326B" w:rsidRPr="00575A20" w:rsidRDefault="0002326B" w:rsidP="00AE2113">
            <w:pPr>
              <w:pStyle w:val="ColorfulList-Accent11"/>
              <w:rPr>
                <w:bCs/>
                <w:sz w:val="22"/>
                <w:szCs w:val="22"/>
              </w:rPr>
            </w:pPr>
          </w:p>
          <w:p w14:paraId="3099D145" w14:textId="77777777" w:rsidR="00D83B67" w:rsidRPr="00575A20" w:rsidRDefault="00D83B67" w:rsidP="00AE2113">
            <w:pPr>
              <w:pStyle w:val="ColorfulList-Accent11"/>
              <w:numPr>
                <w:ilvl w:val="0"/>
                <w:numId w:val="9"/>
              </w:numPr>
              <w:rPr>
                <w:bCs/>
                <w:sz w:val="22"/>
                <w:szCs w:val="22"/>
              </w:rPr>
            </w:pPr>
            <w:r w:rsidRPr="00575A20">
              <w:rPr>
                <w:bCs/>
                <w:sz w:val="22"/>
                <w:szCs w:val="22"/>
              </w:rPr>
              <w:t xml:space="preserve">Hernandez-Suarez DF, Kim Y, Villablanca P, Gupta T, Wiley J, Nieves-Rodriguez BG, Rodriguez-Maldonado J, Feliu Maldonado R, da Luz Sant’Ana I, Sanina C, Cox-Alomar P, Ramakrishna H, Lopez-Candales A, O’Neill WW, </w:t>
            </w:r>
            <w:r w:rsidRPr="00575A20">
              <w:rPr>
                <w:b/>
                <w:bCs/>
                <w:sz w:val="22"/>
                <w:szCs w:val="22"/>
              </w:rPr>
              <w:t>Pinto DS</w:t>
            </w:r>
            <w:r w:rsidRPr="00575A20">
              <w:rPr>
                <w:bCs/>
                <w:sz w:val="22"/>
                <w:szCs w:val="22"/>
              </w:rPr>
              <w:t xml:space="preserve">, Latib A, Roche-Lima A.  Machine Learning Prediction Models for In-Hospital Mortality After Transcatheter Aortic Valve Replacement.  </w:t>
            </w:r>
            <w:r w:rsidRPr="00575A20">
              <w:rPr>
                <w:bCs/>
                <w:i/>
                <w:sz w:val="22"/>
                <w:szCs w:val="22"/>
              </w:rPr>
              <w:t>J</w:t>
            </w:r>
            <w:r w:rsidR="00091261" w:rsidRPr="00575A20">
              <w:rPr>
                <w:bCs/>
                <w:i/>
                <w:sz w:val="22"/>
                <w:szCs w:val="22"/>
              </w:rPr>
              <w:t xml:space="preserve">ACC </w:t>
            </w:r>
            <w:r w:rsidR="00445D51" w:rsidRPr="00575A20">
              <w:rPr>
                <w:bCs/>
                <w:i/>
                <w:sz w:val="22"/>
                <w:szCs w:val="22"/>
              </w:rPr>
              <w:t>Cardiova</w:t>
            </w:r>
            <w:r w:rsidR="00091261" w:rsidRPr="00575A20">
              <w:rPr>
                <w:bCs/>
                <w:i/>
                <w:sz w:val="22"/>
                <w:szCs w:val="22"/>
              </w:rPr>
              <w:t>s</w:t>
            </w:r>
            <w:r w:rsidR="00445D51" w:rsidRPr="00575A20">
              <w:rPr>
                <w:bCs/>
                <w:i/>
                <w:sz w:val="22"/>
                <w:szCs w:val="22"/>
              </w:rPr>
              <w:t>c Interv</w:t>
            </w:r>
            <w:r w:rsidR="00CA3D70" w:rsidRPr="00575A20">
              <w:rPr>
                <w:bCs/>
                <w:sz w:val="22"/>
                <w:szCs w:val="22"/>
              </w:rPr>
              <w:t>. 2019</w:t>
            </w:r>
            <w:r w:rsidR="0002326B" w:rsidRPr="00575A20">
              <w:rPr>
                <w:bCs/>
                <w:sz w:val="22"/>
                <w:szCs w:val="22"/>
              </w:rPr>
              <w:t>;12:</w:t>
            </w:r>
            <w:r w:rsidRPr="00575A20">
              <w:rPr>
                <w:bCs/>
                <w:sz w:val="22"/>
                <w:szCs w:val="22"/>
              </w:rPr>
              <w:t>1328-</w:t>
            </w:r>
            <w:r w:rsidR="008C5A36" w:rsidRPr="00575A20">
              <w:rPr>
                <w:bCs/>
                <w:sz w:val="22"/>
                <w:szCs w:val="22"/>
              </w:rPr>
              <w:t>13</w:t>
            </w:r>
            <w:r w:rsidRPr="00575A20">
              <w:rPr>
                <w:bCs/>
                <w:sz w:val="22"/>
                <w:szCs w:val="22"/>
              </w:rPr>
              <w:t>38.</w:t>
            </w:r>
          </w:p>
          <w:p w14:paraId="17FE12D2" w14:textId="77777777" w:rsidR="009B26B2" w:rsidRPr="00575A20" w:rsidRDefault="009B26B2" w:rsidP="00AE2113">
            <w:pPr>
              <w:pStyle w:val="ColorfulList-Accent11"/>
              <w:rPr>
                <w:bCs/>
                <w:sz w:val="22"/>
                <w:szCs w:val="22"/>
              </w:rPr>
            </w:pPr>
          </w:p>
          <w:p w14:paraId="0924B219" w14:textId="77777777" w:rsidR="009B26B2" w:rsidRPr="00575A20" w:rsidRDefault="009B26B2" w:rsidP="00AE2113">
            <w:pPr>
              <w:pStyle w:val="ColorfulList-Accent11"/>
              <w:numPr>
                <w:ilvl w:val="0"/>
                <w:numId w:val="9"/>
              </w:numPr>
              <w:rPr>
                <w:bCs/>
                <w:sz w:val="22"/>
                <w:szCs w:val="22"/>
              </w:rPr>
            </w:pPr>
            <w:r w:rsidRPr="00575A20">
              <w:rPr>
                <w:bCs/>
                <w:sz w:val="22"/>
                <w:szCs w:val="22"/>
              </w:rPr>
              <w:t xml:space="preserve">Kundi H, Popma JJ, Reynolds MR, Strom JB, </w:t>
            </w:r>
            <w:r w:rsidRPr="00575A20">
              <w:rPr>
                <w:b/>
                <w:bCs/>
                <w:sz w:val="22"/>
                <w:szCs w:val="22"/>
              </w:rPr>
              <w:t>Pinto DS</w:t>
            </w:r>
            <w:r w:rsidRPr="00575A20">
              <w:rPr>
                <w:bCs/>
                <w:sz w:val="22"/>
                <w:szCs w:val="22"/>
              </w:rPr>
              <w:t>, Valsdottir LR, Shen C</w:t>
            </w:r>
            <w:r w:rsidR="000B2C58" w:rsidRPr="00575A20">
              <w:rPr>
                <w:bCs/>
                <w:sz w:val="22"/>
                <w:szCs w:val="22"/>
              </w:rPr>
              <w:t>, Choi E, Yeh RW.  Frailty and Related Outcomes in Patients Undergoing Transcatheter Valve Therapies in a Nationwide C</w:t>
            </w:r>
            <w:r w:rsidRPr="00575A20">
              <w:rPr>
                <w:bCs/>
                <w:sz w:val="22"/>
                <w:szCs w:val="22"/>
              </w:rPr>
              <w:t xml:space="preserve">ohort.  </w:t>
            </w:r>
            <w:r w:rsidRPr="00575A20">
              <w:rPr>
                <w:bCs/>
                <w:i/>
                <w:sz w:val="22"/>
                <w:szCs w:val="22"/>
              </w:rPr>
              <w:t>Eur Heart J</w:t>
            </w:r>
            <w:r w:rsidR="0002326B" w:rsidRPr="00575A20">
              <w:rPr>
                <w:bCs/>
                <w:sz w:val="22"/>
                <w:szCs w:val="22"/>
              </w:rPr>
              <w:t>. 2019;40</w:t>
            </w:r>
            <w:r w:rsidR="00CA3D70" w:rsidRPr="00575A20">
              <w:rPr>
                <w:bCs/>
                <w:sz w:val="22"/>
                <w:szCs w:val="22"/>
              </w:rPr>
              <w:t>:2231-2239</w:t>
            </w:r>
            <w:r w:rsidRPr="00575A20">
              <w:rPr>
                <w:bCs/>
                <w:sz w:val="22"/>
                <w:szCs w:val="22"/>
              </w:rPr>
              <w:t>.</w:t>
            </w:r>
          </w:p>
          <w:p w14:paraId="5FD11836" w14:textId="77777777" w:rsidR="00B46F55" w:rsidRPr="00575A20" w:rsidRDefault="00B46F55" w:rsidP="00AE2113">
            <w:pPr>
              <w:pStyle w:val="ColorfulList-Accent11"/>
              <w:rPr>
                <w:bCs/>
                <w:sz w:val="22"/>
                <w:szCs w:val="22"/>
              </w:rPr>
            </w:pPr>
          </w:p>
          <w:p w14:paraId="739AB31E" w14:textId="77777777" w:rsidR="00C71D5C" w:rsidRPr="00575A20" w:rsidRDefault="00B46F55" w:rsidP="00AE2113">
            <w:pPr>
              <w:pStyle w:val="ColorfulList-Accent11"/>
              <w:numPr>
                <w:ilvl w:val="0"/>
                <w:numId w:val="9"/>
              </w:numPr>
              <w:rPr>
                <w:bCs/>
                <w:sz w:val="22"/>
                <w:szCs w:val="22"/>
              </w:rPr>
            </w:pPr>
            <w:r w:rsidRPr="00575A20">
              <w:rPr>
                <w:bCs/>
                <w:sz w:val="22"/>
                <w:szCs w:val="22"/>
              </w:rPr>
              <w:t xml:space="preserve">Burke DA, Kundi H, Almonacid A, O'Neill W, Moses J, Kleiman N, Dixon S, Palacios I, Guzman LA, Ohman EM, Popma JJ, </w:t>
            </w:r>
            <w:r w:rsidRPr="00575A20">
              <w:rPr>
                <w:b/>
                <w:sz w:val="22"/>
                <w:szCs w:val="22"/>
              </w:rPr>
              <w:t>Pinto DS</w:t>
            </w:r>
            <w:r w:rsidRPr="00575A20">
              <w:rPr>
                <w:bCs/>
                <w:sz w:val="22"/>
                <w:szCs w:val="22"/>
              </w:rPr>
              <w:t>.  The Value of Left V</w:t>
            </w:r>
            <w:r w:rsidR="000B2C58" w:rsidRPr="00575A20">
              <w:rPr>
                <w:bCs/>
                <w:sz w:val="22"/>
                <w:szCs w:val="22"/>
              </w:rPr>
              <w:t>entricular Support in Patients w</w:t>
            </w:r>
            <w:r w:rsidRPr="00575A20">
              <w:rPr>
                <w:bCs/>
                <w:sz w:val="22"/>
                <w:szCs w:val="22"/>
              </w:rPr>
              <w:t xml:space="preserve">ith Reduced Left </w:t>
            </w:r>
            <w:r w:rsidRPr="00575A20">
              <w:rPr>
                <w:bCs/>
                <w:sz w:val="22"/>
                <w:szCs w:val="22"/>
              </w:rPr>
              <w:lastRenderedPageBreak/>
              <w:t xml:space="preserve">Ventricular Function Undergoing Extensive Revascularization: An Analysis From the PROTECT-II Randomized Trial.  </w:t>
            </w:r>
            <w:r w:rsidRPr="00575A20">
              <w:rPr>
                <w:bCs/>
                <w:i/>
                <w:sz w:val="22"/>
                <w:szCs w:val="22"/>
              </w:rPr>
              <w:t>JACC</w:t>
            </w:r>
            <w:r w:rsidR="00091261" w:rsidRPr="00575A20">
              <w:rPr>
                <w:bCs/>
                <w:i/>
                <w:sz w:val="22"/>
                <w:szCs w:val="22"/>
              </w:rPr>
              <w:t xml:space="preserve"> </w:t>
            </w:r>
            <w:r w:rsidRPr="00575A20">
              <w:rPr>
                <w:bCs/>
                <w:i/>
                <w:sz w:val="22"/>
                <w:szCs w:val="22"/>
              </w:rPr>
              <w:t>Cardiovasc Interv</w:t>
            </w:r>
            <w:r w:rsidR="00CA3D70" w:rsidRPr="00575A20">
              <w:rPr>
                <w:bCs/>
                <w:sz w:val="22"/>
                <w:szCs w:val="22"/>
              </w:rPr>
              <w:t>. 2019</w:t>
            </w:r>
            <w:r w:rsidR="0002326B" w:rsidRPr="00575A20">
              <w:rPr>
                <w:bCs/>
                <w:sz w:val="22"/>
                <w:szCs w:val="22"/>
              </w:rPr>
              <w:t>;12</w:t>
            </w:r>
            <w:r w:rsidRPr="00575A20">
              <w:rPr>
                <w:bCs/>
                <w:sz w:val="22"/>
                <w:szCs w:val="22"/>
              </w:rPr>
              <w:t xml:space="preserve">:1985-1987. </w:t>
            </w:r>
          </w:p>
          <w:p w14:paraId="10D68E7F" w14:textId="77777777" w:rsidR="00CA3D70" w:rsidRPr="00575A20" w:rsidRDefault="00CA3D70" w:rsidP="00AE2113">
            <w:pPr>
              <w:pStyle w:val="ColorfulList-Accent11"/>
              <w:ind w:left="0"/>
              <w:rPr>
                <w:bCs/>
                <w:sz w:val="22"/>
                <w:szCs w:val="22"/>
              </w:rPr>
            </w:pPr>
          </w:p>
          <w:p w14:paraId="122556B6" w14:textId="77777777" w:rsidR="00E94CB3" w:rsidRPr="00575A20" w:rsidRDefault="00C71D5C" w:rsidP="00AE2113">
            <w:pPr>
              <w:pStyle w:val="ColorfulList-Accent11"/>
              <w:numPr>
                <w:ilvl w:val="0"/>
                <w:numId w:val="9"/>
              </w:numPr>
              <w:rPr>
                <w:bCs/>
                <w:sz w:val="22"/>
                <w:szCs w:val="22"/>
              </w:rPr>
            </w:pPr>
            <w:r w:rsidRPr="00575A20">
              <w:rPr>
                <w:bCs/>
                <w:sz w:val="22"/>
                <w:szCs w:val="22"/>
              </w:rPr>
              <w:t xml:space="preserve">Wollmuth J, Korngold E, Croce K, </w:t>
            </w:r>
            <w:r w:rsidRPr="00575A20">
              <w:rPr>
                <w:b/>
                <w:bCs/>
                <w:sz w:val="22"/>
                <w:szCs w:val="22"/>
              </w:rPr>
              <w:t>Pinto DS</w:t>
            </w:r>
            <w:r w:rsidRPr="00575A20">
              <w:rPr>
                <w:bCs/>
                <w:sz w:val="22"/>
                <w:szCs w:val="22"/>
              </w:rPr>
              <w:t xml:space="preserve">.  The Single-access for Hi-risk PCI (SHiP) Technique.  </w:t>
            </w:r>
            <w:r w:rsidRPr="00575A20">
              <w:rPr>
                <w:bCs/>
                <w:i/>
                <w:sz w:val="22"/>
                <w:szCs w:val="22"/>
              </w:rPr>
              <w:t>Catheter Cardiovasc Interven</w:t>
            </w:r>
            <w:r w:rsidRPr="00575A20">
              <w:rPr>
                <w:bCs/>
                <w:sz w:val="22"/>
                <w:szCs w:val="22"/>
              </w:rPr>
              <w:t xml:space="preserve">.  </w:t>
            </w:r>
            <w:r w:rsidR="0002326B" w:rsidRPr="00575A20">
              <w:rPr>
                <w:bCs/>
                <w:sz w:val="22"/>
                <w:szCs w:val="22"/>
              </w:rPr>
              <w:t>2019;96:114-116</w:t>
            </w:r>
            <w:r w:rsidR="00765A8F" w:rsidRPr="00575A20">
              <w:rPr>
                <w:bCs/>
                <w:sz w:val="22"/>
                <w:szCs w:val="22"/>
              </w:rPr>
              <w:t>.</w:t>
            </w:r>
          </w:p>
          <w:p w14:paraId="3D7C3CEA" w14:textId="77777777" w:rsidR="001D0582" w:rsidRPr="00575A20" w:rsidRDefault="001D0582" w:rsidP="00AE2113">
            <w:pPr>
              <w:pStyle w:val="ListParagraph"/>
              <w:rPr>
                <w:bCs/>
                <w:sz w:val="22"/>
                <w:szCs w:val="22"/>
              </w:rPr>
            </w:pPr>
          </w:p>
          <w:p w14:paraId="6239AAB5" w14:textId="13F0C03A" w:rsidR="00E94CB3" w:rsidRPr="00575A20" w:rsidRDefault="001D0582" w:rsidP="00AE2113">
            <w:pPr>
              <w:pStyle w:val="ListParagraph"/>
              <w:numPr>
                <w:ilvl w:val="0"/>
                <w:numId w:val="9"/>
              </w:numPr>
              <w:rPr>
                <w:bCs/>
                <w:sz w:val="22"/>
                <w:szCs w:val="22"/>
              </w:rPr>
            </w:pPr>
            <w:r w:rsidRPr="00575A20">
              <w:rPr>
                <w:bCs/>
                <w:sz w:val="22"/>
                <w:szCs w:val="22"/>
              </w:rPr>
              <w:t xml:space="preserve">Beyer SE, Shanafelt C, </w:t>
            </w:r>
            <w:r w:rsidRPr="00575A20">
              <w:rPr>
                <w:b/>
                <w:bCs/>
                <w:sz w:val="22"/>
                <w:szCs w:val="22"/>
              </w:rPr>
              <w:t>Pinto DS</w:t>
            </w:r>
            <w:r w:rsidRPr="00575A20">
              <w:rPr>
                <w:bCs/>
                <w:sz w:val="22"/>
                <w:szCs w:val="22"/>
              </w:rPr>
              <w:t>, Weinstein JL, Aronow HD, Wein</w:t>
            </w:r>
            <w:r w:rsidR="00CA3D70" w:rsidRPr="00575A20">
              <w:rPr>
                <w:bCs/>
                <w:sz w:val="22"/>
                <w:szCs w:val="22"/>
              </w:rPr>
              <w:t xml:space="preserve">berg I, Yeh RW, Secemsky EA, </w:t>
            </w:r>
            <w:r w:rsidRPr="00575A20">
              <w:rPr>
                <w:bCs/>
                <w:sz w:val="22"/>
                <w:szCs w:val="22"/>
              </w:rPr>
              <w:t>Carroll BJ. Utilization and Outcomes of Thrombolytic Therapy for Acute Pulmonary Embolism: A Nationwide Cohort Study</w:t>
            </w:r>
            <w:r w:rsidR="009B26B2" w:rsidRPr="00575A20">
              <w:rPr>
                <w:bCs/>
                <w:sz w:val="22"/>
                <w:szCs w:val="22"/>
              </w:rPr>
              <w:t xml:space="preserve">.  </w:t>
            </w:r>
            <w:r w:rsidR="009B26B2" w:rsidRPr="00575A20">
              <w:rPr>
                <w:bCs/>
                <w:i/>
                <w:sz w:val="22"/>
                <w:szCs w:val="22"/>
              </w:rPr>
              <w:t>Chest</w:t>
            </w:r>
            <w:r w:rsidR="00CA3D70" w:rsidRPr="00575A20">
              <w:rPr>
                <w:bCs/>
                <w:sz w:val="22"/>
                <w:szCs w:val="22"/>
              </w:rPr>
              <w:t>. 2020</w:t>
            </w:r>
            <w:r w:rsidR="0002326B" w:rsidRPr="00575A20">
              <w:rPr>
                <w:bCs/>
                <w:sz w:val="22"/>
                <w:szCs w:val="22"/>
              </w:rPr>
              <w:t>;157</w:t>
            </w:r>
            <w:r w:rsidR="009B26B2" w:rsidRPr="00575A20">
              <w:rPr>
                <w:bCs/>
                <w:sz w:val="22"/>
                <w:szCs w:val="22"/>
              </w:rPr>
              <w:t xml:space="preserve">:645-653. </w:t>
            </w:r>
          </w:p>
          <w:p w14:paraId="1DB2DCEC" w14:textId="77777777" w:rsidR="005D1830" w:rsidRPr="00575A20" w:rsidRDefault="005D1830" w:rsidP="00AE2113">
            <w:pPr>
              <w:pStyle w:val="ListParagraph"/>
              <w:rPr>
                <w:bCs/>
                <w:sz w:val="22"/>
                <w:szCs w:val="22"/>
              </w:rPr>
            </w:pPr>
          </w:p>
          <w:p w14:paraId="160B2AC5" w14:textId="09758397" w:rsidR="005D1830" w:rsidRPr="00575A20" w:rsidRDefault="005D1830" w:rsidP="00AE2113">
            <w:pPr>
              <w:pStyle w:val="ListParagraph"/>
              <w:numPr>
                <w:ilvl w:val="0"/>
                <w:numId w:val="9"/>
              </w:numPr>
              <w:rPr>
                <w:bCs/>
                <w:sz w:val="22"/>
                <w:szCs w:val="22"/>
              </w:rPr>
            </w:pPr>
            <w:r w:rsidRPr="00575A20">
              <w:rPr>
                <w:bCs/>
                <w:sz w:val="22"/>
                <w:szCs w:val="22"/>
              </w:rPr>
              <w:t xml:space="preserve">Gibson CM, Kumar V, Gopalkrishnan L, Singh P, Guo J, Kazziha S, Devireddy C, </w:t>
            </w:r>
            <w:r w:rsidRPr="00575A20">
              <w:rPr>
                <w:b/>
                <w:bCs/>
                <w:sz w:val="22"/>
                <w:szCs w:val="22"/>
              </w:rPr>
              <w:t>Pinto DS</w:t>
            </w:r>
            <w:r w:rsidRPr="00575A20">
              <w:rPr>
                <w:bCs/>
                <w:sz w:val="22"/>
                <w:szCs w:val="22"/>
              </w:rPr>
              <w:t xml:space="preserve">, Marshall JJ, Stouffer GA, Mavromatis K, Grip L, Bainey KR, TIMI Study Group.  Feasibility and Safety of Low-Dose Intracoronary Tenecteplase During Primary Percutaneous Intervention for ST-Elevation Myocardial Infarction (ICE T- TIMI 49).  </w:t>
            </w:r>
            <w:r w:rsidRPr="00575A20">
              <w:rPr>
                <w:bCs/>
                <w:i/>
                <w:sz w:val="22"/>
                <w:szCs w:val="22"/>
              </w:rPr>
              <w:t>Am J Cardiol</w:t>
            </w:r>
            <w:r w:rsidRPr="00575A20">
              <w:rPr>
                <w:bCs/>
                <w:sz w:val="22"/>
                <w:szCs w:val="22"/>
              </w:rPr>
              <w:t>.  2020;125:485-490.</w:t>
            </w:r>
          </w:p>
          <w:p w14:paraId="5956C974" w14:textId="77777777" w:rsidR="00A5440A" w:rsidRPr="00575A20" w:rsidRDefault="00A5440A" w:rsidP="00AE2113">
            <w:pPr>
              <w:rPr>
                <w:bCs/>
                <w:sz w:val="22"/>
                <w:szCs w:val="22"/>
              </w:rPr>
            </w:pPr>
          </w:p>
          <w:p w14:paraId="717B4FF6" w14:textId="77777777" w:rsidR="00E94CB3" w:rsidRPr="00575A20" w:rsidRDefault="00E94CB3" w:rsidP="00AE2113">
            <w:pPr>
              <w:pStyle w:val="ListParagraph"/>
              <w:numPr>
                <w:ilvl w:val="0"/>
                <w:numId w:val="9"/>
              </w:numPr>
              <w:rPr>
                <w:bCs/>
                <w:sz w:val="22"/>
                <w:szCs w:val="22"/>
              </w:rPr>
            </w:pPr>
            <w:r w:rsidRPr="00575A20">
              <w:rPr>
                <w:bCs/>
                <w:sz w:val="22"/>
                <w:szCs w:val="22"/>
              </w:rPr>
              <w:t xml:space="preserve">Amin AP, Spertus JA, Kulkarni H, McNeely C, Rao SV, </w:t>
            </w:r>
            <w:r w:rsidRPr="00575A20">
              <w:rPr>
                <w:b/>
                <w:bCs/>
                <w:sz w:val="22"/>
                <w:szCs w:val="22"/>
              </w:rPr>
              <w:t>Pinto D</w:t>
            </w:r>
            <w:r w:rsidR="00BD0E91" w:rsidRPr="00575A20">
              <w:rPr>
                <w:b/>
                <w:bCs/>
                <w:sz w:val="22"/>
                <w:szCs w:val="22"/>
              </w:rPr>
              <w:t>S</w:t>
            </w:r>
            <w:r w:rsidRPr="00575A20">
              <w:rPr>
                <w:bCs/>
                <w:sz w:val="22"/>
                <w:szCs w:val="22"/>
              </w:rPr>
              <w:t xml:space="preserve">, House JA, Messenger JC, Bach RG, Goyal A, Shroff A, Pancholy S, Bradley SM, Gluckman TJ, Maddox TM, Wasfy JH, Masoudi FA.  Improving Care Pathways for Acute Coronary Syndrome: Patients Undergoing Percutaneous Coronary Intervention.  </w:t>
            </w:r>
            <w:r w:rsidRPr="00575A20">
              <w:rPr>
                <w:bCs/>
                <w:i/>
                <w:sz w:val="22"/>
                <w:szCs w:val="22"/>
              </w:rPr>
              <w:t>Am J Cardiol</w:t>
            </w:r>
            <w:r w:rsidR="0002326B" w:rsidRPr="00575A20">
              <w:rPr>
                <w:bCs/>
                <w:sz w:val="22"/>
                <w:szCs w:val="22"/>
              </w:rPr>
              <w:t>. 2020;125</w:t>
            </w:r>
            <w:r w:rsidRPr="00575A20">
              <w:rPr>
                <w:bCs/>
                <w:sz w:val="22"/>
                <w:szCs w:val="22"/>
              </w:rPr>
              <w:t>:354-361</w:t>
            </w:r>
            <w:r w:rsidR="00765A8F" w:rsidRPr="00575A20">
              <w:rPr>
                <w:bCs/>
                <w:sz w:val="22"/>
                <w:szCs w:val="22"/>
              </w:rPr>
              <w:t>.</w:t>
            </w:r>
          </w:p>
          <w:p w14:paraId="22B794FE" w14:textId="77777777" w:rsidR="00AB6354" w:rsidRPr="00575A20" w:rsidRDefault="00AB6354" w:rsidP="00AE2113">
            <w:pPr>
              <w:pStyle w:val="ColorfulList-Accent11"/>
              <w:rPr>
                <w:bCs/>
                <w:sz w:val="22"/>
                <w:szCs w:val="22"/>
              </w:rPr>
            </w:pPr>
          </w:p>
        </w:tc>
      </w:tr>
      <w:tr w:rsidR="00A00356" w:rsidRPr="00575A20" w14:paraId="1E3E35E9" w14:textId="77777777" w:rsidTr="12C316A1">
        <w:tc>
          <w:tcPr>
            <w:tcW w:w="10440" w:type="dxa"/>
          </w:tcPr>
          <w:p w14:paraId="3EDF00CC" w14:textId="77777777" w:rsidR="001D0582" w:rsidRPr="00575A20" w:rsidRDefault="001D0582" w:rsidP="00AE2113">
            <w:pPr>
              <w:pStyle w:val="ColorfulList-Accent11"/>
              <w:numPr>
                <w:ilvl w:val="0"/>
                <w:numId w:val="9"/>
              </w:numPr>
              <w:rPr>
                <w:bCs/>
                <w:sz w:val="22"/>
                <w:szCs w:val="22"/>
              </w:rPr>
            </w:pPr>
            <w:r w:rsidRPr="00575A20">
              <w:rPr>
                <w:bCs/>
                <w:sz w:val="22"/>
                <w:szCs w:val="22"/>
              </w:rPr>
              <w:lastRenderedPageBreak/>
              <w:t xml:space="preserve">Darmoch F, Alraies MC, Al-Khadra Y, Moussa Pacha H, </w:t>
            </w:r>
            <w:r w:rsidRPr="00575A20">
              <w:rPr>
                <w:b/>
                <w:bCs/>
                <w:sz w:val="22"/>
                <w:szCs w:val="22"/>
              </w:rPr>
              <w:t>Pinto DS</w:t>
            </w:r>
            <w:r w:rsidRPr="00575A20">
              <w:rPr>
                <w:bCs/>
                <w:sz w:val="22"/>
                <w:szCs w:val="22"/>
              </w:rPr>
              <w:t>, Osborn EA. Intravascular Ultrasound</w:t>
            </w:r>
            <w:r w:rsidR="00B064E6" w:rsidRPr="00575A20">
              <w:rPr>
                <w:bCs/>
                <w:sz w:val="22"/>
                <w:szCs w:val="22"/>
              </w:rPr>
              <w:t xml:space="preserve"> Imaging-Guided v</w:t>
            </w:r>
            <w:r w:rsidRPr="00575A20">
              <w:rPr>
                <w:bCs/>
                <w:sz w:val="22"/>
                <w:szCs w:val="22"/>
              </w:rPr>
              <w:t xml:space="preserve">ersus Coronary Angiography-Guided Percutaneous Coronary Intervention: A Systematic Review and Meta-Analysis. </w:t>
            </w:r>
            <w:r w:rsidR="00DD275A" w:rsidRPr="00575A20">
              <w:rPr>
                <w:bCs/>
                <w:i/>
                <w:sz w:val="22"/>
                <w:szCs w:val="22"/>
              </w:rPr>
              <w:t>J Am Heart Assoc</w:t>
            </w:r>
            <w:r w:rsidR="00DD275A" w:rsidRPr="00575A20">
              <w:rPr>
                <w:bCs/>
                <w:sz w:val="22"/>
                <w:szCs w:val="22"/>
              </w:rPr>
              <w:t xml:space="preserve">. </w:t>
            </w:r>
            <w:r w:rsidRPr="00575A20">
              <w:rPr>
                <w:bCs/>
                <w:sz w:val="22"/>
                <w:szCs w:val="22"/>
              </w:rPr>
              <w:t>2020;9:e013678.</w:t>
            </w:r>
          </w:p>
          <w:p w14:paraId="0C2E6E59" w14:textId="77777777" w:rsidR="00DD275A" w:rsidRPr="00575A20" w:rsidRDefault="00DD275A" w:rsidP="00AE2113">
            <w:pPr>
              <w:pStyle w:val="ColorfulList-Accent11"/>
              <w:rPr>
                <w:bCs/>
                <w:sz w:val="22"/>
                <w:szCs w:val="22"/>
              </w:rPr>
            </w:pPr>
          </w:p>
          <w:p w14:paraId="3E13F22B" w14:textId="4AD5B753" w:rsidR="00A00356" w:rsidRPr="00575A20" w:rsidRDefault="00DD275A" w:rsidP="00AE2113">
            <w:pPr>
              <w:pStyle w:val="ColorfulList-Accent11"/>
              <w:numPr>
                <w:ilvl w:val="0"/>
                <w:numId w:val="9"/>
              </w:numPr>
              <w:rPr>
                <w:bCs/>
                <w:sz w:val="22"/>
                <w:szCs w:val="22"/>
              </w:rPr>
            </w:pPr>
            <w:r w:rsidRPr="00575A20">
              <w:rPr>
                <w:bCs/>
                <w:sz w:val="22"/>
                <w:szCs w:val="22"/>
              </w:rPr>
              <w:t xml:space="preserve">Fazel R, Joseph T, Mullasari SA, </w:t>
            </w:r>
            <w:r w:rsidRPr="00575A20">
              <w:rPr>
                <w:b/>
                <w:bCs/>
                <w:sz w:val="22"/>
                <w:szCs w:val="22"/>
              </w:rPr>
              <w:t>Pinto DS</w:t>
            </w:r>
            <w:r w:rsidRPr="00575A20">
              <w:rPr>
                <w:bCs/>
                <w:sz w:val="22"/>
                <w:szCs w:val="22"/>
              </w:rPr>
              <w:t xml:space="preserve">, Yeh RW, Kumbhani D, Nallamothu BK.  Comparison of Reperfusion Strategies for ST-Segment Elevation Myocardial Infarction:  A Multivariate Network Meta-Analysis.  </w:t>
            </w:r>
            <w:r w:rsidRPr="00575A20">
              <w:rPr>
                <w:bCs/>
                <w:i/>
                <w:sz w:val="22"/>
                <w:szCs w:val="22"/>
              </w:rPr>
              <w:t>J Am Heart Assoc</w:t>
            </w:r>
            <w:r w:rsidR="009B26B2" w:rsidRPr="00575A20">
              <w:rPr>
                <w:bCs/>
                <w:sz w:val="22"/>
                <w:szCs w:val="22"/>
              </w:rPr>
              <w:t xml:space="preserve">. 2020;9:e015186. </w:t>
            </w:r>
          </w:p>
        </w:tc>
      </w:tr>
      <w:tr w:rsidR="00E825F4" w:rsidRPr="00575A20" w14:paraId="3334581F" w14:textId="77777777" w:rsidTr="12C316A1">
        <w:tc>
          <w:tcPr>
            <w:tcW w:w="10440" w:type="dxa"/>
          </w:tcPr>
          <w:p w14:paraId="48D51FDE" w14:textId="77777777" w:rsidR="00CA3D70" w:rsidRPr="00575A20" w:rsidRDefault="00CA3D70" w:rsidP="00AE2113">
            <w:pPr>
              <w:pStyle w:val="ColorfulList-Accent11"/>
              <w:ind w:left="0"/>
              <w:rPr>
                <w:bCs/>
                <w:sz w:val="22"/>
                <w:szCs w:val="22"/>
              </w:rPr>
            </w:pPr>
          </w:p>
        </w:tc>
      </w:tr>
      <w:tr w:rsidR="007422B3" w:rsidRPr="00575A20" w14:paraId="649CC133" w14:textId="77777777" w:rsidTr="12C316A1">
        <w:tc>
          <w:tcPr>
            <w:tcW w:w="10440" w:type="dxa"/>
          </w:tcPr>
          <w:p w14:paraId="7A257A3F" w14:textId="5EF34497" w:rsidR="007422B3" w:rsidRPr="00575A20" w:rsidRDefault="76895C51" w:rsidP="12C316A1">
            <w:pPr>
              <w:pStyle w:val="ColorfulList-Accent11"/>
              <w:numPr>
                <w:ilvl w:val="0"/>
                <w:numId w:val="9"/>
              </w:numPr>
              <w:rPr>
                <w:sz w:val="22"/>
                <w:szCs w:val="22"/>
              </w:rPr>
            </w:pPr>
            <w:r w:rsidRPr="00575A20">
              <w:rPr>
                <w:sz w:val="22"/>
                <w:szCs w:val="22"/>
              </w:rPr>
              <w:t xml:space="preserve">Carroll BJ, Beyer SE, Mehegan T, Dicks A, Pribish A, Locke A, Godishala A, Soriano K, Kanduri J, Sack K, Raber I, Wiest C, Balachandran I, Marcus M, Chu L, Hayes MH, Weinstein JL, Bauer KA, Secemsky EA, </w:t>
            </w:r>
            <w:r w:rsidRPr="00575A20">
              <w:rPr>
                <w:b/>
                <w:bCs/>
                <w:sz w:val="22"/>
                <w:szCs w:val="22"/>
              </w:rPr>
              <w:t>Pinto DS</w:t>
            </w:r>
            <w:r w:rsidRPr="00575A20">
              <w:rPr>
                <w:sz w:val="22"/>
                <w:szCs w:val="22"/>
              </w:rPr>
              <w:t xml:space="preserve">.  Changes with Multidisciplinary Pulmonary Embolism Response Team.  </w:t>
            </w:r>
            <w:r w:rsidR="727EDB2A" w:rsidRPr="00575A20">
              <w:rPr>
                <w:i/>
                <w:iCs/>
                <w:sz w:val="22"/>
                <w:szCs w:val="22"/>
              </w:rPr>
              <w:t>Am J Med</w:t>
            </w:r>
            <w:r w:rsidR="05637E01" w:rsidRPr="00575A20">
              <w:rPr>
                <w:sz w:val="22"/>
                <w:szCs w:val="22"/>
              </w:rPr>
              <w:t>.  2020;133:1313-1321.</w:t>
            </w:r>
          </w:p>
          <w:p w14:paraId="0ACFACB0" w14:textId="67D66E04" w:rsidR="00276706" w:rsidRPr="00575A20" w:rsidRDefault="00276706" w:rsidP="12C316A1">
            <w:pPr>
              <w:pStyle w:val="ColorfulList-Accent11"/>
              <w:ind w:left="0"/>
              <w:rPr>
                <w:sz w:val="22"/>
                <w:szCs w:val="22"/>
              </w:rPr>
            </w:pPr>
          </w:p>
          <w:p w14:paraId="5C20A1B2" w14:textId="2D9D742D" w:rsidR="00276706" w:rsidRPr="00575A20" w:rsidRDefault="089FD96F" w:rsidP="00E02BB8">
            <w:pPr>
              <w:pStyle w:val="ColorfulList-Accent11"/>
              <w:numPr>
                <w:ilvl w:val="0"/>
                <w:numId w:val="9"/>
              </w:numPr>
              <w:rPr>
                <w:sz w:val="22"/>
                <w:szCs w:val="22"/>
              </w:rPr>
            </w:pPr>
            <w:r w:rsidRPr="00575A20">
              <w:rPr>
                <w:sz w:val="22"/>
                <w:szCs w:val="22"/>
              </w:rPr>
              <w:t xml:space="preserve">Yong CM, Ang L, Welt FGP, Gummidipundi S, Henry TD, </w:t>
            </w:r>
            <w:r w:rsidRPr="00575A20">
              <w:rPr>
                <w:b/>
                <w:bCs/>
                <w:sz w:val="22"/>
                <w:szCs w:val="22"/>
              </w:rPr>
              <w:t>Pinto DS</w:t>
            </w:r>
            <w:r w:rsidRPr="00575A20">
              <w:rPr>
                <w:sz w:val="22"/>
                <w:szCs w:val="22"/>
              </w:rPr>
              <w:t xml:space="preserve">, Cox D, Wang P, Asch S, Mahmud E, Fearon WF.  </w:t>
            </w:r>
            <w:r w:rsidR="05637E01" w:rsidRPr="00575A20">
              <w:rPr>
                <w:sz w:val="22"/>
                <w:szCs w:val="22"/>
              </w:rPr>
              <w:t>Cardiac Procedural Deferral D</w:t>
            </w:r>
            <w:r w:rsidRPr="00575A20">
              <w:rPr>
                <w:sz w:val="22"/>
                <w:szCs w:val="22"/>
              </w:rPr>
              <w:t>uring</w:t>
            </w:r>
            <w:r w:rsidR="05637E01" w:rsidRPr="00575A20">
              <w:rPr>
                <w:sz w:val="22"/>
                <w:szCs w:val="22"/>
              </w:rPr>
              <w:t xml:space="preserve"> the C</w:t>
            </w:r>
            <w:r w:rsidRPr="00575A20">
              <w:rPr>
                <w:sz w:val="22"/>
                <w:szCs w:val="22"/>
              </w:rPr>
              <w:t xml:space="preserve">oronavirus (COVID-19) pandemic. Society for Cardiovascular Angiography and Interventions (SCAI) and the American College of Cardiology (ACC) Interventional Council.  </w:t>
            </w:r>
            <w:r w:rsidRPr="00575A20">
              <w:rPr>
                <w:i/>
                <w:iCs/>
                <w:sz w:val="22"/>
                <w:szCs w:val="22"/>
              </w:rPr>
              <w:t>Catheter Cardiovasc Interv</w:t>
            </w:r>
            <w:r w:rsidR="00E02BB8" w:rsidRPr="00575A20">
              <w:rPr>
                <w:sz w:val="22"/>
                <w:szCs w:val="22"/>
              </w:rPr>
              <w:t>.</w:t>
            </w:r>
            <w:r w:rsidR="00E02BB8" w:rsidRPr="00575A20">
              <w:t xml:space="preserve"> 2020;</w:t>
            </w:r>
            <w:r w:rsidR="00E02BB8" w:rsidRPr="00575A20">
              <w:rPr>
                <w:sz w:val="22"/>
                <w:szCs w:val="22"/>
              </w:rPr>
              <w:t>96:1080-1086.</w:t>
            </w:r>
          </w:p>
          <w:p w14:paraId="0B6D4DC9" w14:textId="0C392F79" w:rsidR="00351C21" w:rsidRPr="00575A20" w:rsidRDefault="00351C21" w:rsidP="12C316A1">
            <w:pPr>
              <w:rPr>
                <w:sz w:val="22"/>
                <w:szCs w:val="22"/>
              </w:rPr>
            </w:pPr>
          </w:p>
          <w:p w14:paraId="09FEEC2D" w14:textId="7C45EA0E" w:rsidR="00A25159" w:rsidRPr="00575A20" w:rsidRDefault="5603C9AA" w:rsidP="12C316A1">
            <w:pPr>
              <w:pStyle w:val="ColorfulList-Accent11"/>
              <w:numPr>
                <w:ilvl w:val="0"/>
                <w:numId w:val="9"/>
              </w:numPr>
              <w:rPr>
                <w:sz w:val="22"/>
                <w:szCs w:val="22"/>
              </w:rPr>
            </w:pPr>
            <w:r w:rsidRPr="00575A20">
              <w:rPr>
                <w:sz w:val="22"/>
                <w:szCs w:val="22"/>
              </w:rPr>
              <w:t xml:space="preserve">Peterson BE, Bhatt DL, Steg PG, Miller M, Brinton EA, Jacobson TA, Ketchum SB, Juliano RA, </w:t>
            </w:r>
            <w:r w:rsidR="58941568" w:rsidRPr="00575A20">
              <w:rPr>
                <w:sz w:val="22"/>
                <w:szCs w:val="22"/>
              </w:rPr>
              <w:t xml:space="preserve"> </w:t>
            </w:r>
            <w:r w:rsidRPr="00575A20">
              <w:rPr>
                <w:sz w:val="22"/>
                <w:szCs w:val="22"/>
              </w:rPr>
              <w:t xml:space="preserve">Jiao L, Doyle RT Jr, Granowitz C, Gibson CM, </w:t>
            </w:r>
            <w:r w:rsidRPr="00575A20">
              <w:rPr>
                <w:b/>
                <w:bCs/>
                <w:sz w:val="22"/>
                <w:szCs w:val="22"/>
              </w:rPr>
              <w:t>Pinto DS</w:t>
            </w:r>
            <w:r w:rsidRPr="00575A20">
              <w:rPr>
                <w:sz w:val="22"/>
                <w:szCs w:val="22"/>
              </w:rPr>
              <w:t xml:space="preserve">, Giugliano RP, Budoff MJ, Tardif JC, Verma S, Ballantyne CM; REDUCE-IT Investigators.  Reduction in Revascularization </w:t>
            </w:r>
            <w:r w:rsidR="00621F9F" w:rsidRPr="00575A20">
              <w:rPr>
                <w:sz w:val="22"/>
                <w:szCs w:val="22"/>
              </w:rPr>
              <w:t>w</w:t>
            </w:r>
            <w:r w:rsidRPr="00575A20">
              <w:rPr>
                <w:sz w:val="22"/>
                <w:szCs w:val="22"/>
              </w:rPr>
              <w:t xml:space="preserve">ith Icosapent Ethyl: Insights From REDUCE-IT Revascularization Analyses.  </w:t>
            </w:r>
            <w:r w:rsidR="02FD4865" w:rsidRPr="00575A20">
              <w:rPr>
                <w:i/>
                <w:iCs/>
                <w:sz w:val="22"/>
                <w:szCs w:val="22"/>
              </w:rPr>
              <w:t>Circulation</w:t>
            </w:r>
            <w:r w:rsidRPr="00575A20">
              <w:rPr>
                <w:sz w:val="22"/>
                <w:szCs w:val="22"/>
              </w:rPr>
              <w:t>. 2021;143</w:t>
            </w:r>
            <w:r w:rsidR="02FD4865" w:rsidRPr="00575A20">
              <w:rPr>
                <w:sz w:val="22"/>
                <w:szCs w:val="22"/>
              </w:rPr>
              <w:t xml:space="preserve">:33-44. </w:t>
            </w:r>
          </w:p>
          <w:p w14:paraId="2B740A82" w14:textId="77777777" w:rsidR="004020E9" w:rsidRPr="00575A20" w:rsidRDefault="004020E9" w:rsidP="12C316A1">
            <w:pPr>
              <w:pStyle w:val="ListParagraph"/>
              <w:rPr>
                <w:sz w:val="22"/>
                <w:szCs w:val="22"/>
              </w:rPr>
            </w:pPr>
          </w:p>
          <w:p w14:paraId="57C53C23" w14:textId="77777777" w:rsidR="00193A92" w:rsidRPr="00575A20" w:rsidRDefault="33B2EFA2" w:rsidP="12C316A1">
            <w:pPr>
              <w:pStyle w:val="ColorfulList-Accent11"/>
              <w:numPr>
                <w:ilvl w:val="0"/>
                <w:numId w:val="9"/>
              </w:numPr>
              <w:rPr>
                <w:sz w:val="22"/>
                <w:szCs w:val="22"/>
              </w:rPr>
            </w:pPr>
            <w:r w:rsidRPr="00575A20">
              <w:rPr>
                <w:color w:val="212121"/>
                <w:sz w:val="22"/>
                <w:szCs w:val="22"/>
                <w:shd w:val="clear" w:color="auto" w:fill="FFFFFF"/>
              </w:rPr>
              <w:t>Hernandez-Suarez DF, Ranka S, Kim Y, Latib A, Wiley J, Lopez-Candales A, </w:t>
            </w:r>
            <w:r w:rsidRPr="00575A20">
              <w:rPr>
                <w:b/>
                <w:bCs/>
                <w:color w:val="212121"/>
                <w:sz w:val="22"/>
                <w:szCs w:val="22"/>
                <w:shd w:val="clear" w:color="auto" w:fill="FFFFFF"/>
              </w:rPr>
              <w:t>Pinto DS</w:t>
            </w:r>
            <w:r w:rsidRPr="00575A20">
              <w:rPr>
                <w:color w:val="212121"/>
                <w:sz w:val="22"/>
                <w:szCs w:val="22"/>
                <w:shd w:val="clear" w:color="auto" w:fill="FFFFFF"/>
              </w:rPr>
              <w:t xml:space="preserve">, Gonzalez MC, Ramakrishna H, Sanina C, Nieves-Rodriguez BG, Rodriguez-Maldonado J, Feliu Maldonado R, Rodriguez-Ruiz IJ, da Luz Sant'Ana I, Wiley KA, Cox-Alomar P, Villablanca PA, Roche-Lima A.  Machine-learning-based in-hospital mortality prediction for transcatheter mitral valve repair in the United States.  </w:t>
            </w:r>
            <w:r w:rsidRPr="00575A20">
              <w:rPr>
                <w:i/>
                <w:iCs/>
                <w:color w:val="212121"/>
                <w:sz w:val="22"/>
                <w:szCs w:val="22"/>
                <w:shd w:val="clear" w:color="auto" w:fill="FFFFFF"/>
              </w:rPr>
              <w:t>Cardiovasc Revasc Med</w:t>
            </w:r>
            <w:r w:rsidRPr="00575A20">
              <w:rPr>
                <w:color w:val="212121"/>
                <w:sz w:val="22"/>
                <w:szCs w:val="22"/>
                <w:shd w:val="clear" w:color="auto" w:fill="FFFFFF"/>
              </w:rPr>
              <w:t xml:space="preserve">. 2021; </w:t>
            </w:r>
            <w:r w:rsidR="6D5F1C5C" w:rsidRPr="00575A20">
              <w:rPr>
                <w:color w:val="212121"/>
                <w:sz w:val="22"/>
                <w:szCs w:val="22"/>
                <w:shd w:val="clear" w:color="auto" w:fill="FFFFFF"/>
              </w:rPr>
              <w:t>22:22-28</w:t>
            </w:r>
            <w:r w:rsidR="6D5F1C5C" w:rsidRPr="00575A20">
              <w:rPr>
                <w:sz w:val="22"/>
                <w:szCs w:val="22"/>
              </w:rPr>
              <w:t>.</w:t>
            </w:r>
          </w:p>
          <w:p w14:paraId="540422BE" w14:textId="41077FF9" w:rsidR="004020E9" w:rsidRPr="00575A20" w:rsidRDefault="33B2EFA2" w:rsidP="12C316A1">
            <w:pPr>
              <w:pStyle w:val="ColorfulList-Accent11"/>
              <w:rPr>
                <w:sz w:val="22"/>
                <w:szCs w:val="22"/>
              </w:rPr>
            </w:pPr>
            <w:r w:rsidRPr="00575A20">
              <w:rPr>
                <w:sz w:val="22"/>
                <w:szCs w:val="22"/>
              </w:rPr>
              <w:t xml:space="preserve"> </w:t>
            </w:r>
          </w:p>
          <w:p w14:paraId="3EFE9352" w14:textId="23B3B2B2" w:rsidR="004020E9" w:rsidRPr="00575A20" w:rsidRDefault="33B2EFA2" w:rsidP="12C316A1">
            <w:pPr>
              <w:pStyle w:val="ColorfulList-Accent11"/>
              <w:numPr>
                <w:ilvl w:val="0"/>
                <w:numId w:val="9"/>
              </w:numPr>
              <w:rPr>
                <w:sz w:val="22"/>
                <w:szCs w:val="22"/>
              </w:rPr>
            </w:pPr>
            <w:r w:rsidRPr="00575A20">
              <w:rPr>
                <w:sz w:val="22"/>
                <w:szCs w:val="22"/>
              </w:rPr>
              <w:t xml:space="preserve">Sharma RK, Poulin MF, Tamez-Aguilar H, </w:t>
            </w:r>
            <w:r w:rsidRPr="00575A20">
              <w:rPr>
                <w:b/>
                <w:bCs/>
                <w:sz w:val="22"/>
                <w:szCs w:val="22"/>
              </w:rPr>
              <w:t>Pinto DS</w:t>
            </w:r>
            <w:r w:rsidRPr="00575A20">
              <w:rPr>
                <w:sz w:val="22"/>
                <w:szCs w:val="22"/>
              </w:rPr>
              <w:t xml:space="preserve">. Post-hoc Closure of Large Bore Vascular Access Using the MANTA Closure Device.  </w:t>
            </w:r>
            <w:r w:rsidRPr="00575A20">
              <w:rPr>
                <w:i/>
                <w:iCs/>
                <w:sz w:val="22"/>
                <w:szCs w:val="22"/>
              </w:rPr>
              <w:t>Catheter Cardiovasc Interv</w:t>
            </w:r>
            <w:r w:rsidRPr="00575A20">
              <w:rPr>
                <w:sz w:val="22"/>
                <w:szCs w:val="22"/>
              </w:rPr>
              <w:t>. 2021; 97: 282-286.</w:t>
            </w:r>
          </w:p>
          <w:p w14:paraId="3FDB177B" w14:textId="77777777" w:rsidR="004020E9" w:rsidRPr="00575A20" w:rsidRDefault="004020E9" w:rsidP="12C316A1">
            <w:pPr>
              <w:pStyle w:val="ColorfulList-Accent11"/>
              <w:rPr>
                <w:sz w:val="22"/>
                <w:szCs w:val="22"/>
              </w:rPr>
            </w:pPr>
          </w:p>
          <w:p w14:paraId="47616DE9" w14:textId="21310FC0" w:rsidR="33B2EFA2" w:rsidRPr="00575A20" w:rsidRDefault="33B2EFA2" w:rsidP="12C316A1">
            <w:pPr>
              <w:pStyle w:val="ColorfulList-Accent11"/>
              <w:numPr>
                <w:ilvl w:val="0"/>
                <w:numId w:val="9"/>
              </w:numPr>
              <w:rPr>
                <w:sz w:val="22"/>
                <w:szCs w:val="22"/>
              </w:rPr>
            </w:pPr>
            <w:r w:rsidRPr="00575A20">
              <w:rPr>
                <w:sz w:val="22"/>
                <w:szCs w:val="22"/>
              </w:rPr>
              <w:lastRenderedPageBreak/>
              <w:t xml:space="preserve">McCabe, JM, Kaki AA, </w:t>
            </w:r>
            <w:r w:rsidRPr="00575A20">
              <w:rPr>
                <w:b/>
                <w:bCs/>
                <w:sz w:val="22"/>
                <w:szCs w:val="22"/>
              </w:rPr>
              <w:t>Pinto DS</w:t>
            </w:r>
            <w:r w:rsidRPr="00575A20">
              <w:rPr>
                <w:sz w:val="22"/>
                <w:szCs w:val="22"/>
              </w:rPr>
              <w:t xml:space="preserve">, Kirtane AJ, Nicholson WJ, Grantham JA, Wyman RM, Moses JW, Schreiber T, Okoh AK, Shetty R, Lotun K, Lombardi W, Kapur NK, Tayal R.  Percutaneous Axillary Access for Placement of Microaxial Ventricular Support Devices: The Axillary Access Registry to Monitor Safety (ARMS).  </w:t>
            </w:r>
            <w:r w:rsidRPr="00575A20">
              <w:rPr>
                <w:i/>
                <w:iCs/>
                <w:sz w:val="22"/>
                <w:szCs w:val="22"/>
              </w:rPr>
              <w:t>Circ Cardiovasc Interv.</w:t>
            </w:r>
            <w:r w:rsidRPr="00575A20">
              <w:rPr>
                <w:sz w:val="22"/>
                <w:szCs w:val="22"/>
              </w:rPr>
              <w:t xml:space="preserve"> 2021;14:e009657. </w:t>
            </w:r>
          </w:p>
          <w:p w14:paraId="1A3490F9" w14:textId="5E9FCCD9" w:rsidR="12C316A1" w:rsidRPr="00575A20" w:rsidRDefault="12C316A1" w:rsidP="12C316A1">
            <w:pPr>
              <w:pStyle w:val="ColorfulList-Accent11"/>
              <w:ind w:left="0"/>
              <w:rPr>
                <w:sz w:val="22"/>
                <w:szCs w:val="22"/>
              </w:rPr>
            </w:pPr>
          </w:p>
          <w:p w14:paraId="1E9ED0D8" w14:textId="00A6777B" w:rsidR="75C556C1" w:rsidRPr="00575A20" w:rsidRDefault="75C556C1" w:rsidP="12C316A1">
            <w:pPr>
              <w:pStyle w:val="ColorfulList-Accent11"/>
              <w:numPr>
                <w:ilvl w:val="0"/>
                <w:numId w:val="9"/>
              </w:numPr>
              <w:rPr>
                <w:sz w:val="22"/>
                <w:szCs w:val="22"/>
              </w:rPr>
            </w:pPr>
            <w:r w:rsidRPr="00575A20">
              <w:rPr>
                <w:color w:val="212121"/>
                <w:sz w:val="22"/>
                <w:szCs w:val="22"/>
              </w:rPr>
              <w:t xml:space="preserve">Ueyama H, Kuno T, Takagi H, Kobayashi A, Misumida N, </w:t>
            </w:r>
            <w:r w:rsidRPr="00575A20">
              <w:rPr>
                <w:b/>
                <w:bCs/>
                <w:color w:val="212121"/>
                <w:sz w:val="22"/>
                <w:szCs w:val="22"/>
              </w:rPr>
              <w:t>Pinto DS</w:t>
            </w:r>
            <w:r w:rsidRPr="00575A20">
              <w:rPr>
                <w:color w:val="212121"/>
                <w:sz w:val="22"/>
                <w:szCs w:val="22"/>
              </w:rPr>
              <w:t>, Laham RJ, Baeza C, Kini A, Lerakis S, Latib A, Søndergaard L, Attizzani GF.</w:t>
            </w:r>
            <w:r w:rsidR="00955130" w:rsidRPr="00575A20">
              <w:rPr>
                <w:color w:val="212121"/>
                <w:sz w:val="22"/>
                <w:szCs w:val="22"/>
              </w:rPr>
              <w:t xml:space="preserve">  Meta-Analysis Comparing Valve Durability Among Different Transcatheter and Surgical Aortic Valve Bioprosthesis.  </w:t>
            </w:r>
            <w:r w:rsidR="00955130" w:rsidRPr="00575A20">
              <w:rPr>
                <w:i/>
                <w:iCs/>
                <w:color w:val="212121"/>
                <w:sz w:val="22"/>
                <w:szCs w:val="22"/>
              </w:rPr>
              <w:t>Am J Cardiol</w:t>
            </w:r>
            <w:r w:rsidR="00955130" w:rsidRPr="00575A20">
              <w:rPr>
                <w:color w:val="212121"/>
                <w:sz w:val="22"/>
                <w:szCs w:val="22"/>
              </w:rPr>
              <w:t>. 2021</w:t>
            </w:r>
            <w:r w:rsidR="00176BBB" w:rsidRPr="00575A20">
              <w:rPr>
                <w:color w:val="212121"/>
                <w:sz w:val="22"/>
                <w:szCs w:val="22"/>
              </w:rPr>
              <w:t>;</w:t>
            </w:r>
            <w:r w:rsidR="00955130" w:rsidRPr="00575A20">
              <w:rPr>
                <w:color w:val="212121"/>
                <w:sz w:val="22"/>
                <w:szCs w:val="22"/>
              </w:rPr>
              <w:t>735-</w:t>
            </w:r>
            <w:r w:rsidR="00152568" w:rsidRPr="00575A20">
              <w:rPr>
                <w:color w:val="212121"/>
                <w:sz w:val="22"/>
                <w:szCs w:val="22"/>
              </w:rPr>
              <w:t>73</w:t>
            </w:r>
            <w:r w:rsidR="00955130" w:rsidRPr="00575A20">
              <w:rPr>
                <w:color w:val="212121"/>
                <w:sz w:val="22"/>
                <w:szCs w:val="22"/>
              </w:rPr>
              <w:t>9</w:t>
            </w:r>
            <w:r w:rsidR="00152568" w:rsidRPr="00575A20">
              <w:rPr>
                <w:color w:val="212121"/>
                <w:sz w:val="22"/>
                <w:szCs w:val="22"/>
              </w:rPr>
              <w:t>.</w:t>
            </w:r>
          </w:p>
          <w:p w14:paraId="49B273B9" w14:textId="77777777" w:rsidR="00152568" w:rsidRPr="00575A20" w:rsidRDefault="00152568" w:rsidP="00152568">
            <w:pPr>
              <w:pStyle w:val="ColorfulList-Accent11"/>
              <w:ind w:left="0"/>
              <w:rPr>
                <w:sz w:val="22"/>
                <w:szCs w:val="22"/>
              </w:rPr>
            </w:pPr>
          </w:p>
          <w:p w14:paraId="478BC3D6" w14:textId="6093164E" w:rsidR="00604DE2" w:rsidRPr="00575A20" w:rsidRDefault="00604DE2" w:rsidP="00604DE2">
            <w:pPr>
              <w:pStyle w:val="ColorfulList-Accent11"/>
              <w:numPr>
                <w:ilvl w:val="0"/>
                <w:numId w:val="9"/>
              </w:numPr>
              <w:rPr>
                <w:sz w:val="22"/>
                <w:szCs w:val="22"/>
              </w:rPr>
            </w:pPr>
            <w:r w:rsidRPr="00575A20">
              <w:rPr>
                <w:sz w:val="22"/>
                <w:szCs w:val="22"/>
              </w:rPr>
              <w:t xml:space="preserve">Testa L, Agnifili M, Van Mieghem NM, Tchétché D, Asgar AW, De Backer O, Latib A, Reimers B, Stefanini G, Trani C, Colombo A, Giannini F, Bartorelli A, Wojakowski W, Dabrowski M, Jagielak D, Banning AP, Kharbanda R, Moreno R, Schofer J, van Royen N, </w:t>
            </w:r>
            <w:r w:rsidRPr="00575A20">
              <w:rPr>
                <w:b/>
                <w:bCs/>
                <w:sz w:val="22"/>
                <w:szCs w:val="22"/>
              </w:rPr>
              <w:t>Pinto D</w:t>
            </w:r>
            <w:r w:rsidRPr="00575A20">
              <w:rPr>
                <w:sz w:val="22"/>
                <w:szCs w:val="22"/>
              </w:rPr>
              <w:t>S, Serra A, Segev A, Giordano A, Brambilla N, Popolo Rubbio A, Casenghi M, Oreglia J, De Marco F, Tanja R, McCabe JM, Abizaid A, Voskuil M, Teles R, Biondi Zoccai G, Bianchi G, S</w:t>
            </w:r>
            <w:r w:rsidR="005B4E2B" w:rsidRPr="00575A20">
              <w:rPr>
                <w:color w:val="212121"/>
                <w:sz w:val="22"/>
                <w:szCs w:val="22"/>
              </w:rPr>
              <w:t>ø</w:t>
            </w:r>
            <w:r w:rsidRPr="00575A20">
              <w:rPr>
                <w:sz w:val="22"/>
                <w:szCs w:val="22"/>
              </w:rPr>
              <w:t xml:space="preserve">ndergaard L, Bedogni F.  Transcatheter Aortic Valve Replacement for Degenerated Transcatheter Aortic Valves: The TRANSIT International Project.  </w:t>
            </w:r>
            <w:r w:rsidRPr="00575A20">
              <w:rPr>
                <w:i/>
                <w:iCs/>
                <w:sz w:val="22"/>
                <w:szCs w:val="22"/>
              </w:rPr>
              <w:t>Circ Cardiovasc Interv</w:t>
            </w:r>
            <w:r w:rsidRPr="00575A20">
              <w:rPr>
                <w:sz w:val="22"/>
                <w:szCs w:val="22"/>
              </w:rPr>
              <w:t>.  2021;14:e010440.</w:t>
            </w:r>
          </w:p>
          <w:p w14:paraId="62F02BEB" w14:textId="1720ABF4" w:rsidR="002D6C00" w:rsidRPr="00575A20" w:rsidRDefault="002D6C00" w:rsidP="00B100A3"/>
          <w:p w14:paraId="214EB12F" w14:textId="20D168C1" w:rsidR="002D6C00" w:rsidRPr="00575A20" w:rsidRDefault="003628CB" w:rsidP="008642F3">
            <w:pPr>
              <w:pStyle w:val="ColorfulList-Accent11"/>
              <w:numPr>
                <w:ilvl w:val="0"/>
                <w:numId w:val="9"/>
              </w:numPr>
              <w:rPr>
                <w:sz w:val="22"/>
                <w:szCs w:val="22"/>
              </w:rPr>
            </w:pPr>
            <w:r w:rsidRPr="00575A20">
              <w:rPr>
                <w:sz w:val="22"/>
                <w:szCs w:val="22"/>
              </w:rPr>
              <w:t xml:space="preserve">Huang AL, Fried JA, Malick W, Topkara V, DeFilippis EM, Haythe J, Farr M, Yuzefpolskaya M, Colombo PC, Takeda K, Grandin EW, Kirtane AJ, </w:t>
            </w:r>
            <w:r w:rsidRPr="00575A20">
              <w:rPr>
                <w:b/>
                <w:bCs/>
                <w:sz w:val="22"/>
                <w:szCs w:val="22"/>
              </w:rPr>
              <w:t>Pinto DS</w:t>
            </w:r>
            <w:r w:rsidRPr="00575A20">
              <w:rPr>
                <w:sz w:val="22"/>
                <w:szCs w:val="22"/>
              </w:rPr>
              <w:t xml:space="preserve">, Garan AR.  </w:t>
            </w:r>
            <w:r w:rsidR="00B76FB9" w:rsidRPr="00575A20">
              <w:rPr>
                <w:sz w:val="22"/>
                <w:szCs w:val="22"/>
              </w:rPr>
              <w:t xml:space="preserve">Predictors of Hemodynamic Response to Intra-Aortic Balloon Pump Therapy in Patients With Acute Decompensated Heart Failure and Cardiogenic Shock.  </w:t>
            </w:r>
            <w:r w:rsidR="00B76FB9" w:rsidRPr="00575A20">
              <w:rPr>
                <w:i/>
                <w:iCs/>
                <w:sz w:val="22"/>
                <w:szCs w:val="22"/>
              </w:rPr>
              <w:t>J Invasive Cardiol</w:t>
            </w:r>
            <w:r w:rsidR="008642F3" w:rsidRPr="00575A20">
              <w:rPr>
                <w:sz w:val="22"/>
                <w:szCs w:val="22"/>
              </w:rPr>
              <w:t xml:space="preserve">. </w:t>
            </w:r>
            <w:r w:rsidR="00B76FB9" w:rsidRPr="00575A20">
              <w:rPr>
                <w:sz w:val="22"/>
                <w:szCs w:val="22"/>
              </w:rPr>
              <w:t>2021;33:E275-E280.</w:t>
            </w:r>
          </w:p>
          <w:p w14:paraId="1FF2BEBE" w14:textId="77777777" w:rsidR="0073710A" w:rsidRPr="00575A20" w:rsidRDefault="0073710A" w:rsidP="0073710A">
            <w:pPr>
              <w:pStyle w:val="ListParagraph"/>
              <w:rPr>
                <w:sz w:val="22"/>
                <w:szCs w:val="22"/>
              </w:rPr>
            </w:pPr>
          </w:p>
          <w:p w14:paraId="6A4F76AB" w14:textId="77777777" w:rsidR="00DA4CCC" w:rsidRPr="00575A20" w:rsidRDefault="00030AE4" w:rsidP="00DA4CCC">
            <w:pPr>
              <w:pStyle w:val="ColorfulList-Accent11"/>
              <w:numPr>
                <w:ilvl w:val="0"/>
                <w:numId w:val="9"/>
              </w:numPr>
              <w:rPr>
                <w:sz w:val="22"/>
                <w:szCs w:val="22"/>
              </w:rPr>
            </w:pPr>
            <w:r w:rsidRPr="00575A20">
              <w:rPr>
                <w:sz w:val="22"/>
                <w:szCs w:val="22"/>
              </w:rPr>
              <w:t xml:space="preserve">Lemor A, Basir MB, Truesdell AG, Tamis-Holland JE, Alqarqaz M, Grines CL, Villablanca PA, Alaswad K, </w:t>
            </w:r>
            <w:r w:rsidRPr="00575A20">
              <w:rPr>
                <w:b/>
                <w:bCs/>
                <w:sz w:val="22"/>
                <w:szCs w:val="22"/>
              </w:rPr>
              <w:t>Pinto DS</w:t>
            </w:r>
            <w:r w:rsidRPr="00575A20">
              <w:rPr>
                <w:sz w:val="22"/>
                <w:szCs w:val="22"/>
              </w:rPr>
              <w:t>, O'Neill W.  Trends in the Outcomes of High-risk Percutaneous Ventricular Assist Device-assisted Percutaneous Coronary Intervention, 2008-2018. 2021;</w:t>
            </w:r>
            <w:r w:rsidRPr="00575A20">
              <w:rPr>
                <w:i/>
                <w:iCs/>
                <w:sz w:val="22"/>
                <w:szCs w:val="22"/>
              </w:rPr>
              <w:t xml:space="preserve"> Am J Cardiol</w:t>
            </w:r>
            <w:r w:rsidRPr="00575A20">
              <w:rPr>
                <w:sz w:val="22"/>
                <w:szCs w:val="22"/>
              </w:rPr>
              <w:t xml:space="preserve"> 156:65-71.</w:t>
            </w:r>
            <w:r w:rsidR="00DA4CCC" w:rsidRPr="00575A20">
              <w:rPr>
                <w:sz w:val="22"/>
                <w:szCs w:val="22"/>
              </w:rPr>
              <w:t xml:space="preserve"> </w:t>
            </w:r>
          </w:p>
          <w:p w14:paraId="284FB215" w14:textId="77777777" w:rsidR="00D84E87" w:rsidRPr="00575A20" w:rsidRDefault="00D84E87" w:rsidP="00D84E87">
            <w:pPr>
              <w:pStyle w:val="ColorfulList-Accent11"/>
              <w:ind w:left="0"/>
              <w:rPr>
                <w:sz w:val="22"/>
                <w:szCs w:val="22"/>
              </w:rPr>
            </w:pPr>
          </w:p>
          <w:p w14:paraId="3807CC1F" w14:textId="19A91B95" w:rsidR="0011103B" w:rsidRPr="00575A20" w:rsidRDefault="00DA4CCC" w:rsidP="0011103B">
            <w:pPr>
              <w:pStyle w:val="ColorfulList-Accent11"/>
              <w:numPr>
                <w:ilvl w:val="0"/>
                <w:numId w:val="9"/>
              </w:numPr>
              <w:rPr>
                <w:sz w:val="22"/>
                <w:szCs w:val="22"/>
              </w:rPr>
            </w:pPr>
            <w:r w:rsidRPr="00575A20">
              <w:rPr>
                <w:sz w:val="22"/>
                <w:szCs w:val="22"/>
              </w:rPr>
              <w:t xml:space="preserve">Gaba P, Bhatt DL, Giugliano RP, Steg PG, Miller M, Brinton EA, Jacobson TA, Ketchum SB, Juliano RA, Jiao L, Doyle RT Jr, Granowitz C, Tardif JC, Ballantyne CM, </w:t>
            </w:r>
            <w:r w:rsidRPr="00575A20">
              <w:rPr>
                <w:b/>
                <w:bCs/>
                <w:sz w:val="22"/>
                <w:szCs w:val="22"/>
              </w:rPr>
              <w:t>Pinto DS</w:t>
            </w:r>
            <w:r w:rsidRPr="00575A20">
              <w:rPr>
                <w:sz w:val="22"/>
                <w:szCs w:val="22"/>
              </w:rPr>
              <w:t>, Budoff MJ, Gibson CM.</w:t>
            </w:r>
            <w:r w:rsidR="00942384" w:rsidRPr="00575A20">
              <w:rPr>
                <w:sz w:val="22"/>
                <w:szCs w:val="22"/>
              </w:rPr>
              <w:t xml:space="preserve">  Comparative Reductions in Investigator-Reported and Adjudicated Ischemic Events in REDUCE-IT. </w:t>
            </w:r>
            <w:r w:rsidR="00942384" w:rsidRPr="00575A20">
              <w:rPr>
                <w:i/>
                <w:iCs/>
                <w:sz w:val="22"/>
                <w:szCs w:val="22"/>
              </w:rPr>
              <w:t>J Am Coll Cardiol</w:t>
            </w:r>
            <w:r w:rsidR="00942384" w:rsidRPr="00575A20">
              <w:rPr>
                <w:sz w:val="22"/>
                <w:szCs w:val="22"/>
              </w:rPr>
              <w:t>. 2021:1525-1537.</w:t>
            </w:r>
          </w:p>
          <w:p w14:paraId="773F2C7F" w14:textId="77777777" w:rsidR="00112381" w:rsidRPr="00575A20" w:rsidRDefault="00112381" w:rsidP="001A5CA2">
            <w:pPr>
              <w:rPr>
                <w:sz w:val="22"/>
                <w:szCs w:val="22"/>
              </w:rPr>
            </w:pPr>
          </w:p>
          <w:p w14:paraId="2D3036EF" w14:textId="76339B3B" w:rsidR="00112381" w:rsidRPr="00575A20" w:rsidRDefault="00112381" w:rsidP="00B100A3">
            <w:pPr>
              <w:pStyle w:val="ColorfulList-Accent11"/>
              <w:numPr>
                <w:ilvl w:val="0"/>
                <w:numId w:val="9"/>
              </w:numPr>
              <w:rPr>
                <w:sz w:val="22"/>
                <w:szCs w:val="22"/>
              </w:rPr>
            </w:pPr>
            <w:r w:rsidRPr="00575A20">
              <w:rPr>
                <w:sz w:val="22"/>
                <w:szCs w:val="22"/>
              </w:rPr>
              <w:t xml:space="preserve">Verma S, Bhatt DL, Steg PG, Miller M, Brinton EA, Jacobson TA, Dhingra NK, Ketchum SB, Juliano RA, Jiao L, Doyle RT Jr, Granowitz C, Gibson CM, </w:t>
            </w:r>
            <w:r w:rsidRPr="00575A20">
              <w:rPr>
                <w:b/>
                <w:sz w:val="22"/>
                <w:szCs w:val="22"/>
              </w:rPr>
              <w:t>Pinto DS</w:t>
            </w:r>
            <w:r w:rsidRPr="00575A20">
              <w:rPr>
                <w:sz w:val="22"/>
                <w:szCs w:val="22"/>
              </w:rPr>
              <w:t xml:space="preserve">, Giugliano RP, Budoff MJ, Mason RP, Tardif JC, Ballantyne CM; REDUCE-IT Investigators.  Icosapent Ethyl Reduces Ischemic Events in Patients With a History of Previous Coronary Artery Bypass Grafting: REDUCE-IT CABG.  </w:t>
            </w:r>
            <w:r w:rsidRPr="00575A20">
              <w:rPr>
                <w:i/>
                <w:sz w:val="22"/>
                <w:szCs w:val="22"/>
              </w:rPr>
              <w:t>Circulation</w:t>
            </w:r>
            <w:r w:rsidRPr="00575A20">
              <w:rPr>
                <w:sz w:val="22"/>
                <w:szCs w:val="22"/>
              </w:rPr>
              <w:t>. 2021;144:1845-1855</w:t>
            </w:r>
            <w:r w:rsidR="00D84E87" w:rsidRPr="00575A20">
              <w:rPr>
                <w:sz w:val="22"/>
                <w:szCs w:val="22"/>
              </w:rPr>
              <w:t>.</w:t>
            </w:r>
          </w:p>
          <w:p w14:paraId="394EB6DD" w14:textId="77777777" w:rsidR="00C96196" w:rsidRPr="00575A20" w:rsidRDefault="00C96196" w:rsidP="00C96196">
            <w:pPr>
              <w:pStyle w:val="ListParagraph"/>
              <w:rPr>
                <w:sz w:val="22"/>
                <w:szCs w:val="22"/>
              </w:rPr>
            </w:pPr>
          </w:p>
          <w:p w14:paraId="5E9C8292" w14:textId="354A1207" w:rsidR="005E69DB" w:rsidRPr="00575A20" w:rsidRDefault="005E69DB" w:rsidP="005E69DB">
            <w:pPr>
              <w:pStyle w:val="ColorfulList-Accent11"/>
              <w:numPr>
                <w:ilvl w:val="0"/>
                <w:numId w:val="9"/>
              </w:numPr>
              <w:rPr>
                <w:sz w:val="22"/>
                <w:szCs w:val="22"/>
              </w:rPr>
            </w:pPr>
            <w:r w:rsidRPr="00575A20">
              <w:rPr>
                <w:sz w:val="22"/>
                <w:szCs w:val="22"/>
              </w:rPr>
              <w:t xml:space="preserve">Tuttle MK, Poulin MF, Sharma RK, Ho KL, Casso-Dominguez A, Guibone K, </w:t>
            </w:r>
            <w:r w:rsidRPr="00575A20">
              <w:rPr>
                <w:b/>
                <w:bCs/>
                <w:sz w:val="22"/>
                <w:szCs w:val="22"/>
              </w:rPr>
              <w:t>Pinto DS</w:t>
            </w:r>
            <w:r w:rsidRPr="00575A20">
              <w:rPr>
                <w:sz w:val="22"/>
                <w:szCs w:val="22"/>
              </w:rPr>
              <w:t xml:space="preserve">, Laham RL.  Lessons for Treating Structural Heart Patients during the COVID-19 Pandemic and Beyond. </w:t>
            </w:r>
            <w:r w:rsidRPr="00575A20">
              <w:rPr>
                <w:i/>
                <w:iCs/>
                <w:sz w:val="22"/>
                <w:szCs w:val="22"/>
              </w:rPr>
              <w:t>Struct Heart</w:t>
            </w:r>
            <w:r w:rsidRPr="00575A20">
              <w:rPr>
                <w:sz w:val="22"/>
                <w:szCs w:val="22"/>
              </w:rPr>
              <w:t>. 2021:591-595.</w:t>
            </w:r>
          </w:p>
          <w:p w14:paraId="75A2721A" w14:textId="0ECA1220" w:rsidR="005E69DB" w:rsidRPr="00575A20" w:rsidRDefault="005E69DB" w:rsidP="005E69DB">
            <w:pPr>
              <w:pStyle w:val="ColorfulList-Accent11"/>
              <w:ind w:left="0"/>
              <w:rPr>
                <w:sz w:val="22"/>
                <w:szCs w:val="22"/>
              </w:rPr>
            </w:pPr>
          </w:p>
          <w:p w14:paraId="1BCA1527" w14:textId="77777777" w:rsidR="00C96196" w:rsidRPr="00575A20" w:rsidRDefault="00C96196" w:rsidP="00C96196">
            <w:pPr>
              <w:pStyle w:val="ColorfulList-Accent11"/>
              <w:numPr>
                <w:ilvl w:val="0"/>
                <w:numId w:val="9"/>
              </w:numPr>
              <w:rPr>
                <w:sz w:val="22"/>
                <w:szCs w:val="22"/>
              </w:rPr>
            </w:pPr>
            <w:r w:rsidRPr="00575A20">
              <w:rPr>
                <w:sz w:val="22"/>
                <w:szCs w:val="22"/>
              </w:rPr>
              <w:t xml:space="preserve">Beyer SE, Shanafelt C, </w:t>
            </w:r>
            <w:r w:rsidRPr="00575A20">
              <w:rPr>
                <w:b/>
                <w:bCs/>
                <w:sz w:val="22"/>
                <w:szCs w:val="22"/>
              </w:rPr>
              <w:t>Pinto DS</w:t>
            </w:r>
            <w:r w:rsidRPr="00575A20">
              <w:rPr>
                <w:sz w:val="22"/>
                <w:szCs w:val="22"/>
              </w:rPr>
              <w:t>, Weinstein JL, Giri J, Sista AK, Yeh RW, Secemsky EA, Carroll BJ.</w:t>
            </w:r>
          </w:p>
          <w:p w14:paraId="34D70E5C" w14:textId="08710D44" w:rsidR="00C96196" w:rsidRPr="00575A20" w:rsidRDefault="00C96196" w:rsidP="00C96196">
            <w:pPr>
              <w:pStyle w:val="ColorfulList-Accent11"/>
              <w:rPr>
                <w:i/>
                <w:iCs/>
                <w:sz w:val="22"/>
                <w:szCs w:val="22"/>
              </w:rPr>
            </w:pPr>
            <w:r w:rsidRPr="00575A20">
              <w:rPr>
                <w:sz w:val="22"/>
                <w:szCs w:val="22"/>
              </w:rPr>
              <w:t xml:space="preserve">National Trends in Utilization of Thrombolytic Therapy for Acute Pulmonary Embolism.  </w:t>
            </w:r>
            <w:r w:rsidRPr="00575A20">
              <w:rPr>
                <w:i/>
                <w:iCs/>
                <w:sz w:val="22"/>
                <w:szCs w:val="22"/>
              </w:rPr>
              <w:t xml:space="preserve">Vasc Med. </w:t>
            </w:r>
            <w:r w:rsidRPr="00575A20">
              <w:rPr>
                <w:sz w:val="22"/>
                <w:szCs w:val="22"/>
              </w:rPr>
              <w:t>2022;27:75-76.</w:t>
            </w:r>
          </w:p>
          <w:p w14:paraId="4BE1B6FE" w14:textId="77777777" w:rsidR="001A5CA2" w:rsidRPr="00575A20" w:rsidRDefault="001A5CA2" w:rsidP="001A5CA2">
            <w:pPr>
              <w:pStyle w:val="ListParagraph"/>
              <w:rPr>
                <w:sz w:val="22"/>
                <w:szCs w:val="22"/>
              </w:rPr>
            </w:pPr>
          </w:p>
          <w:p w14:paraId="51BC9D0C" w14:textId="6CEA95C6" w:rsidR="001A5CA2" w:rsidRPr="00575A20" w:rsidRDefault="001A5CA2" w:rsidP="001A5CA2">
            <w:pPr>
              <w:pStyle w:val="ColorfulList-Accent11"/>
              <w:numPr>
                <w:ilvl w:val="0"/>
                <w:numId w:val="9"/>
              </w:numPr>
              <w:rPr>
                <w:sz w:val="22"/>
                <w:szCs w:val="22"/>
              </w:rPr>
            </w:pPr>
            <w:r w:rsidRPr="00575A20">
              <w:rPr>
                <w:sz w:val="22"/>
                <w:szCs w:val="22"/>
              </w:rPr>
              <w:t xml:space="preserve">Carroll BJ, Beyer SE, Shanafelt C, Kabrhel C, Rali P, Rivera-Lebron B, Rosovsky R, Ross CB, </w:t>
            </w:r>
            <w:r w:rsidRPr="00575A20">
              <w:rPr>
                <w:b/>
                <w:sz w:val="22"/>
                <w:szCs w:val="22"/>
              </w:rPr>
              <w:t>Pinto DS</w:t>
            </w:r>
            <w:r w:rsidRPr="00575A20">
              <w:rPr>
                <w:sz w:val="22"/>
                <w:szCs w:val="22"/>
              </w:rPr>
              <w:t xml:space="preserve">, Secemsky EA. Interhospital Transfer for the Management of Acute Pulmonary Embolism. </w:t>
            </w:r>
            <w:r w:rsidRPr="00575A20">
              <w:rPr>
                <w:i/>
                <w:sz w:val="22"/>
                <w:szCs w:val="22"/>
              </w:rPr>
              <w:t>Am J Med</w:t>
            </w:r>
            <w:r w:rsidRPr="00575A20">
              <w:rPr>
                <w:sz w:val="22"/>
                <w:szCs w:val="22"/>
              </w:rPr>
              <w:t>. 202</w:t>
            </w:r>
            <w:r w:rsidR="002C1ED7" w:rsidRPr="00575A20">
              <w:rPr>
                <w:sz w:val="22"/>
                <w:szCs w:val="22"/>
              </w:rPr>
              <w:t>2; 135:531-535.</w:t>
            </w:r>
          </w:p>
          <w:p w14:paraId="444C0158" w14:textId="1A3EF628" w:rsidR="00827397" w:rsidRPr="00575A20" w:rsidRDefault="00827397" w:rsidP="002C1ED7">
            <w:pPr>
              <w:rPr>
                <w:sz w:val="22"/>
                <w:szCs w:val="22"/>
              </w:rPr>
            </w:pPr>
          </w:p>
          <w:p w14:paraId="1E2E8958" w14:textId="3CD2107E" w:rsidR="0011103B" w:rsidRPr="00575A20" w:rsidRDefault="00827397" w:rsidP="00CF0D49">
            <w:pPr>
              <w:pStyle w:val="ColorfulList-Accent11"/>
              <w:numPr>
                <w:ilvl w:val="0"/>
                <w:numId w:val="9"/>
              </w:numPr>
              <w:rPr>
                <w:sz w:val="22"/>
                <w:szCs w:val="22"/>
              </w:rPr>
            </w:pPr>
            <w:r w:rsidRPr="00575A20">
              <w:rPr>
                <w:sz w:val="22"/>
                <w:szCs w:val="22"/>
              </w:rPr>
              <w:t xml:space="preserve">O'Neill WW, Anderson M, Burkhoff D, Grines CL, Kapur NK, Lansky AJ, Mannino S, McCabe JM, Alaswad K, Daggubati R, Wohns D, Meraj PM, </w:t>
            </w:r>
            <w:r w:rsidRPr="00575A20">
              <w:rPr>
                <w:b/>
                <w:bCs/>
                <w:sz w:val="22"/>
                <w:szCs w:val="22"/>
              </w:rPr>
              <w:t>Pinto DS</w:t>
            </w:r>
            <w:r w:rsidRPr="00575A20">
              <w:rPr>
                <w:sz w:val="22"/>
                <w:szCs w:val="22"/>
              </w:rPr>
              <w:t xml:space="preserve">, Popma JJ, Moses JW, Schreiber TL, Magnus Ohman E.  </w:t>
            </w:r>
            <w:r w:rsidR="000F3288" w:rsidRPr="00575A20">
              <w:rPr>
                <w:sz w:val="22"/>
                <w:szCs w:val="22"/>
              </w:rPr>
              <w:t xml:space="preserve">Improved outcomes in patients with severely depressed LVEF undergoing percutaneous coronary intervention with contemporary practices.  </w:t>
            </w:r>
            <w:r w:rsidR="00271C80" w:rsidRPr="00575A20">
              <w:rPr>
                <w:i/>
                <w:iCs/>
                <w:sz w:val="22"/>
                <w:szCs w:val="22"/>
              </w:rPr>
              <w:t>Am Heart J</w:t>
            </w:r>
            <w:r w:rsidR="0064338E" w:rsidRPr="00575A20">
              <w:rPr>
                <w:i/>
                <w:iCs/>
                <w:sz w:val="22"/>
                <w:szCs w:val="22"/>
              </w:rPr>
              <w:t>;</w:t>
            </w:r>
            <w:r w:rsidR="00271C80" w:rsidRPr="00575A20">
              <w:rPr>
                <w:sz w:val="22"/>
                <w:szCs w:val="22"/>
              </w:rPr>
              <w:t xml:space="preserve"> 2022</w:t>
            </w:r>
            <w:r w:rsidR="0064338E" w:rsidRPr="00575A20">
              <w:rPr>
                <w:sz w:val="22"/>
                <w:szCs w:val="22"/>
              </w:rPr>
              <w:t>:</w:t>
            </w:r>
            <w:r w:rsidR="00271C80" w:rsidRPr="00575A20">
              <w:rPr>
                <w:sz w:val="22"/>
                <w:szCs w:val="22"/>
              </w:rPr>
              <w:t>248:139-149</w:t>
            </w:r>
            <w:r w:rsidR="00A24699" w:rsidRPr="00575A20">
              <w:rPr>
                <w:sz w:val="22"/>
                <w:szCs w:val="22"/>
              </w:rPr>
              <w:t>.</w:t>
            </w:r>
          </w:p>
          <w:p w14:paraId="42D19306" w14:textId="77777777" w:rsidR="009052E2" w:rsidRPr="00575A20" w:rsidRDefault="009052E2" w:rsidP="009052E2">
            <w:pPr>
              <w:pStyle w:val="ListParagraph"/>
              <w:rPr>
                <w:sz w:val="22"/>
                <w:szCs w:val="22"/>
              </w:rPr>
            </w:pPr>
          </w:p>
          <w:p w14:paraId="2BAA642B" w14:textId="0384180E" w:rsidR="009052E2" w:rsidRPr="00575A20" w:rsidRDefault="00E61FCE" w:rsidP="00CF0D49">
            <w:pPr>
              <w:pStyle w:val="ColorfulList-Accent11"/>
              <w:numPr>
                <w:ilvl w:val="0"/>
                <w:numId w:val="9"/>
              </w:numPr>
              <w:rPr>
                <w:sz w:val="22"/>
                <w:szCs w:val="22"/>
              </w:rPr>
            </w:pPr>
            <w:r w:rsidRPr="00575A20">
              <w:rPr>
                <w:sz w:val="22"/>
                <w:szCs w:val="22"/>
              </w:rPr>
              <w:t xml:space="preserve">Testa L, Casenghi M, Criscione E, Van Mieghem NM, Tchétché D, Asgar AW, De Backer O, Latib A, Reimers B, Stefanini G, Trani C, Giannini F, Bartorelli A, Wojakowski W, Dabrowski M, Jagielak D, Banning AP, Kharbanda R, Moreno R, Schofer J, Brinkmann C, van Royen N, </w:t>
            </w:r>
            <w:r w:rsidRPr="00575A20">
              <w:rPr>
                <w:b/>
                <w:bCs/>
                <w:sz w:val="22"/>
                <w:szCs w:val="22"/>
              </w:rPr>
              <w:t>Pinto DS</w:t>
            </w:r>
            <w:r w:rsidRPr="00575A20">
              <w:rPr>
                <w:sz w:val="22"/>
                <w:szCs w:val="22"/>
              </w:rPr>
              <w:t xml:space="preserve">, Serra A, Segev A, Giordano A, Brambilla N, Agnifili M, Rubbio AP, Squillace M, Oreglia J, Tanja R, McCabe JM, Abizaid A, Voskuil M, Teles R, Zoccai GB, Sondergaard L, Bedogni F.  </w:t>
            </w:r>
            <w:r w:rsidR="00E73CEF" w:rsidRPr="00575A20">
              <w:rPr>
                <w:sz w:val="22"/>
                <w:szCs w:val="22"/>
              </w:rPr>
              <w:t xml:space="preserve">Prosthesis-patient mismatch following transcatheter aortic valve replacement for degenerated transcatheter aortic valves: the TRANSIT-PPM international project.  </w:t>
            </w:r>
            <w:r w:rsidR="00D15D05" w:rsidRPr="00575A20">
              <w:rPr>
                <w:i/>
                <w:iCs/>
                <w:sz w:val="22"/>
                <w:szCs w:val="22"/>
              </w:rPr>
              <w:t>Front Cardiovasc Med</w:t>
            </w:r>
            <w:r w:rsidR="00D15D05" w:rsidRPr="00575A20">
              <w:rPr>
                <w:sz w:val="22"/>
                <w:szCs w:val="22"/>
              </w:rPr>
              <w:t>. 2022</w:t>
            </w:r>
            <w:r w:rsidR="0064338E" w:rsidRPr="00575A20">
              <w:rPr>
                <w:sz w:val="22"/>
                <w:szCs w:val="22"/>
              </w:rPr>
              <w:t>;</w:t>
            </w:r>
            <w:r w:rsidR="00D15D05" w:rsidRPr="00575A20">
              <w:rPr>
                <w:sz w:val="22"/>
                <w:szCs w:val="22"/>
              </w:rPr>
              <w:t xml:space="preserve"> 29:931207.</w:t>
            </w:r>
          </w:p>
          <w:p w14:paraId="1AFE3C8A" w14:textId="77777777" w:rsidR="00D15D05" w:rsidRPr="00575A20" w:rsidRDefault="00D15D05" w:rsidP="00D15D05">
            <w:pPr>
              <w:pStyle w:val="ListParagraph"/>
              <w:rPr>
                <w:sz w:val="22"/>
                <w:szCs w:val="22"/>
              </w:rPr>
            </w:pPr>
          </w:p>
          <w:p w14:paraId="5C2F3B2E" w14:textId="27A89860" w:rsidR="00D15D05" w:rsidRPr="00575A20" w:rsidRDefault="007E4EE0" w:rsidP="00CF0D49">
            <w:pPr>
              <w:pStyle w:val="ColorfulList-Accent11"/>
              <w:numPr>
                <w:ilvl w:val="0"/>
                <w:numId w:val="9"/>
              </w:numPr>
              <w:rPr>
                <w:sz w:val="22"/>
                <w:szCs w:val="22"/>
              </w:rPr>
            </w:pPr>
            <w:r w:rsidRPr="00575A20">
              <w:rPr>
                <w:sz w:val="22"/>
                <w:szCs w:val="22"/>
              </w:rPr>
              <w:t xml:space="preserve">Peterson BE, Bhatt DL, Steg PG, Miller M, Brinton EA, Jacobson TA, Ketchum SB, Juliano RA, Jiao L, Doyle RT Jr, Granowitz C, Gibson CM, </w:t>
            </w:r>
            <w:r w:rsidRPr="00575A20">
              <w:rPr>
                <w:b/>
                <w:bCs/>
                <w:sz w:val="22"/>
                <w:szCs w:val="22"/>
              </w:rPr>
              <w:t>Pinto DS</w:t>
            </w:r>
            <w:r w:rsidRPr="00575A20">
              <w:rPr>
                <w:sz w:val="22"/>
                <w:szCs w:val="22"/>
              </w:rPr>
              <w:t>, Giugliano RP, Budoff MJ, Tardif JC, Verma S, Ballantyne CM; REDUCE‐IT Investigators</w:t>
            </w:r>
            <w:r w:rsidRPr="00575A20">
              <w:rPr>
                <w:i/>
                <w:iCs/>
                <w:sz w:val="22"/>
                <w:szCs w:val="22"/>
              </w:rPr>
              <w:t>.</w:t>
            </w:r>
            <w:r w:rsidR="00E200A0" w:rsidRPr="00575A20">
              <w:t xml:space="preserve"> </w:t>
            </w:r>
            <w:r w:rsidR="00E200A0" w:rsidRPr="00575A20">
              <w:rPr>
                <w:sz w:val="22"/>
                <w:szCs w:val="22"/>
              </w:rPr>
              <w:t xml:space="preserve">Treatment With Icosapent Ethyl to Reduce Ischemic Events in Patients </w:t>
            </w:r>
            <w:r w:rsidR="00F8736F" w:rsidRPr="00575A20">
              <w:rPr>
                <w:sz w:val="22"/>
                <w:szCs w:val="22"/>
              </w:rPr>
              <w:t>w</w:t>
            </w:r>
            <w:r w:rsidR="00E200A0" w:rsidRPr="00575A20">
              <w:rPr>
                <w:sz w:val="22"/>
                <w:szCs w:val="22"/>
              </w:rPr>
              <w:t>ith Prior Percutaneous Coronary Intervention: Insights From REDUCE-IT PCI</w:t>
            </w:r>
            <w:r w:rsidR="00E200A0" w:rsidRPr="00575A20">
              <w:rPr>
                <w:i/>
                <w:iCs/>
                <w:sz w:val="22"/>
                <w:szCs w:val="22"/>
              </w:rPr>
              <w:t>.</w:t>
            </w:r>
            <w:r w:rsidR="00ED2B2B" w:rsidRPr="00575A20">
              <w:rPr>
                <w:i/>
                <w:iCs/>
                <w:sz w:val="22"/>
                <w:szCs w:val="22"/>
              </w:rPr>
              <w:t xml:space="preserve">  J Am Heart Assoc</w:t>
            </w:r>
            <w:r w:rsidR="00ED2B2B" w:rsidRPr="00575A20">
              <w:rPr>
                <w:sz w:val="22"/>
                <w:szCs w:val="22"/>
              </w:rPr>
              <w:t>. 2022;11:e022937.</w:t>
            </w:r>
          </w:p>
          <w:p w14:paraId="4CF53F68" w14:textId="77777777" w:rsidR="001523B3" w:rsidRPr="00575A20" w:rsidRDefault="001523B3" w:rsidP="009C1B0F">
            <w:pPr>
              <w:rPr>
                <w:sz w:val="22"/>
                <w:szCs w:val="22"/>
              </w:rPr>
            </w:pPr>
          </w:p>
          <w:p w14:paraId="460BA269" w14:textId="5D2516A6" w:rsidR="00B37CFF" w:rsidRPr="00C912CD" w:rsidRDefault="006C2941" w:rsidP="00C912CD">
            <w:pPr>
              <w:pStyle w:val="ColorfulList-Accent11"/>
              <w:numPr>
                <w:ilvl w:val="0"/>
                <w:numId w:val="9"/>
              </w:numPr>
              <w:rPr>
                <w:sz w:val="22"/>
                <w:szCs w:val="22"/>
              </w:rPr>
            </w:pPr>
            <w:r w:rsidRPr="00B37CFF">
              <w:rPr>
                <w:sz w:val="22"/>
                <w:szCs w:val="22"/>
              </w:rPr>
              <w:t xml:space="preserve">Carroll B, Larnard E, </w:t>
            </w:r>
            <w:r w:rsidRPr="00B37CFF">
              <w:rPr>
                <w:b/>
                <w:sz w:val="22"/>
                <w:szCs w:val="22"/>
              </w:rPr>
              <w:t>Pinto DS</w:t>
            </w:r>
            <w:r w:rsidRPr="00B37CFF">
              <w:rPr>
                <w:sz w:val="22"/>
                <w:szCs w:val="22"/>
              </w:rPr>
              <w:t xml:space="preserve">, Giri J, Secemsky E.  Percutaneous Management for High-Risk Pulmonary Embolism.  </w:t>
            </w:r>
            <w:r w:rsidRPr="00B37CFF">
              <w:rPr>
                <w:i/>
                <w:sz w:val="22"/>
                <w:szCs w:val="22"/>
              </w:rPr>
              <w:t>Circulation:  Cardiovasc Inteterven.</w:t>
            </w:r>
            <w:r w:rsidRPr="00B37CFF">
              <w:rPr>
                <w:sz w:val="22"/>
                <w:szCs w:val="22"/>
              </w:rPr>
              <w:t xml:space="preserve"> 2023:e012166. </w:t>
            </w:r>
          </w:p>
          <w:p w14:paraId="4F428596" w14:textId="77777777" w:rsidR="00B37CFF" w:rsidRPr="00B37CFF" w:rsidRDefault="00B37CFF" w:rsidP="00B37CFF">
            <w:pPr>
              <w:pStyle w:val="ColorfulList-Accent11"/>
              <w:rPr>
                <w:sz w:val="22"/>
                <w:szCs w:val="22"/>
              </w:rPr>
            </w:pPr>
          </w:p>
          <w:p w14:paraId="4491BA5A" w14:textId="3667222E" w:rsidR="00E8731D" w:rsidRPr="00575A20" w:rsidRDefault="00E8731D" w:rsidP="006C2941">
            <w:pPr>
              <w:pStyle w:val="ColorfulList-Accent11"/>
              <w:numPr>
                <w:ilvl w:val="0"/>
                <w:numId w:val="9"/>
              </w:numPr>
              <w:rPr>
                <w:sz w:val="22"/>
                <w:szCs w:val="22"/>
              </w:rPr>
            </w:pPr>
            <w:r w:rsidRPr="00575A20">
              <w:rPr>
                <w:sz w:val="22"/>
                <w:szCs w:val="22"/>
              </w:rPr>
              <w:t xml:space="preserve">Lee JC, Geske JB, Narang A, Khalique OK, Choi AD, Sun YP, Cavalcante JL, </w:t>
            </w:r>
            <w:r w:rsidRPr="00575A20">
              <w:rPr>
                <w:b/>
                <w:bCs/>
                <w:sz w:val="22"/>
                <w:szCs w:val="22"/>
              </w:rPr>
              <w:t>Pinto DS</w:t>
            </w:r>
            <w:r w:rsidRPr="00575A20">
              <w:rPr>
                <w:sz w:val="22"/>
                <w:szCs w:val="22"/>
              </w:rPr>
              <w:t xml:space="preserve">, Gafoor SA, Jagasia DH, DiCarli MF, Villines TC, Little SH, Hahn RT, Wang DD.  </w:t>
            </w:r>
            <w:r w:rsidR="00F56866" w:rsidRPr="00575A20">
              <w:rPr>
                <w:sz w:val="22"/>
                <w:szCs w:val="22"/>
              </w:rPr>
              <w:t>Structural Heart Imaging Survey Highlights: Training, Challenges, and Practice Patterns in Interventional Imaging</w:t>
            </w:r>
            <w:r w:rsidR="0085568F" w:rsidRPr="00575A20">
              <w:rPr>
                <w:sz w:val="22"/>
                <w:szCs w:val="22"/>
              </w:rPr>
              <w:t xml:space="preserve">.  2023;16:255-258. </w:t>
            </w:r>
          </w:p>
          <w:p w14:paraId="5413F607" w14:textId="77777777" w:rsidR="006C2941" w:rsidRPr="00575A20" w:rsidRDefault="006C2941" w:rsidP="006C2941">
            <w:pPr>
              <w:pStyle w:val="ColorfulList-Accent11"/>
              <w:ind w:left="0"/>
              <w:rPr>
                <w:sz w:val="22"/>
                <w:szCs w:val="22"/>
              </w:rPr>
            </w:pPr>
          </w:p>
          <w:p w14:paraId="1ACD89E8" w14:textId="6BEB2713" w:rsidR="001523B3" w:rsidRPr="005D15FE" w:rsidRDefault="002C1ED7" w:rsidP="00CF0D49">
            <w:pPr>
              <w:pStyle w:val="ColorfulList-Accent11"/>
              <w:numPr>
                <w:ilvl w:val="0"/>
                <w:numId w:val="9"/>
              </w:numPr>
              <w:rPr>
                <w:iCs/>
                <w:sz w:val="22"/>
                <w:szCs w:val="22"/>
              </w:rPr>
            </w:pPr>
            <w:r w:rsidRPr="00575A20">
              <w:rPr>
                <w:sz w:val="22"/>
                <w:szCs w:val="22"/>
              </w:rPr>
              <w:t xml:space="preserve">Matthews SJ, Parikh SA, Wu W, Metzger C, Chambers JW, Ghali MG, Sumners MJ, Kolski B,C, </w:t>
            </w:r>
            <w:r w:rsidRPr="00575A20">
              <w:rPr>
                <w:b/>
                <w:sz w:val="22"/>
                <w:szCs w:val="22"/>
              </w:rPr>
              <w:t>Pinto DS</w:t>
            </w:r>
            <w:r w:rsidRPr="00575A20">
              <w:rPr>
                <w:sz w:val="22"/>
                <w:szCs w:val="22"/>
              </w:rPr>
              <w:t xml:space="preserve">, Dohad S.  </w:t>
            </w:r>
            <w:r w:rsidR="001523B3" w:rsidRPr="00575A20">
              <w:rPr>
                <w:sz w:val="22"/>
                <w:szCs w:val="22"/>
              </w:rPr>
              <w:t xml:space="preserve">Sustained Mechanical Aspiration Thrombectomy for High Thrombus Burden Coronary Vessel Occlusion: The Multicenter CHEETAH Study.  </w:t>
            </w:r>
            <w:r w:rsidR="001523B3" w:rsidRPr="00575A20">
              <w:rPr>
                <w:i/>
                <w:sz w:val="22"/>
                <w:szCs w:val="22"/>
              </w:rPr>
              <w:t>Circulation:  Cardiovasc Inteterven</w:t>
            </w:r>
            <w:r w:rsidR="005D15FE">
              <w:rPr>
                <w:i/>
                <w:sz w:val="22"/>
                <w:szCs w:val="22"/>
              </w:rPr>
              <w:t>.</w:t>
            </w:r>
            <w:r w:rsidR="005D15FE" w:rsidRPr="005D15FE">
              <w:rPr>
                <w:i/>
                <w:sz w:val="22"/>
                <w:szCs w:val="22"/>
              </w:rPr>
              <w:t xml:space="preserve"> </w:t>
            </w:r>
            <w:r w:rsidR="005D15FE" w:rsidRPr="005D15FE">
              <w:rPr>
                <w:iCs/>
                <w:sz w:val="22"/>
                <w:szCs w:val="22"/>
              </w:rPr>
              <w:t>2023;16:e012433.</w:t>
            </w:r>
          </w:p>
          <w:p w14:paraId="15F99F70" w14:textId="77777777" w:rsidR="003C1743" w:rsidRPr="005D15FE" w:rsidRDefault="003C1743" w:rsidP="003C1743">
            <w:pPr>
              <w:pStyle w:val="ListParagraph"/>
              <w:rPr>
                <w:iCs/>
                <w:sz w:val="22"/>
                <w:szCs w:val="22"/>
              </w:rPr>
            </w:pPr>
          </w:p>
          <w:p w14:paraId="0BC815D1" w14:textId="28D2661A" w:rsidR="003C1743" w:rsidRDefault="005A71CD" w:rsidP="00CF0D49">
            <w:pPr>
              <w:pStyle w:val="ColorfulList-Accent11"/>
              <w:numPr>
                <w:ilvl w:val="0"/>
                <w:numId w:val="9"/>
              </w:numPr>
              <w:rPr>
                <w:sz w:val="22"/>
                <w:szCs w:val="22"/>
              </w:rPr>
            </w:pPr>
            <w:r w:rsidRPr="005A71CD">
              <w:rPr>
                <w:sz w:val="22"/>
                <w:szCs w:val="22"/>
              </w:rPr>
              <w:t>van Overhagen H, Nakamura M, Geraghty PJ, Rao S, Arroyo M, Soga Y, Iida O, Armstrong E, Nakama T, Fujihara M, Ansari MM, Mathews SJ, Gouëffic Y, Jaff MR, Weinberg I, </w:t>
            </w:r>
            <w:r w:rsidRPr="005A71CD">
              <w:rPr>
                <w:b/>
                <w:bCs/>
                <w:sz w:val="22"/>
                <w:szCs w:val="22"/>
              </w:rPr>
              <w:t>Pinto DS</w:t>
            </w:r>
            <w:r w:rsidRPr="005A71CD">
              <w:rPr>
                <w:sz w:val="22"/>
                <w:szCs w:val="22"/>
              </w:rPr>
              <w:t>, Ohura N, Couch K, Mustapha JA.</w:t>
            </w:r>
            <w:r>
              <w:rPr>
                <w:sz w:val="22"/>
                <w:szCs w:val="22"/>
              </w:rPr>
              <w:t xml:space="preserve">  </w:t>
            </w:r>
            <w:r w:rsidR="001817E7" w:rsidRPr="001817E7">
              <w:rPr>
                <w:sz w:val="22"/>
                <w:szCs w:val="22"/>
              </w:rPr>
              <w:t>Primary results of the SAVAL randomized trial of a paclitaxel-eluting nitinol stent versus percutaneous transluminal angioplasty in infrapopliteal arteries.</w:t>
            </w:r>
            <w:r w:rsidR="001817E7">
              <w:rPr>
                <w:sz w:val="22"/>
                <w:szCs w:val="22"/>
              </w:rPr>
              <w:t xml:space="preserve">  </w:t>
            </w:r>
            <w:r w:rsidR="00340B21" w:rsidRPr="00340B21">
              <w:rPr>
                <w:i/>
                <w:iCs/>
                <w:sz w:val="22"/>
                <w:szCs w:val="22"/>
              </w:rPr>
              <w:t>Vasc Med</w:t>
            </w:r>
            <w:r w:rsidR="00340B21" w:rsidRPr="00340B21">
              <w:rPr>
                <w:sz w:val="22"/>
                <w:szCs w:val="22"/>
              </w:rPr>
              <w:t>. 202</w:t>
            </w:r>
            <w:r w:rsidR="00864C75">
              <w:rPr>
                <w:sz w:val="22"/>
                <w:szCs w:val="22"/>
              </w:rPr>
              <w:t>3</w:t>
            </w:r>
            <w:r w:rsidR="00340B21" w:rsidRPr="00340B21">
              <w:rPr>
                <w:sz w:val="22"/>
                <w:szCs w:val="22"/>
              </w:rPr>
              <w:t>;28:571-580.</w:t>
            </w:r>
          </w:p>
          <w:p w14:paraId="44BB5B63" w14:textId="77777777" w:rsidR="0080235D" w:rsidRDefault="0080235D" w:rsidP="0080235D">
            <w:pPr>
              <w:pStyle w:val="ListParagraph"/>
              <w:rPr>
                <w:sz w:val="22"/>
                <w:szCs w:val="22"/>
              </w:rPr>
            </w:pPr>
          </w:p>
          <w:p w14:paraId="5078752B" w14:textId="2273E668" w:rsidR="00461227" w:rsidRDefault="0080235D" w:rsidP="00461227">
            <w:pPr>
              <w:pStyle w:val="ColorfulList-Accent11"/>
              <w:numPr>
                <w:ilvl w:val="0"/>
                <w:numId w:val="9"/>
              </w:numPr>
              <w:rPr>
                <w:sz w:val="22"/>
                <w:szCs w:val="22"/>
              </w:rPr>
            </w:pPr>
            <w:r w:rsidRPr="0080235D">
              <w:rPr>
                <w:sz w:val="22"/>
                <w:szCs w:val="22"/>
              </w:rPr>
              <w:t xml:space="preserve">Poulin MF, Ultimo B, Omar W, Rathakrishnan BG, Haouzi A, </w:t>
            </w:r>
            <w:r w:rsidRPr="00873130">
              <w:rPr>
                <w:b/>
                <w:bCs/>
                <w:sz w:val="22"/>
                <w:szCs w:val="22"/>
              </w:rPr>
              <w:t>Pinto DS</w:t>
            </w:r>
            <w:r w:rsidRPr="0080235D">
              <w:rPr>
                <w:sz w:val="22"/>
                <w:szCs w:val="22"/>
              </w:rPr>
              <w:t>, Buxton AE, Laham RJ.</w:t>
            </w:r>
            <w:r w:rsidR="00873130">
              <w:rPr>
                <w:sz w:val="22"/>
                <w:szCs w:val="22"/>
              </w:rPr>
              <w:t xml:space="preserve">  </w:t>
            </w:r>
            <w:r w:rsidR="00873130" w:rsidRPr="00873130">
              <w:rPr>
                <w:sz w:val="22"/>
                <w:szCs w:val="22"/>
              </w:rPr>
              <w:t>Routine Electrophysiology Study During Transcatheter Aortic Valve Replacement: A Safety and Feasibility Pilot Study</w:t>
            </w:r>
            <w:r w:rsidR="00873130">
              <w:rPr>
                <w:sz w:val="22"/>
                <w:szCs w:val="22"/>
              </w:rPr>
              <w:t xml:space="preserve">.  </w:t>
            </w:r>
            <w:r w:rsidR="00873130" w:rsidRPr="00A42A53">
              <w:rPr>
                <w:i/>
                <w:iCs/>
                <w:sz w:val="22"/>
                <w:szCs w:val="22"/>
              </w:rPr>
              <w:t>JACC Cardiovasc Interv</w:t>
            </w:r>
            <w:r w:rsidR="00873130">
              <w:rPr>
                <w:sz w:val="22"/>
                <w:szCs w:val="22"/>
              </w:rPr>
              <w:t xml:space="preserve">.  </w:t>
            </w:r>
            <w:r w:rsidR="00873130" w:rsidRPr="00873130">
              <w:rPr>
                <w:sz w:val="22"/>
                <w:szCs w:val="22"/>
              </w:rPr>
              <w:t>2023;16:2584-2586.</w:t>
            </w:r>
          </w:p>
          <w:p w14:paraId="3833CF88" w14:textId="77777777" w:rsidR="00461227" w:rsidRDefault="00461227" w:rsidP="00461227">
            <w:pPr>
              <w:pStyle w:val="ListParagraph"/>
            </w:pPr>
          </w:p>
          <w:p w14:paraId="713FFE37" w14:textId="7C63AE58" w:rsidR="00873130" w:rsidRDefault="00513291" w:rsidP="004D783E">
            <w:pPr>
              <w:pStyle w:val="ColorfulList-Accent11"/>
              <w:numPr>
                <w:ilvl w:val="0"/>
                <w:numId w:val="9"/>
              </w:numPr>
              <w:rPr>
                <w:sz w:val="22"/>
                <w:szCs w:val="22"/>
              </w:rPr>
            </w:pPr>
            <w:r w:rsidRPr="00461227">
              <w:t>Z</w:t>
            </w:r>
            <w:r w:rsidRPr="00461227">
              <w:rPr>
                <w:sz w:val="22"/>
                <w:szCs w:val="22"/>
              </w:rPr>
              <w:t>uin M, </w:t>
            </w:r>
            <w:r w:rsidRPr="004D783E">
              <w:rPr>
                <w:b/>
                <w:bCs/>
                <w:sz w:val="22"/>
                <w:szCs w:val="22"/>
              </w:rPr>
              <w:t>Pinto DS</w:t>
            </w:r>
            <w:r w:rsidRPr="00461227">
              <w:rPr>
                <w:sz w:val="22"/>
                <w:szCs w:val="22"/>
              </w:rPr>
              <w:t>, Nguyen T, Chatzizisis YS, Pasquetto G, Daggubati R, Bilato C, Rigatelli G</w:t>
            </w:r>
            <w:r w:rsidR="00461227">
              <w:rPr>
                <w:sz w:val="22"/>
                <w:szCs w:val="22"/>
              </w:rPr>
              <w:t xml:space="preserve">.  </w:t>
            </w:r>
            <w:r w:rsidR="00461227" w:rsidRPr="00461227">
              <w:rPr>
                <w:sz w:val="22"/>
                <w:szCs w:val="22"/>
              </w:rPr>
              <w:t xml:space="preserve">Trends in Cardiogenic Shock-Related Mortality in Patients </w:t>
            </w:r>
            <w:r w:rsidR="00076711" w:rsidRPr="00461227">
              <w:rPr>
                <w:sz w:val="22"/>
                <w:szCs w:val="22"/>
              </w:rPr>
              <w:t>with</w:t>
            </w:r>
            <w:r w:rsidR="00461227" w:rsidRPr="00461227">
              <w:rPr>
                <w:sz w:val="22"/>
                <w:szCs w:val="22"/>
              </w:rPr>
              <w:t xml:space="preserve"> Acute Myocardial Infarction in the United States, 1999 to 2019</w:t>
            </w:r>
            <w:r w:rsidR="00461227">
              <w:rPr>
                <w:sz w:val="22"/>
                <w:szCs w:val="22"/>
              </w:rPr>
              <w:t xml:space="preserve">.  </w:t>
            </w:r>
            <w:r w:rsidR="004D783E" w:rsidRPr="00A42A53">
              <w:rPr>
                <w:i/>
                <w:iCs/>
                <w:sz w:val="22"/>
                <w:szCs w:val="22"/>
              </w:rPr>
              <w:t>Am J Cardiol</w:t>
            </w:r>
            <w:r w:rsidR="004D783E">
              <w:rPr>
                <w:sz w:val="22"/>
                <w:szCs w:val="22"/>
              </w:rPr>
              <w:t xml:space="preserve">.  </w:t>
            </w:r>
            <w:r w:rsidR="004D783E" w:rsidRPr="004D783E">
              <w:rPr>
                <w:sz w:val="22"/>
                <w:szCs w:val="22"/>
              </w:rPr>
              <w:t>202</w:t>
            </w:r>
            <w:r w:rsidR="004D783E">
              <w:rPr>
                <w:sz w:val="22"/>
                <w:szCs w:val="22"/>
              </w:rPr>
              <w:t>3</w:t>
            </w:r>
            <w:r w:rsidR="004D783E" w:rsidRPr="004D783E">
              <w:rPr>
                <w:sz w:val="22"/>
                <w:szCs w:val="22"/>
              </w:rPr>
              <w:t>:200:18-25.</w:t>
            </w:r>
          </w:p>
          <w:p w14:paraId="6BD3E93B" w14:textId="77777777" w:rsidR="00B67800" w:rsidRDefault="00B67800" w:rsidP="00B67800">
            <w:pPr>
              <w:pStyle w:val="ListParagraph"/>
              <w:rPr>
                <w:sz w:val="22"/>
                <w:szCs w:val="22"/>
              </w:rPr>
            </w:pPr>
          </w:p>
          <w:p w14:paraId="29ACE012" w14:textId="08BB5E7C" w:rsidR="00AA7EE6" w:rsidRPr="00AA7EE6" w:rsidRDefault="00AA7EE6" w:rsidP="00CB60AB">
            <w:pPr>
              <w:pStyle w:val="ColorfulList-Accent11"/>
              <w:numPr>
                <w:ilvl w:val="0"/>
                <w:numId w:val="9"/>
              </w:numPr>
              <w:rPr>
                <w:sz w:val="22"/>
                <w:szCs w:val="22"/>
              </w:rPr>
            </w:pPr>
            <w:r w:rsidRPr="00AA7EE6">
              <w:rPr>
                <w:sz w:val="22"/>
                <w:szCs w:val="22"/>
              </w:rPr>
              <w:t>Almarzooq ZI, Li S, Song Y, Secems</w:t>
            </w:r>
            <w:r>
              <w:rPr>
                <w:sz w:val="22"/>
                <w:szCs w:val="22"/>
              </w:rPr>
              <w:t xml:space="preserve">ky EA, </w:t>
            </w:r>
            <w:r w:rsidRPr="00AA7EE6">
              <w:rPr>
                <w:b/>
                <w:bCs/>
                <w:sz w:val="22"/>
                <w:szCs w:val="22"/>
              </w:rPr>
              <w:t>Pinto DS</w:t>
            </w:r>
            <w:r>
              <w:rPr>
                <w:sz w:val="22"/>
                <w:szCs w:val="22"/>
              </w:rPr>
              <w:t xml:space="preserve">, </w:t>
            </w:r>
            <w:r w:rsidR="007208F5">
              <w:rPr>
                <w:sz w:val="22"/>
                <w:szCs w:val="22"/>
              </w:rPr>
              <w:t xml:space="preserve">Yeh RW.  Are There </w:t>
            </w:r>
            <w:r w:rsidR="00962E12">
              <w:rPr>
                <w:sz w:val="22"/>
                <w:szCs w:val="22"/>
              </w:rPr>
              <w:t>Disparities</w:t>
            </w:r>
            <w:r w:rsidR="007208F5">
              <w:rPr>
                <w:sz w:val="22"/>
                <w:szCs w:val="22"/>
              </w:rPr>
              <w:t xml:space="preserve"> in the Utilization of the Impella Device in Acute Myocardial Infarction and Cardiogenic Shock in the United States?  </w:t>
            </w:r>
            <w:r w:rsidR="00A979CC" w:rsidRPr="00A979CC">
              <w:rPr>
                <w:i/>
                <w:iCs/>
                <w:sz w:val="22"/>
                <w:szCs w:val="22"/>
              </w:rPr>
              <w:t>JSCAI</w:t>
            </w:r>
            <w:r w:rsidR="00A979CC">
              <w:rPr>
                <w:i/>
                <w:iCs/>
                <w:sz w:val="22"/>
                <w:szCs w:val="22"/>
              </w:rPr>
              <w:t xml:space="preserve">.  </w:t>
            </w:r>
            <w:r w:rsidR="00A979CC">
              <w:rPr>
                <w:sz w:val="22"/>
                <w:szCs w:val="22"/>
              </w:rPr>
              <w:t>2024</w:t>
            </w:r>
            <w:r w:rsidR="00EA6BC0">
              <w:rPr>
                <w:sz w:val="22"/>
                <w:szCs w:val="22"/>
              </w:rPr>
              <w:t>.</w:t>
            </w:r>
          </w:p>
          <w:p w14:paraId="681CCAE2" w14:textId="77777777" w:rsidR="00AA7EE6" w:rsidRPr="00AA7EE6" w:rsidRDefault="00AA7EE6" w:rsidP="00AA7EE6">
            <w:pPr>
              <w:pStyle w:val="ListParagraph"/>
              <w:rPr>
                <w:sz w:val="22"/>
                <w:szCs w:val="22"/>
              </w:rPr>
            </w:pPr>
          </w:p>
          <w:p w14:paraId="546357B6" w14:textId="0F8ACE54" w:rsidR="00116A75" w:rsidRDefault="00F35944" w:rsidP="008E1E39">
            <w:pPr>
              <w:pStyle w:val="ColorfulList-Accent11"/>
              <w:numPr>
                <w:ilvl w:val="0"/>
                <w:numId w:val="9"/>
              </w:numPr>
              <w:ind w:hanging="472"/>
              <w:rPr>
                <w:sz w:val="22"/>
                <w:szCs w:val="22"/>
              </w:rPr>
            </w:pPr>
            <w:r w:rsidRPr="00B138EC">
              <w:rPr>
                <w:sz w:val="22"/>
                <w:szCs w:val="22"/>
              </w:rPr>
              <w:t xml:space="preserve">Vahl TP, Thourani VH, Makkar  RR, Hamid N, Khalique OK, Daniels D, McCabe JM, Satler L, Russo M,  Cheng W, George I, Aldea G, Sheridan B, Kereiakes D, Golwala H, Zahr F, Chetcuti S,Yadav P, Kodali SK, Treede H, Baldus S, Amoroso N, Ranard LS, </w:t>
            </w:r>
            <w:r w:rsidRPr="00B138EC">
              <w:rPr>
                <w:b/>
                <w:bCs/>
                <w:sz w:val="22"/>
                <w:szCs w:val="22"/>
              </w:rPr>
              <w:t>Pinto DS</w:t>
            </w:r>
            <w:r w:rsidRPr="00B138EC">
              <w:rPr>
                <w:sz w:val="22"/>
                <w:szCs w:val="22"/>
              </w:rPr>
              <w:t xml:space="preserve">, Leon MB.  </w:t>
            </w:r>
            <w:r w:rsidR="006F2E1A" w:rsidRPr="00B138EC">
              <w:rPr>
                <w:sz w:val="22"/>
                <w:szCs w:val="22"/>
              </w:rPr>
              <w:t xml:space="preserve">Transcatheter aortic valve implantation in patients with high-risk symptomatic native aortic regurgitation (ALIGN-AR): a prospective, multicentre, single-arm study.  </w:t>
            </w:r>
            <w:r w:rsidR="00A42A53" w:rsidRPr="00B138EC">
              <w:rPr>
                <w:i/>
                <w:iCs/>
                <w:sz w:val="22"/>
                <w:szCs w:val="22"/>
              </w:rPr>
              <w:t>Lancet.</w:t>
            </w:r>
            <w:r w:rsidR="00A42A53" w:rsidRPr="00B138EC">
              <w:rPr>
                <w:sz w:val="22"/>
                <w:szCs w:val="22"/>
              </w:rPr>
              <w:t xml:space="preserve"> 2024</w:t>
            </w:r>
            <w:r w:rsidR="00ED75D6">
              <w:rPr>
                <w:sz w:val="22"/>
                <w:szCs w:val="22"/>
              </w:rPr>
              <w:t>;403</w:t>
            </w:r>
            <w:r w:rsidR="007A1B9E">
              <w:rPr>
                <w:sz w:val="22"/>
                <w:szCs w:val="22"/>
              </w:rPr>
              <w:t>:1451-1459.</w:t>
            </w:r>
          </w:p>
          <w:p w14:paraId="0ED86633" w14:textId="001242F1" w:rsidR="00B138EC" w:rsidRPr="00B138EC" w:rsidRDefault="00B138EC" w:rsidP="00864C75">
            <w:pPr>
              <w:pStyle w:val="ColorfulList-Accent11"/>
              <w:rPr>
                <w:sz w:val="22"/>
                <w:szCs w:val="22"/>
              </w:rPr>
            </w:pPr>
          </w:p>
          <w:p w14:paraId="1C56AB01" w14:textId="661F8FDF" w:rsidR="00116A75" w:rsidRPr="00CB60AB" w:rsidRDefault="00116A75" w:rsidP="00AA7EE6">
            <w:pPr>
              <w:pStyle w:val="ColorfulList-Accent11"/>
              <w:numPr>
                <w:ilvl w:val="0"/>
                <w:numId w:val="9"/>
              </w:numPr>
              <w:ind w:hanging="472"/>
              <w:rPr>
                <w:sz w:val="22"/>
                <w:szCs w:val="22"/>
              </w:rPr>
            </w:pPr>
            <w:r>
              <w:rPr>
                <w:sz w:val="22"/>
                <w:szCs w:val="22"/>
              </w:rPr>
              <w:t>Amoroso NS, Sharma RP, Genereax</w:t>
            </w:r>
            <w:r w:rsidR="00FD3A65">
              <w:rPr>
                <w:sz w:val="22"/>
                <w:szCs w:val="22"/>
              </w:rPr>
              <w:t xml:space="preserve"> P, Pinto DS, Dobbles M, Kwon M, Thourani VH, Gillam LD.  Clinical Journey for Patients with Aortic Regurgitation: A Retrospective Observational Study from a Multicenter Database.  </w:t>
            </w:r>
            <w:r w:rsidR="00FD3A65" w:rsidRPr="001300F7">
              <w:rPr>
                <w:i/>
                <w:iCs/>
                <w:sz w:val="22"/>
                <w:szCs w:val="22"/>
              </w:rPr>
              <w:t>Catheter Cardiovasc Interv</w:t>
            </w:r>
            <w:r w:rsidR="00FD3A65">
              <w:rPr>
                <w:sz w:val="22"/>
                <w:szCs w:val="22"/>
              </w:rPr>
              <w:t>.  2024 May</w:t>
            </w:r>
            <w:r w:rsidR="001300F7">
              <w:rPr>
                <w:sz w:val="22"/>
                <w:szCs w:val="22"/>
              </w:rPr>
              <w:t xml:space="preserve"> 2024.</w:t>
            </w:r>
          </w:p>
          <w:p w14:paraId="542D3024" w14:textId="712D626B" w:rsidR="00DA4CCC" w:rsidRPr="00575A20" w:rsidRDefault="00DA4CCC" w:rsidP="00AA7EE6">
            <w:pPr>
              <w:pStyle w:val="ColorfulList-Accent11"/>
              <w:ind w:left="0"/>
              <w:rPr>
                <w:sz w:val="22"/>
                <w:szCs w:val="22"/>
              </w:rPr>
            </w:pPr>
          </w:p>
        </w:tc>
      </w:tr>
    </w:tbl>
    <w:p w14:paraId="735C4C7E" w14:textId="77777777" w:rsidR="00AE2113" w:rsidRPr="00575A20" w:rsidRDefault="00AE2113" w:rsidP="12C316A1">
      <w:pPr>
        <w:rPr>
          <w:b/>
          <w:bCs/>
          <w:sz w:val="22"/>
          <w:szCs w:val="22"/>
        </w:rPr>
      </w:pPr>
    </w:p>
    <w:p w14:paraId="1B34036B" w14:textId="299C2518" w:rsidR="00AE2113" w:rsidRPr="00575A20" w:rsidRDefault="00AE2113" w:rsidP="004827A4">
      <w:pPr>
        <w:rPr>
          <w:b/>
          <w:sz w:val="22"/>
          <w:szCs w:val="22"/>
        </w:rPr>
      </w:pPr>
      <w:r w:rsidRPr="00575A20">
        <w:rPr>
          <w:b/>
          <w:sz w:val="22"/>
          <w:szCs w:val="22"/>
        </w:rPr>
        <w:t>Other Peer-Reviewed Scholarship:</w:t>
      </w:r>
    </w:p>
    <w:p w14:paraId="3231E0C5" w14:textId="77777777" w:rsidR="00AF0D21" w:rsidRPr="00575A20" w:rsidRDefault="00AF0D21" w:rsidP="006D1C4D">
      <w:pPr>
        <w:pStyle w:val="ColorfulList-Accent11"/>
        <w:ind w:left="0"/>
        <w:rPr>
          <w:sz w:val="22"/>
        </w:rPr>
      </w:pPr>
    </w:p>
    <w:p w14:paraId="4B4AA6E5" w14:textId="72360B8B" w:rsidR="00AF0D21" w:rsidRPr="00575A20" w:rsidRDefault="00AF0D21" w:rsidP="00AF0D21">
      <w:pPr>
        <w:pStyle w:val="ColorfulList-Accent11"/>
        <w:jc w:val="both"/>
        <w:rPr>
          <w:sz w:val="22"/>
          <w:szCs w:val="22"/>
        </w:rPr>
      </w:pPr>
    </w:p>
    <w:p w14:paraId="1A3A9E51" w14:textId="681F76BB" w:rsidR="00E01FF5" w:rsidRPr="00575A20" w:rsidRDefault="00E01FF5" w:rsidP="006D1C4D">
      <w:pPr>
        <w:pStyle w:val="ColorfulList-Accent11"/>
        <w:numPr>
          <w:ilvl w:val="0"/>
          <w:numId w:val="35"/>
        </w:numPr>
        <w:jc w:val="both"/>
        <w:rPr>
          <w:iCs/>
          <w:sz w:val="22"/>
          <w:szCs w:val="22"/>
        </w:rPr>
      </w:pPr>
      <w:r w:rsidRPr="00575A20">
        <w:rPr>
          <w:b/>
          <w:bCs/>
          <w:sz w:val="22"/>
          <w:szCs w:val="22"/>
        </w:rPr>
        <w:t>Pinto DS</w:t>
      </w:r>
      <w:r w:rsidRPr="00575A20">
        <w:rPr>
          <w:sz w:val="22"/>
          <w:szCs w:val="22"/>
        </w:rPr>
        <w:t xml:space="preserve">, Tu TM.  Images in Clinical Medicine: Ventricular Septal Rupture after Myocardial Infarction.  </w:t>
      </w:r>
      <w:r w:rsidRPr="00575A20">
        <w:rPr>
          <w:i/>
          <w:sz w:val="22"/>
          <w:szCs w:val="22"/>
        </w:rPr>
        <w:t xml:space="preserve">N Engl J Med.  </w:t>
      </w:r>
      <w:r w:rsidRPr="00575A20">
        <w:rPr>
          <w:iCs/>
          <w:sz w:val="22"/>
          <w:szCs w:val="22"/>
        </w:rPr>
        <w:t>2002;347:1334.</w:t>
      </w:r>
    </w:p>
    <w:p w14:paraId="55D83E8D" w14:textId="77777777" w:rsidR="00E01FF5" w:rsidRPr="00575A20" w:rsidRDefault="00E01FF5" w:rsidP="00E01FF5">
      <w:pPr>
        <w:pStyle w:val="ColorfulList-Accent11"/>
        <w:rPr>
          <w:sz w:val="22"/>
          <w:lang w:val="pt-BR"/>
        </w:rPr>
      </w:pPr>
    </w:p>
    <w:p w14:paraId="63E478BE" w14:textId="45B79716" w:rsidR="00E01FF5" w:rsidRPr="00575A20" w:rsidRDefault="00E01FF5" w:rsidP="00E01FF5">
      <w:pPr>
        <w:pStyle w:val="ColorfulList-Accent11"/>
        <w:numPr>
          <w:ilvl w:val="0"/>
          <w:numId w:val="35"/>
        </w:numPr>
        <w:rPr>
          <w:sz w:val="22"/>
          <w:lang w:val="pt-BR"/>
        </w:rPr>
      </w:pPr>
      <w:r w:rsidRPr="00575A20">
        <w:rPr>
          <w:sz w:val="22"/>
          <w:szCs w:val="22"/>
        </w:rPr>
        <w:t xml:space="preserve">Chen, HS, </w:t>
      </w:r>
      <w:r w:rsidRPr="00575A20">
        <w:rPr>
          <w:b/>
          <w:bCs/>
          <w:sz w:val="22"/>
          <w:szCs w:val="22"/>
        </w:rPr>
        <w:t>Pinto DS</w:t>
      </w:r>
      <w:r w:rsidRPr="00575A20">
        <w:rPr>
          <w:sz w:val="22"/>
          <w:szCs w:val="22"/>
        </w:rPr>
        <w:t xml:space="preserve">.  Images in Clinical Medicine: Prinzmetal’s Angina.  </w:t>
      </w:r>
      <w:r w:rsidRPr="00575A20">
        <w:rPr>
          <w:i/>
          <w:sz w:val="22"/>
          <w:szCs w:val="22"/>
        </w:rPr>
        <w:t>N Engl J Med</w:t>
      </w:r>
      <w:r w:rsidRPr="00575A20">
        <w:rPr>
          <w:sz w:val="22"/>
        </w:rPr>
        <w:t>.</w:t>
      </w:r>
      <w:r w:rsidRPr="00575A20">
        <w:rPr>
          <w:iCs/>
          <w:sz w:val="22"/>
          <w:szCs w:val="22"/>
        </w:rPr>
        <w:t xml:space="preserve">  </w:t>
      </w:r>
      <w:r w:rsidRPr="00575A20">
        <w:rPr>
          <w:sz w:val="22"/>
          <w:szCs w:val="22"/>
          <w:lang w:val="pt-BR"/>
        </w:rPr>
        <w:t>2003;349:e1</w:t>
      </w:r>
      <w:r w:rsidRPr="00575A20">
        <w:rPr>
          <w:sz w:val="22"/>
          <w:lang w:val="pt-BR"/>
        </w:rPr>
        <w:t>.</w:t>
      </w:r>
    </w:p>
    <w:p w14:paraId="4EF902D7" w14:textId="77777777" w:rsidR="00E01FF5" w:rsidRPr="00575A20" w:rsidRDefault="00E01FF5" w:rsidP="00E01FF5">
      <w:pPr>
        <w:pStyle w:val="ColorfulList-Accent11"/>
        <w:rPr>
          <w:b/>
          <w:bCs/>
          <w:sz w:val="22"/>
          <w:szCs w:val="22"/>
        </w:rPr>
      </w:pPr>
    </w:p>
    <w:p w14:paraId="41EEC893" w14:textId="77777777" w:rsidR="00E01FF5" w:rsidRPr="00575A20" w:rsidRDefault="00E01FF5" w:rsidP="00E01FF5">
      <w:pPr>
        <w:pStyle w:val="ColorfulList-Accent11"/>
        <w:numPr>
          <w:ilvl w:val="0"/>
          <w:numId w:val="35"/>
        </w:numPr>
        <w:rPr>
          <w:sz w:val="22"/>
          <w:szCs w:val="22"/>
          <w:lang w:val="pt-BR"/>
        </w:rPr>
      </w:pPr>
      <w:r w:rsidRPr="00575A20">
        <w:rPr>
          <w:b/>
          <w:bCs/>
          <w:sz w:val="22"/>
          <w:szCs w:val="22"/>
        </w:rPr>
        <w:t>Pinto DS</w:t>
      </w:r>
      <w:r w:rsidRPr="00575A20">
        <w:rPr>
          <w:bCs/>
          <w:sz w:val="22"/>
          <w:szCs w:val="22"/>
        </w:rPr>
        <w:t xml:space="preserve">, Blair BM, Schwartzstein RM, Smith CC.  Clinical Problem Solving: A Sailor’s Heartbreak.  </w:t>
      </w:r>
      <w:r w:rsidRPr="00575A20">
        <w:rPr>
          <w:i/>
          <w:sz w:val="22"/>
          <w:szCs w:val="22"/>
        </w:rPr>
        <w:t>N Engl J Med</w:t>
      </w:r>
      <w:r w:rsidRPr="00575A20">
        <w:rPr>
          <w:bCs/>
          <w:sz w:val="22"/>
          <w:szCs w:val="22"/>
        </w:rPr>
        <w:t>. 2005;353:934-939.</w:t>
      </w:r>
    </w:p>
    <w:p w14:paraId="00917A69" w14:textId="77777777" w:rsidR="00E01FF5" w:rsidRPr="00575A20" w:rsidRDefault="00E01FF5" w:rsidP="006D1C4D">
      <w:pPr>
        <w:pStyle w:val="ColorfulList-Accent11"/>
        <w:rPr>
          <w:bCs/>
          <w:sz w:val="22"/>
          <w:szCs w:val="22"/>
        </w:rPr>
      </w:pPr>
    </w:p>
    <w:p w14:paraId="48BBA1EE" w14:textId="31F0B3E7" w:rsidR="00CD2837" w:rsidRPr="00575A20" w:rsidRDefault="00CD2837" w:rsidP="006D1C4D">
      <w:pPr>
        <w:pStyle w:val="ColorfulList-Accent11"/>
        <w:numPr>
          <w:ilvl w:val="0"/>
          <w:numId w:val="35"/>
        </w:numPr>
        <w:rPr>
          <w:iCs/>
          <w:sz w:val="22"/>
          <w:szCs w:val="22"/>
        </w:rPr>
      </w:pPr>
      <w:r w:rsidRPr="00575A20">
        <w:rPr>
          <w:b/>
          <w:bCs/>
          <w:sz w:val="22"/>
          <w:szCs w:val="22"/>
        </w:rPr>
        <w:t>Pinto DS</w:t>
      </w:r>
      <w:r w:rsidRPr="00575A20">
        <w:rPr>
          <w:sz w:val="22"/>
          <w:szCs w:val="22"/>
        </w:rPr>
        <w:t xml:space="preserve">, Southard M, Ciaglo L, Gibson CM.  Door-to-Balloon Delays with Percutaneous Coronary Intervention in STEMI.  </w:t>
      </w:r>
      <w:r w:rsidRPr="00575A20">
        <w:rPr>
          <w:i/>
          <w:iCs/>
          <w:sz w:val="22"/>
          <w:szCs w:val="22"/>
        </w:rPr>
        <w:t>Am Heart J</w:t>
      </w:r>
      <w:r w:rsidRPr="00575A20">
        <w:rPr>
          <w:sz w:val="22"/>
          <w:szCs w:val="22"/>
        </w:rPr>
        <w:t xml:space="preserve">.  2006;151:S24-S29. </w:t>
      </w:r>
    </w:p>
    <w:p w14:paraId="61401262" w14:textId="2093DA54" w:rsidR="00CD2837" w:rsidRPr="00575A20" w:rsidRDefault="00CD2837" w:rsidP="006D1C4D">
      <w:pPr>
        <w:pStyle w:val="ListParagraph"/>
        <w:rPr>
          <w:bCs/>
          <w:sz w:val="22"/>
          <w:szCs w:val="22"/>
        </w:rPr>
      </w:pPr>
    </w:p>
    <w:p w14:paraId="6811BACD" w14:textId="701AA1BC" w:rsidR="00E01FF5" w:rsidRPr="00575A20" w:rsidRDefault="00E01FF5" w:rsidP="006D1C4D">
      <w:pPr>
        <w:pStyle w:val="ColorfulList-Accent11"/>
        <w:numPr>
          <w:ilvl w:val="0"/>
          <w:numId w:val="35"/>
        </w:numPr>
        <w:rPr>
          <w:bCs/>
          <w:sz w:val="22"/>
          <w:szCs w:val="22"/>
        </w:rPr>
      </w:pPr>
      <w:r w:rsidRPr="00575A20">
        <w:rPr>
          <w:bCs/>
          <w:sz w:val="22"/>
          <w:szCs w:val="22"/>
        </w:rPr>
        <w:t xml:space="preserve">Goldman Y, Panzica PJ, </w:t>
      </w:r>
      <w:r w:rsidRPr="00575A20">
        <w:rPr>
          <w:b/>
          <w:bCs/>
          <w:sz w:val="22"/>
          <w:szCs w:val="22"/>
        </w:rPr>
        <w:t>Pinto DS</w:t>
      </w:r>
      <w:r w:rsidRPr="00575A20">
        <w:rPr>
          <w:bCs/>
          <w:sz w:val="22"/>
          <w:szCs w:val="22"/>
        </w:rPr>
        <w:t xml:space="preserve">, Delatorre R, Feller-Kopman D, Ernst A.  Cardiac Arrest Due to Left Ventricular Gas Embolism after Bronchoscopic Argon Plasma Coagulation: A Case Report.  </w:t>
      </w:r>
      <w:r w:rsidRPr="00575A20">
        <w:rPr>
          <w:bCs/>
          <w:i/>
          <w:sz w:val="22"/>
          <w:szCs w:val="22"/>
        </w:rPr>
        <w:t xml:space="preserve">J Bronchol. </w:t>
      </w:r>
      <w:r w:rsidRPr="00575A20">
        <w:rPr>
          <w:bCs/>
          <w:sz w:val="22"/>
          <w:szCs w:val="22"/>
        </w:rPr>
        <w:t xml:space="preserve">2007;14:33-35. </w:t>
      </w:r>
    </w:p>
    <w:p w14:paraId="0B382E35" w14:textId="77777777" w:rsidR="00E01FF5" w:rsidRPr="00575A20" w:rsidRDefault="00E01FF5" w:rsidP="00E01FF5">
      <w:pPr>
        <w:pStyle w:val="ColorfulList-Accent11"/>
        <w:rPr>
          <w:sz w:val="22"/>
          <w:szCs w:val="22"/>
        </w:rPr>
      </w:pPr>
    </w:p>
    <w:p w14:paraId="05515D22" w14:textId="77777777" w:rsidR="00E01FF5" w:rsidRPr="00575A20" w:rsidRDefault="00E01FF5" w:rsidP="006D1C4D">
      <w:pPr>
        <w:pStyle w:val="ColorfulList-Accent11"/>
        <w:numPr>
          <w:ilvl w:val="0"/>
          <w:numId w:val="35"/>
        </w:numPr>
        <w:jc w:val="both"/>
        <w:rPr>
          <w:sz w:val="22"/>
          <w:szCs w:val="22"/>
        </w:rPr>
      </w:pPr>
      <w:r w:rsidRPr="00575A20">
        <w:rPr>
          <w:sz w:val="22"/>
          <w:szCs w:val="22"/>
        </w:rPr>
        <w:t xml:space="preserve">Pride YB, </w:t>
      </w:r>
      <w:r w:rsidRPr="00575A20">
        <w:rPr>
          <w:b/>
          <w:sz w:val="22"/>
          <w:szCs w:val="22"/>
        </w:rPr>
        <w:t>Pinto DS</w:t>
      </w:r>
      <w:r w:rsidRPr="00575A20">
        <w:rPr>
          <w:sz w:val="22"/>
          <w:szCs w:val="22"/>
        </w:rPr>
        <w:t xml:space="preserve">, Garcia LA.  A Novel Approach Using Atherectomy for Chronic Total Occlusion of the Axillary Artery: A Case Report.  </w:t>
      </w:r>
      <w:r w:rsidRPr="00575A20">
        <w:rPr>
          <w:i/>
          <w:sz w:val="22"/>
          <w:szCs w:val="22"/>
        </w:rPr>
        <w:t xml:space="preserve">Vasc Med.  </w:t>
      </w:r>
      <w:r w:rsidRPr="00575A20">
        <w:rPr>
          <w:sz w:val="22"/>
          <w:szCs w:val="22"/>
        </w:rPr>
        <w:t>2007;12:207-210</w:t>
      </w:r>
      <w:r w:rsidRPr="00575A20">
        <w:rPr>
          <w:i/>
          <w:sz w:val="22"/>
          <w:szCs w:val="22"/>
        </w:rPr>
        <w:t>.</w:t>
      </w:r>
    </w:p>
    <w:p w14:paraId="1D6E8578" w14:textId="77777777" w:rsidR="00E01FF5" w:rsidRPr="00575A20" w:rsidRDefault="00E01FF5" w:rsidP="00E01FF5">
      <w:pPr>
        <w:jc w:val="both"/>
        <w:rPr>
          <w:sz w:val="22"/>
          <w:szCs w:val="22"/>
        </w:rPr>
      </w:pPr>
    </w:p>
    <w:p w14:paraId="34031533" w14:textId="77777777" w:rsidR="00E01FF5" w:rsidRPr="00575A20" w:rsidRDefault="00E01FF5" w:rsidP="006D1C4D">
      <w:pPr>
        <w:pStyle w:val="ColorfulList-Accent11"/>
        <w:numPr>
          <w:ilvl w:val="0"/>
          <w:numId w:val="35"/>
        </w:numPr>
        <w:rPr>
          <w:bCs/>
          <w:sz w:val="22"/>
          <w:szCs w:val="22"/>
        </w:rPr>
      </w:pPr>
      <w:r w:rsidRPr="00575A20">
        <w:rPr>
          <w:sz w:val="22"/>
          <w:szCs w:val="22"/>
        </w:rPr>
        <w:t xml:space="preserve">Tsyvine D, </w:t>
      </w:r>
      <w:r w:rsidRPr="00575A20">
        <w:rPr>
          <w:b/>
          <w:sz w:val="22"/>
          <w:szCs w:val="22"/>
        </w:rPr>
        <w:t>Pinto DS</w:t>
      </w:r>
      <w:r w:rsidRPr="00575A20">
        <w:rPr>
          <w:sz w:val="22"/>
          <w:szCs w:val="22"/>
        </w:rPr>
        <w:t xml:space="preserve">.  ECG of the Month: Zebra or Horse.  </w:t>
      </w:r>
      <w:r w:rsidRPr="00575A20">
        <w:rPr>
          <w:i/>
          <w:sz w:val="22"/>
          <w:szCs w:val="22"/>
        </w:rPr>
        <w:t xml:space="preserve">Am J Med.  </w:t>
      </w:r>
      <w:r w:rsidRPr="00575A20">
        <w:rPr>
          <w:sz w:val="22"/>
          <w:szCs w:val="22"/>
        </w:rPr>
        <w:t>2007:120;591-593.</w:t>
      </w:r>
    </w:p>
    <w:p w14:paraId="75511FBD" w14:textId="77777777" w:rsidR="00E01FF5" w:rsidRPr="00575A20" w:rsidRDefault="00E01FF5" w:rsidP="00E01FF5">
      <w:pPr>
        <w:pStyle w:val="ColorfulList-Accent11"/>
        <w:rPr>
          <w:b/>
          <w:bCs/>
          <w:sz w:val="22"/>
          <w:szCs w:val="22"/>
        </w:rPr>
      </w:pPr>
    </w:p>
    <w:p w14:paraId="3B30A535" w14:textId="5C4E7C88" w:rsidR="00E01FF5" w:rsidRPr="00575A20" w:rsidRDefault="00E01FF5" w:rsidP="006D1C4D">
      <w:pPr>
        <w:pStyle w:val="ColorfulList-Accent11"/>
        <w:numPr>
          <w:ilvl w:val="0"/>
          <w:numId w:val="35"/>
        </w:numPr>
        <w:rPr>
          <w:bCs/>
          <w:sz w:val="22"/>
          <w:szCs w:val="22"/>
        </w:rPr>
      </w:pPr>
      <w:r w:rsidRPr="00575A20">
        <w:rPr>
          <w:b/>
          <w:bCs/>
          <w:sz w:val="22"/>
          <w:szCs w:val="22"/>
        </w:rPr>
        <w:t>Pinto DS</w:t>
      </w:r>
      <w:r w:rsidRPr="00575A20">
        <w:rPr>
          <w:bCs/>
          <w:sz w:val="22"/>
          <w:szCs w:val="22"/>
        </w:rPr>
        <w:t>.  Clinical Crossroads: A 43 Year Old Man with Exertional Nausea, Elevated Troponin, and Lateral ST Depression on EKG</w:t>
      </w:r>
      <w:r w:rsidRPr="00575A20">
        <w:rPr>
          <w:b/>
          <w:bCs/>
          <w:sz w:val="22"/>
          <w:szCs w:val="22"/>
        </w:rPr>
        <w:t xml:space="preserve">.  </w:t>
      </w:r>
      <w:r w:rsidRPr="00575A20">
        <w:rPr>
          <w:bCs/>
          <w:i/>
          <w:sz w:val="22"/>
          <w:szCs w:val="22"/>
        </w:rPr>
        <w:t xml:space="preserve">JAMA. </w:t>
      </w:r>
      <w:r w:rsidRPr="00575A20">
        <w:rPr>
          <w:bCs/>
          <w:sz w:val="22"/>
          <w:szCs w:val="22"/>
        </w:rPr>
        <w:t>2010;303:54-64.</w:t>
      </w:r>
    </w:p>
    <w:p w14:paraId="05585B2E" w14:textId="77777777" w:rsidR="00E01FF5" w:rsidRPr="00575A20" w:rsidRDefault="00E01FF5" w:rsidP="006D1C4D">
      <w:pPr>
        <w:pStyle w:val="ColorfulList-Accent11"/>
        <w:ind w:left="0"/>
        <w:rPr>
          <w:sz w:val="22"/>
          <w:szCs w:val="22"/>
        </w:rPr>
      </w:pPr>
    </w:p>
    <w:p w14:paraId="29AEA5C4" w14:textId="3582EC7E" w:rsidR="00E01FF5" w:rsidRPr="00575A20" w:rsidRDefault="00E01FF5" w:rsidP="006D1C4D">
      <w:pPr>
        <w:pStyle w:val="ColorfulList-Accent11"/>
        <w:numPr>
          <w:ilvl w:val="0"/>
          <w:numId w:val="35"/>
        </w:numPr>
        <w:rPr>
          <w:bCs/>
          <w:sz w:val="22"/>
          <w:szCs w:val="22"/>
        </w:rPr>
      </w:pPr>
      <w:r w:rsidRPr="00575A20">
        <w:rPr>
          <w:sz w:val="22"/>
          <w:szCs w:val="22"/>
        </w:rPr>
        <w:t xml:space="preserve">Trivedi NS, Ship AN, </w:t>
      </w:r>
      <w:r w:rsidRPr="00575A20">
        <w:rPr>
          <w:b/>
          <w:sz w:val="22"/>
          <w:szCs w:val="22"/>
        </w:rPr>
        <w:t>Pinto DS</w:t>
      </w:r>
      <w:r w:rsidRPr="00575A20">
        <w:rPr>
          <w:sz w:val="22"/>
          <w:szCs w:val="22"/>
        </w:rPr>
        <w:t xml:space="preserve">.  Update: A 43-year-old Man with Angina, Elevated troponin, and Lateral ST depression: Management of Acute Coronary Syndromes. </w:t>
      </w:r>
      <w:r w:rsidRPr="00575A20">
        <w:rPr>
          <w:i/>
          <w:sz w:val="22"/>
          <w:szCs w:val="22"/>
        </w:rPr>
        <w:t>JAMA</w:t>
      </w:r>
      <w:r w:rsidRPr="00575A20">
        <w:rPr>
          <w:sz w:val="22"/>
          <w:szCs w:val="22"/>
        </w:rPr>
        <w:t xml:space="preserve">. 2011;306:1911. </w:t>
      </w:r>
    </w:p>
    <w:p w14:paraId="2C1A1091" w14:textId="77777777" w:rsidR="00E01FF5" w:rsidRPr="00575A20" w:rsidRDefault="00E01FF5" w:rsidP="00E01FF5">
      <w:pPr>
        <w:pStyle w:val="ColorfulList-Accent11"/>
        <w:ind w:left="0"/>
        <w:rPr>
          <w:sz w:val="22"/>
          <w:szCs w:val="22"/>
        </w:rPr>
      </w:pPr>
    </w:p>
    <w:p w14:paraId="7EFA65A3" w14:textId="77777777" w:rsidR="00E01FF5" w:rsidRPr="00575A20" w:rsidRDefault="00E01FF5" w:rsidP="006D1C4D">
      <w:pPr>
        <w:pStyle w:val="ColorfulList-Accent11"/>
        <w:numPr>
          <w:ilvl w:val="0"/>
          <w:numId w:val="35"/>
        </w:numPr>
        <w:rPr>
          <w:bCs/>
          <w:sz w:val="22"/>
          <w:szCs w:val="22"/>
        </w:rPr>
      </w:pPr>
      <w:r w:rsidRPr="00575A20">
        <w:rPr>
          <w:sz w:val="22"/>
          <w:szCs w:val="22"/>
        </w:rPr>
        <w:t xml:space="preserve">Warraich HJ, Bhatti UA, Shahul S, </w:t>
      </w:r>
      <w:r w:rsidRPr="00575A20">
        <w:rPr>
          <w:b/>
          <w:bCs/>
          <w:sz w:val="22"/>
          <w:szCs w:val="22"/>
        </w:rPr>
        <w:t>Pinto DS</w:t>
      </w:r>
      <w:r w:rsidRPr="00575A20">
        <w:rPr>
          <w:sz w:val="22"/>
          <w:szCs w:val="22"/>
        </w:rPr>
        <w:t xml:space="preserve">, Liu D, Matyal R, Mahmood F.  Unilateral Pulmonary Edema Secondary to Mitral Valve Perforation.  </w:t>
      </w:r>
      <w:r w:rsidRPr="00575A20">
        <w:rPr>
          <w:i/>
          <w:sz w:val="22"/>
          <w:szCs w:val="22"/>
        </w:rPr>
        <w:t>Circulation</w:t>
      </w:r>
      <w:r w:rsidRPr="00575A20">
        <w:rPr>
          <w:sz w:val="22"/>
          <w:szCs w:val="22"/>
        </w:rPr>
        <w:t>. 2011;124:1994-1995.</w:t>
      </w:r>
    </w:p>
    <w:p w14:paraId="671A0BAF" w14:textId="77777777" w:rsidR="00E01FF5" w:rsidRPr="00575A20" w:rsidRDefault="00E01FF5" w:rsidP="00E01FF5">
      <w:pPr>
        <w:pStyle w:val="ColorfulList-Accent11"/>
        <w:ind w:left="0"/>
        <w:rPr>
          <w:color w:val="262626"/>
          <w:sz w:val="22"/>
          <w:szCs w:val="22"/>
          <w:u w:val="single" w:color="262626"/>
        </w:rPr>
      </w:pPr>
    </w:p>
    <w:p w14:paraId="2D60AE0C" w14:textId="14C1ABD6" w:rsidR="00BC0A4D" w:rsidRPr="00575A20" w:rsidRDefault="00BC0A4D" w:rsidP="00BC0A4D">
      <w:pPr>
        <w:pStyle w:val="ColorfulList-Accent11"/>
        <w:numPr>
          <w:ilvl w:val="0"/>
          <w:numId w:val="35"/>
        </w:numPr>
        <w:rPr>
          <w:bCs/>
          <w:sz w:val="22"/>
          <w:szCs w:val="22"/>
        </w:rPr>
      </w:pPr>
      <w:r w:rsidRPr="003C1743">
        <w:rPr>
          <w:bCs/>
          <w:sz w:val="22"/>
          <w:szCs w:val="22"/>
          <w:lang w:val="pl-PL"/>
        </w:rPr>
        <w:t xml:space="preserve">Wang W, Wykrzykowska JJ, </w:t>
      </w:r>
      <w:r w:rsidRPr="003C1743">
        <w:rPr>
          <w:b/>
          <w:bCs/>
          <w:sz w:val="22"/>
          <w:szCs w:val="22"/>
          <w:lang w:val="pl-PL"/>
        </w:rPr>
        <w:t>Pinto DS</w:t>
      </w:r>
      <w:r w:rsidRPr="003C1743">
        <w:rPr>
          <w:bCs/>
          <w:sz w:val="22"/>
          <w:szCs w:val="22"/>
          <w:lang w:val="pl-PL"/>
        </w:rPr>
        <w:t xml:space="preserve">. </w:t>
      </w:r>
      <w:r w:rsidRPr="00575A20">
        <w:rPr>
          <w:bCs/>
          <w:sz w:val="22"/>
          <w:szCs w:val="22"/>
        </w:rPr>
        <w:t xml:space="preserve">Covered Stent Implantation for Giant Saphenous Vein Graft Pseudoaneurysms. </w:t>
      </w:r>
      <w:r w:rsidRPr="00575A20">
        <w:rPr>
          <w:bCs/>
          <w:i/>
          <w:iCs/>
          <w:sz w:val="22"/>
          <w:szCs w:val="22"/>
        </w:rPr>
        <w:t>Int J Cardiol</w:t>
      </w:r>
      <w:r w:rsidRPr="00575A20">
        <w:rPr>
          <w:bCs/>
          <w:sz w:val="22"/>
          <w:szCs w:val="22"/>
        </w:rPr>
        <w:t>.  2012;156:e65-e67.</w:t>
      </w:r>
    </w:p>
    <w:p w14:paraId="6BC60C19" w14:textId="77777777" w:rsidR="00BC0A4D" w:rsidRPr="00575A20" w:rsidRDefault="00BC0A4D" w:rsidP="00BC0A4D">
      <w:pPr>
        <w:pStyle w:val="ColorfulList-Accent11"/>
        <w:ind w:left="0"/>
        <w:rPr>
          <w:bCs/>
          <w:sz w:val="22"/>
          <w:szCs w:val="22"/>
        </w:rPr>
      </w:pPr>
    </w:p>
    <w:p w14:paraId="6D3F20F2" w14:textId="64E9F91F" w:rsidR="00E01FF5" w:rsidRPr="00575A20" w:rsidRDefault="00E01FF5" w:rsidP="00E01FF5">
      <w:pPr>
        <w:pStyle w:val="ColorfulList-Accent11"/>
        <w:numPr>
          <w:ilvl w:val="0"/>
          <w:numId w:val="35"/>
        </w:numPr>
        <w:rPr>
          <w:bCs/>
          <w:sz w:val="22"/>
          <w:szCs w:val="22"/>
        </w:rPr>
      </w:pPr>
      <w:r w:rsidRPr="00575A20">
        <w:rPr>
          <w:color w:val="262626" w:themeColor="text1" w:themeTint="D9"/>
          <w:sz w:val="22"/>
          <w:szCs w:val="22"/>
        </w:rPr>
        <w:t>Oren-Grinberg A</w:t>
      </w:r>
      <w:r w:rsidRPr="00575A20">
        <w:rPr>
          <w:sz w:val="22"/>
          <w:szCs w:val="22"/>
        </w:rPr>
        <w:t xml:space="preserve">, </w:t>
      </w:r>
      <w:r w:rsidRPr="00575A20">
        <w:rPr>
          <w:color w:val="262626" w:themeColor="text1" w:themeTint="D9"/>
          <w:sz w:val="22"/>
          <w:szCs w:val="22"/>
        </w:rPr>
        <w:t>Gulati G</w:t>
      </w:r>
      <w:r w:rsidRPr="00575A20">
        <w:rPr>
          <w:sz w:val="22"/>
          <w:szCs w:val="22"/>
        </w:rPr>
        <w:t xml:space="preserve">, </w:t>
      </w:r>
      <w:r w:rsidRPr="00575A20">
        <w:rPr>
          <w:color w:val="262626" w:themeColor="text1" w:themeTint="D9"/>
          <w:sz w:val="22"/>
          <w:szCs w:val="22"/>
        </w:rPr>
        <w:t>Fuchs L</w:t>
      </w:r>
      <w:r w:rsidRPr="00575A20">
        <w:rPr>
          <w:sz w:val="22"/>
          <w:szCs w:val="22"/>
        </w:rPr>
        <w:t xml:space="preserve">, </w:t>
      </w:r>
      <w:r w:rsidRPr="00575A20">
        <w:rPr>
          <w:b/>
          <w:bCs/>
          <w:color w:val="262626" w:themeColor="text1" w:themeTint="D9"/>
          <w:sz w:val="22"/>
          <w:szCs w:val="22"/>
        </w:rPr>
        <w:t>Pinto DS</w:t>
      </w:r>
      <w:r w:rsidRPr="00575A20">
        <w:rPr>
          <w:b/>
          <w:bCs/>
          <w:sz w:val="22"/>
          <w:szCs w:val="22"/>
        </w:rPr>
        <w:t>.</w:t>
      </w:r>
      <w:r w:rsidRPr="00575A20">
        <w:rPr>
          <w:sz w:val="22"/>
          <w:szCs w:val="22"/>
        </w:rPr>
        <w:t xml:space="preserve"> Echo Rounds: Hand-Held Echocardiography in the Management of Cardiac Arrest. </w:t>
      </w:r>
      <w:r w:rsidRPr="00575A20">
        <w:rPr>
          <w:i/>
          <w:iCs/>
          <w:color w:val="262626" w:themeColor="text1" w:themeTint="D9"/>
          <w:sz w:val="22"/>
          <w:szCs w:val="22"/>
        </w:rPr>
        <w:t>Anesth Analg</w:t>
      </w:r>
      <w:r w:rsidRPr="00575A20">
        <w:rPr>
          <w:color w:val="262626" w:themeColor="text1" w:themeTint="D9"/>
          <w:sz w:val="22"/>
          <w:szCs w:val="22"/>
          <w:u w:val="single"/>
        </w:rPr>
        <w:t>.</w:t>
      </w:r>
      <w:r w:rsidRPr="00575A20">
        <w:rPr>
          <w:sz w:val="22"/>
          <w:szCs w:val="22"/>
        </w:rPr>
        <w:t xml:space="preserve"> 2012;115:1038-1041.</w:t>
      </w:r>
    </w:p>
    <w:p w14:paraId="29DFE518" w14:textId="77777777" w:rsidR="00E01FF5" w:rsidRPr="00575A20" w:rsidRDefault="00E01FF5" w:rsidP="006D1C4D">
      <w:pPr>
        <w:pStyle w:val="ColorfulList-Accent11"/>
        <w:rPr>
          <w:bCs/>
          <w:sz w:val="22"/>
          <w:szCs w:val="22"/>
        </w:rPr>
      </w:pPr>
    </w:p>
    <w:p w14:paraId="040DA6D5" w14:textId="77777777" w:rsidR="00025771" w:rsidRPr="00575A20" w:rsidRDefault="00025771" w:rsidP="00025771">
      <w:pPr>
        <w:pStyle w:val="ColorfulList-Accent11"/>
        <w:numPr>
          <w:ilvl w:val="0"/>
          <w:numId w:val="35"/>
        </w:numPr>
        <w:rPr>
          <w:bCs/>
          <w:sz w:val="22"/>
          <w:szCs w:val="22"/>
        </w:rPr>
      </w:pPr>
      <w:r w:rsidRPr="00575A20">
        <w:rPr>
          <w:sz w:val="22"/>
          <w:szCs w:val="22"/>
        </w:rPr>
        <w:t xml:space="preserve">Blankenship JC, Marshall JJ, </w:t>
      </w:r>
      <w:r w:rsidRPr="00575A20">
        <w:rPr>
          <w:b/>
          <w:bCs/>
          <w:sz w:val="22"/>
          <w:szCs w:val="22"/>
        </w:rPr>
        <w:t>Pinto DS</w:t>
      </w:r>
      <w:r w:rsidRPr="00575A20">
        <w:rPr>
          <w:sz w:val="22"/>
          <w:szCs w:val="22"/>
        </w:rPr>
        <w:t xml:space="preserve">, Lange RA, Bates ER, Holper EM, Grines CL, Chamber CE.  Effect of Percutaneous Coronary Intervention on Quality of Life:  A Consensus Statement for the Society for Cardiac Angiography and Interventions.  </w:t>
      </w:r>
      <w:r w:rsidRPr="00575A20">
        <w:rPr>
          <w:i/>
          <w:iCs/>
          <w:sz w:val="22"/>
          <w:szCs w:val="22"/>
        </w:rPr>
        <w:t>Catheter Cardiovasc Interv.</w:t>
      </w:r>
      <w:r w:rsidRPr="00575A20">
        <w:rPr>
          <w:sz w:val="22"/>
          <w:szCs w:val="22"/>
        </w:rPr>
        <w:t xml:space="preserve">  2013;81:243-259</w:t>
      </w:r>
    </w:p>
    <w:p w14:paraId="1AC5E344" w14:textId="77777777" w:rsidR="00025771" w:rsidRPr="00575A20" w:rsidRDefault="00025771" w:rsidP="00025771">
      <w:pPr>
        <w:pStyle w:val="ListParagraph"/>
        <w:rPr>
          <w:bCs/>
          <w:sz w:val="22"/>
          <w:szCs w:val="22"/>
        </w:rPr>
      </w:pPr>
    </w:p>
    <w:p w14:paraId="34AC6FC9" w14:textId="77777777" w:rsidR="00025771" w:rsidRPr="00575A20" w:rsidRDefault="00025771" w:rsidP="00025771">
      <w:pPr>
        <w:pStyle w:val="ColorfulList-Accent11"/>
        <w:numPr>
          <w:ilvl w:val="0"/>
          <w:numId w:val="35"/>
        </w:numPr>
        <w:jc w:val="both"/>
        <w:rPr>
          <w:bCs/>
          <w:sz w:val="22"/>
          <w:szCs w:val="22"/>
        </w:rPr>
      </w:pPr>
      <w:r w:rsidRPr="00575A20">
        <w:rPr>
          <w:sz w:val="22"/>
          <w:szCs w:val="22"/>
        </w:rPr>
        <w:t xml:space="preserve">Peberdy MA, Donnino MW, Callaway CW, Dimaio JM, Geocadin RG, Ghaemmaghami CA, Jacobs AK, Kern KB, Levy JH, Link MS, Menon V, Ornato JP, </w:t>
      </w:r>
      <w:r w:rsidRPr="00575A20">
        <w:rPr>
          <w:b/>
          <w:bCs/>
          <w:sz w:val="22"/>
          <w:szCs w:val="22"/>
        </w:rPr>
        <w:t>Pinto DS</w:t>
      </w:r>
      <w:r w:rsidRPr="00575A20">
        <w:rPr>
          <w:sz w:val="22"/>
          <w:szCs w:val="22"/>
        </w:rPr>
        <w:t xml:space="preserve">, Sugarman J, Yannopoulos D, Ferguson TB Jr; on behalf of the American Heart Association Emergency Cardiovascular Care Committee and the Council on Cardiopulmonary, Critical Care, Perioperative and Resuscitation.  Impact of Percutaneous Coronary Intervention Performance Reporting on Cardiac Resuscitation Centers: A Scientific Statement from the American Heart Association.  </w:t>
      </w:r>
      <w:r w:rsidRPr="00575A20">
        <w:rPr>
          <w:i/>
          <w:iCs/>
          <w:sz w:val="22"/>
          <w:szCs w:val="22"/>
        </w:rPr>
        <w:t>Circulation</w:t>
      </w:r>
      <w:r w:rsidRPr="00575A20">
        <w:rPr>
          <w:sz w:val="22"/>
          <w:szCs w:val="22"/>
        </w:rPr>
        <w:t>. 2013;128:762-773.</w:t>
      </w:r>
    </w:p>
    <w:p w14:paraId="564941D1" w14:textId="77777777" w:rsidR="00025771" w:rsidRPr="00575A20" w:rsidRDefault="00025771" w:rsidP="00025771">
      <w:pPr>
        <w:pStyle w:val="ColorfulList-Accent11"/>
        <w:ind w:left="0"/>
        <w:jc w:val="both"/>
        <w:rPr>
          <w:bCs/>
          <w:sz w:val="22"/>
          <w:szCs w:val="22"/>
        </w:rPr>
      </w:pPr>
    </w:p>
    <w:p w14:paraId="536ED9EC" w14:textId="5B5DD944" w:rsidR="00025771" w:rsidRPr="00575A20" w:rsidRDefault="00025771" w:rsidP="00025771">
      <w:pPr>
        <w:pStyle w:val="ColorfulList-Accent11"/>
        <w:numPr>
          <w:ilvl w:val="0"/>
          <w:numId w:val="35"/>
        </w:numPr>
        <w:rPr>
          <w:sz w:val="22"/>
          <w:szCs w:val="22"/>
        </w:rPr>
      </w:pPr>
      <w:r w:rsidRPr="00575A20">
        <w:rPr>
          <w:sz w:val="22"/>
          <w:szCs w:val="22"/>
        </w:rPr>
        <w:t xml:space="preserve">Klein AJ, </w:t>
      </w:r>
      <w:r w:rsidRPr="00575A20">
        <w:rPr>
          <w:b/>
          <w:bCs/>
          <w:sz w:val="22"/>
          <w:szCs w:val="22"/>
        </w:rPr>
        <w:t>Pinto DS</w:t>
      </w:r>
      <w:r w:rsidRPr="00575A20">
        <w:rPr>
          <w:sz w:val="22"/>
          <w:szCs w:val="22"/>
        </w:rPr>
        <w:t xml:space="preserve">, Gray BH, Jaff MR, White CJ, Drachman DE. SCAI </w:t>
      </w:r>
      <w:r w:rsidR="00134BE4" w:rsidRPr="00575A20">
        <w:rPr>
          <w:sz w:val="22"/>
          <w:szCs w:val="22"/>
        </w:rPr>
        <w:t>E</w:t>
      </w:r>
      <w:r w:rsidRPr="00575A20">
        <w:rPr>
          <w:sz w:val="22"/>
          <w:szCs w:val="22"/>
        </w:rPr>
        <w:t xml:space="preserve">xpert </w:t>
      </w:r>
      <w:r w:rsidR="00134BE4" w:rsidRPr="00575A20">
        <w:rPr>
          <w:sz w:val="22"/>
          <w:szCs w:val="22"/>
        </w:rPr>
        <w:t>C</w:t>
      </w:r>
      <w:r w:rsidRPr="00575A20">
        <w:rPr>
          <w:sz w:val="22"/>
          <w:szCs w:val="22"/>
        </w:rPr>
        <w:t xml:space="preserve">onsensus </w:t>
      </w:r>
      <w:r w:rsidR="00134BE4" w:rsidRPr="00575A20">
        <w:rPr>
          <w:sz w:val="22"/>
          <w:szCs w:val="22"/>
        </w:rPr>
        <w:t>S</w:t>
      </w:r>
      <w:r w:rsidRPr="00575A20">
        <w:rPr>
          <w:sz w:val="22"/>
          <w:szCs w:val="22"/>
        </w:rPr>
        <w:t xml:space="preserve">tatement for </w:t>
      </w:r>
      <w:r w:rsidR="00134BE4" w:rsidRPr="00575A20">
        <w:rPr>
          <w:sz w:val="22"/>
          <w:szCs w:val="22"/>
        </w:rPr>
        <w:t>F</w:t>
      </w:r>
      <w:r w:rsidRPr="00575A20">
        <w:rPr>
          <w:sz w:val="22"/>
          <w:szCs w:val="22"/>
        </w:rPr>
        <w:t xml:space="preserve">emoral-popliteal </w:t>
      </w:r>
      <w:r w:rsidR="00134BE4" w:rsidRPr="00575A20">
        <w:rPr>
          <w:sz w:val="22"/>
          <w:szCs w:val="22"/>
        </w:rPr>
        <w:t>A</w:t>
      </w:r>
      <w:r w:rsidRPr="00575A20">
        <w:rPr>
          <w:sz w:val="22"/>
          <w:szCs w:val="22"/>
        </w:rPr>
        <w:t xml:space="preserve">rterial </w:t>
      </w:r>
      <w:r w:rsidR="00134BE4" w:rsidRPr="00575A20">
        <w:rPr>
          <w:sz w:val="22"/>
          <w:szCs w:val="22"/>
        </w:rPr>
        <w:t>I</w:t>
      </w:r>
      <w:r w:rsidRPr="00575A20">
        <w:rPr>
          <w:sz w:val="22"/>
          <w:szCs w:val="22"/>
        </w:rPr>
        <w:t xml:space="preserve">ntervention </w:t>
      </w:r>
      <w:r w:rsidR="00134BE4" w:rsidRPr="00575A20">
        <w:rPr>
          <w:sz w:val="22"/>
          <w:szCs w:val="22"/>
        </w:rPr>
        <w:t>A</w:t>
      </w:r>
      <w:r w:rsidRPr="00575A20">
        <w:rPr>
          <w:sz w:val="22"/>
          <w:szCs w:val="22"/>
        </w:rPr>
        <w:t xml:space="preserve">ppropriate </w:t>
      </w:r>
      <w:r w:rsidR="00134BE4" w:rsidRPr="00575A20">
        <w:rPr>
          <w:sz w:val="22"/>
          <w:szCs w:val="22"/>
        </w:rPr>
        <w:t>U</w:t>
      </w:r>
      <w:r w:rsidRPr="00575A20">
        <w:rPr>
          <w:sz w:val="22"/>
          <w:szCs w:val="22"/>
        </w:rPr>
        <w:t xml:space="preserve">se.  </w:t>
      </w:r>
      <w:r w:rsidRPr="00575A20">
        <w:rPr>
          <w:i/>
          <w:iCs/>
          <w:sz w:val="22"/>
          <w:szCs w:val="22"/>
        </w:rPr>
        <w:t>Catheter Cardiovasc Interv</w:t>
      </w:r>
      <w:r w:rsidRPr="00575A20">
        <w:rPr>
          <w:sz w:val="22"/>
          <w:szCs w:val="22"/>
        </w:rPr>
        <w:t>. 2014;84:529-538.</w:t>
      </w:r>
    </w:p>
    <w:p w14:paraId="5EAB1B42" w14:textId="77777777" w:rsidR="00025771" w:rsidRPr="00575A20" w:rsidRDefault="00025771" w:rsidP="00025771">
      <w:pPr>
        <w:pStyle w:val="ColorfulList-Accent11"/>
        <w:ind w:left="0"/>
        <w:rPr>
          <w:bCs/>
          <w:sz w:val="22"/>
          <w:szCs w:val="22"/>
        </w:rPr>
      </w:pPr>
    </w:p>
    <w:p w14:paraId="65419BB9" w14:textId="77777777" w:rsidR="00025771" w:rsidRPr="00575A20" w:rsidRDefault="00025771" w:rsidP="00025771">
      <w:pPr>
        <w:pStyle w:val="ColorfulList-Accent11"/>
        <w:numPr>
          <w:ilvl w:val="0"/>
          <w:numId w:val="35"/>
        </w:numPr>
        <w:contextualSpacing w:val="0"/>
        <w:rPr>
          <w:sz w:val="22"/>
          <w:szCs w:val="22"/>
        </w:rPr>
      </w:pPr>
      <w:r w:rsidRPr="00575A20">
        <w:rPr>
          <w:sz w:val="22"/>
          <w:szCs w:val="22"/>
        </w:rPr>
        <w:lastRenderedPageBreak/>
        <w:t xml:space="preserve">Potter BJ, Yeh RW, </w:t>
      </w:r>
      <w:r w:rsidRPr="00575A20">
        <w:rPr>
          <w:b/>
          <w:bCs/>
          <w:sz w:val="22"/>
          <w:szCs w:val="22"/>
        </w:rPr>
        <w:t>Pinto DS</w:t>
      </w:r>
      <w:r w:rsidRPr="00575A20">
        <w:rPr>
          <w:sz w:val="22"/>
          <w:szCs w:val="22"/>
        </w:rPr>
        <w:t xml:space="preserve">. Public Reporting of PCI Outcomes: For Better or for Worse. </w:t>
      </w:r>
      <w:r w:rsidRPr="00575A20">
        <w:rPr>
          <w:i/>
          <w:iCs/>
          <w:sz w:val="22"/>
          <w:szCs w:val="22"/>
        </w:rPr>
        <w:t>Curr Cardiol Rep</w:t>
      </w:r>
      <w:r w:rsidRPr="00575A20">
        <w:rPr>
          <w:sz w:val="22"/>
          <w:szCs w:val="22"/>
        </w:rPr>
        <w:t>. 2014;16:500.</w:t>
      </w:r>
    </w:p>
    <w:p w14:paraId="210005DD" w14:textId="77777777" w:rsidR="00025771" w:rsidRPr="00575A20" w:rsidRDefault="00025771" w:rsidP="006D1C4D">
      <w:pPr>
        <w:rPr>
          <w:sz w:val="22"/>
        </w:rPr>
      </w:pPr>
    </w:p>
    <w:p w14:paraId="0D6482E4" w14:textId="64CD3CCE" w:rsidR="00E01FF5" w:rsidRPr="00575A20" w:rsidRDefault="00E01FF5" w:rsidP="00E01FF5">
      <w:pPr>
        <w:pStyle w:val="ColorfulList-Accent11"/>
        <w:numPr>
          <w:ilvl w:val="0"/>
          <w:numId w:val="35"/>
        </w:numPr>
        <w:jc w:val="both"/>
        <w:rPr>
          <w:sz w:val="22"/>
          <w:szCs w:val="22"/>
        </w:rPr>
      </w:pPr>
      <w:r w:rsidRPr="00575A20">
        <w:rPr>
          <w:bCs/>
          <w:sz w:val="22"/>
          <w:szCs w:val="22"/>
        </w:rPr>
        <w:t xml:space="preserve">Tachjian A, Shafer KM, Denkinger C, </w:t>
      </w:r>
      <w:r w:rsidRPr="00575A20">
        <w:rPr>
          <w:b/>
          <w:bCs/>
          <w:sz w:val="22"/>
          <w:szCs w:val="22"/>
        </w:rPr>
        <w:t>Pinto DS</w:t>
      </w:r>
      <w:r w:rsidRPr="00575A20">
        <w:rPr>
          <w:bCs/>
          <w:sz w:val="22"/>
          <w:szCs w:val="22"/>
        </w:rPr>
        <w:t xml:space="preserve">. Purulent Pericarditis after Transbronchial Biopsy.  </w:t>
      </w:r>
      <w:r w:rsidRPr="00575A20">
        <w:rPr>
          <w:bCs/>
          <w:i/>
          <w:sz w:val="22"/>
          <w:szCs w:val="22"/>
        </w:rPr>
        <w:t>Can</w:t>
      </w:r>
      <w:r w:rsidRPr="00575A20">
        <w:rPr>
          <w:i/>
          <w:sz w:val="22"/>
        </w:rPr>
        <w:t xml:space="preserve"> </w:t>
      </w:r>
      <w:r w:rsidRPr="00575A20">
        <w:rPr>
          <w:bCs/>
          <w:i/>
          <w:sz w:val="22"/>
          <w:szCs w:val="22"/>
        </w:rPr>
        <w:t>J Cardiol</w:t>
      </w:r>
      <w:r w:rsidRPr="00575A20">
        <w:rPr>
          <w:bCs/>
          <w:sz w:val="22"/>
          <w:szCs w:val="22"/>
        </w:rPr>
        <w:t xml:space="preserve">. 2014;30:1250.e19-e21. </w:t>
      </w:r>
    </w:p>
    <w:p w14:paraId="63FE2F01" w14:textId="77777777" w:rsidR="00E01FF5" w:rsidRPr="00575A20" w:rsidRDefault="00E01FF5" w:rsidP="00E01FF5">
      <w:pPr>
        <w:pStyle w:val="ColorfulList-Accent11"/>
        <w:ind w:left="0"/>
        <w:jc w:val="both"/>
        <w:rPr>
          <w:sz w:val="22"/>
          <w:szCs w:val="22"/>
        </w:rPr>
      </w:pPr>
    </w:p>
    <w:p w14:paraId="53244770" w14:textId="31D583A2" w:rsidR="00DD03D5" w:rsidRPr="00575A20" w:rsidRDefault="00DD03D5" w:rsidP="00DD03D5">
      <w:pPr>
        <w:pStyle w:val="ColorfulList-Accent11"/>
        <w:numPr>
          <w:ilvl w:val="0"/>
          <w:numId w:val="35"/>
        </w:numPr>
        <w:jc w:val="both"/>
        <w:rPr>
          <w:sz w:val="22"/>
          <w:szCs w:val="22"/>
        </w:rPr>
      </w:pPr>
      <w:r w:rsidRPr="00575A20">
        <w:rPr>
          <w:sz w:val="22"/>
          <w:szCs w:val="22"/>
        </w:rPr>
        <w:t xml:space="preserve">Ghobrial J, Gibson CM, </w:t>
      </w:r>
      <w:r w:rsidRPr="00575A20">
        <w:rPr>
          <w:b/>
          <w:bCs/>
          <w:sz w:val="22"/>
          <w:szCs w:val="22"/>
        </w:rPr>
        <w:t>Pinto DS</w:t>
      </w:r>
      <w:r w:rsidRPr="00575A20">
        <w:rPr>
          <w:sz w:val="22"/>
          <w:szCs w:val="22"/>
        </w:rPr>
        <w:t xml:space="preserve">.  Delayed Clopidogrel Transit During Myocardial Infarction Evident on Angiography.  </w:t>
      </w:r>
      <w:r w:rsidRPr="00575A20">
        <w:rPr>
          <w:i/>
          <w:sz w:val="22"/>
          <w:szCs w:val="22"/>
        </w:rPr>
        <w:t>J Invasive Cardiol</w:t>
      </w:r>
      <w:r w:rsidRPr="00575A20">
        <w:rPr>
          <w:sz w:val="22"/>
          <w:szCs w:val="22"/>
        </w:rPr>
        <w:t>.  2015;27:E68-E619.</w:t>
      </w:r>
    </w:p>
    <w:p w14:paraId="67279F90" w14:textId="77777777" w:rsidR="00DD03D5" w:rsidRPr="00575A20" w:rsidRDefault="00DD03D5" w:rsidP="00DD03D5">
      <w:pPr>
        <w:pStyle w:val="ColorfulList-Accent11"/>
        <w:ind w:left="0"/>
        <w:jc w:val="both"/>
        <w:rPr>
          <w:sz w:val="22"/>
          <w:szCs w:val="22"/>
        </w:rPr>
      </w:pPr>
    </w:p>
    <w:p w14:paraId="52F4810A" w14:textId="02C68068" w:rsidR="00AE2113" w:rsidRPr="00575A20" w:rsidRDefault="00E01FF5" w:rsidP="006D1C4D">
      <w:pPr>
        <w:pStyle w:val="ColorfulList-Accent11"/>
        <w:numPr>
          <w:ilvl w:val="0"/>
          <w:numId w:val="35"/>
        </w:numPr>
        <w:jc w:val="both"/>
        <w:rPr>
          <w:sz w:val="22"/>
          <w:szCs w:val="22"/>
        </w:rPr>
      </w:pPr>
      <w:r w:rsidRPr="00575A20">
        <w:rPr>
          <w:sz w:val="22"/>
          <w:szCs w:val="22"/>
        </w:rPr>
        <w:t xml:space="preserve">Lassaletta AD, Laham RJ, </w:t>
      </w:r>
      <w:r w:rsidRPr="00575A20">
        <w:rPr>
          <w:b/>
          <w:sz w:val="22"/>
          <w:szCs w:val="22"/>
        </w:rPr>
        <w:t>Pinto DS</w:t>
      </w:r>
      <w:r w:rsidRPr="00575A20">
        <w:rPr>
          <w:sz w:val="22"/>
          <w:szCs w:val="22"/>
        </w:rPr>
        <w:t xml:space="preserve">, Pleskow DK, Sawhney MS, Chuttani R, Kent MS.  Successful Closure of an Esophagopleural Fistula </w:t>
      </w:r>
      <w:r w:rsidR="00134BE4" w:rsidRPr="00575A20">
        <w:rPr>
          <w:sz w:val="22"/>
          <w:szCs w:val="22"/>
        </w:rPr>
        <w:t>w</w:t>
      </w:r>
      <w:r w:rsidRPr="00575A20">
        <w:rPr>
          <w:sz w:val="22"/>
          <w:szCs w:val="22"/>
        </w:rPr>
        <w:t xml:space="preserve">ith an Amplatzer Occluder Sealed with Liquid Copolymer, with 3-Year Follow-Up and Review of Literature.  </w:t>
      </w:r>
      <w:r w:rsidRPr="00575A20">
        <w:rPr>
          <w:i/>
          <w:sz w:val="22"/>
          <w:szCs w:val="22"/>
        </w:rPr>
        <w:t>Pleura</w:t>
      </w:r>
      <w:r w:rsidRPr="00575A20">
        <w:rPr>
          <w:sz w:val="22"/>
          <w:szCs w:val="22"/>
        </w:rPr>
        <w:t>.  2016;3:1-6.</w:t>
      </w:r>
    </w:p>
    <w:p w14:paraId="2F58DEF9" w14:textId="77777777" w:rsidR="00EF6673" w:rsidRPr="00575A20" w:rsidRDefault="00EF6673" w:rsidP="006D1C4D">
      <w:pPr>
        <w:pStyle w:val="ListParagraph"/>
        <w:rPr>
          <w:sz w:val="22"/>
          <w:szCs w:val="22"/>
        </w:rPr>
      </w:pPr>
    </w:p>
    <w:p w14:paraId="63A0EAB4" w14:textId="72DDCB14" w:rsidR="00EF6673" w:rsidRPr="00575A20" w:rsidRDefault="00EF6673" w:rsidP="006D1C4D">
      <w:pPr>
        <w:pStyle w:val="ColorfulList-Accent11"/>
        <w:numPr>
          <w:ilvl w:val="0"/>
          <w:numId w:val="35"/>
        </w:numPr>
        <w:rPr>
          <w:sz w:val="22"/>
          <w:szCs w:val="22"/>
        </w:rPr>
      </w:pPr>
      <w:r w:rsidRPr="00575A20">
        <w:rPr>
          <w:sz w:val="22"/>
          <w:szCs w:val="22"/>
        </w:rPr>
        <w:t xml:space="preserve">Kalra A, Bhatt DL, </w:t>
      </w:r>
      <w:r w:rsidRPr="00575A20">
        <w:rPr>
          <w:b/>
          <w:bCs/>
          <w:sz w:val="22"/>
          <w:szCs w:val="22"/>
        </w:rPr>
        <w:t>Pinto DS</w:t>
      </w:r>
      <w:r w:rsidRPr="00575A20">
        <w:rPr>
          <w:sz w:val="22"/>
          <w:szCs w:val="22"/>
        </w:rPr>
        <w:t xml:space="preserve">, Kirtane AJ, Kapadia SR, Makkar RR, Rihal CS, Kleiman NS, Cutlip DE.  Accreditation and Funding for a 24-month Advanced Interventional Cardiology Fellowship Program: A Call-to-action for Optimal Training of the Next Generation of Interventionalists.  </w:t>
      </w:r>
      <w:r w:rsidRPr="00575A20">
        <w:rPr>
          <w:i/>
          <w:iCs/>
          <w:sz w:val="22"/>
          <w:szCs w:val="22"/>
        </w:rPr>
        <w:t>Catheter Cardiovasc Interv</w:t>
      </w:r>
      <w:r w:rsidRPr="00575A20">
        <w:rPr>
          <w:sz w:val="22"/>
          <w:szCs w:val="22"/>
        </w:rPr>
        <w:t xml:space="preserve">. 2016;88:1010-1015. </w:t>
      </w:r>
    </w:p>
    <w:p w14:paraId="33EB71FE" w14:textId="77777777" w:rsidR="007C0860" w:rsidRPr="00575A20" w:rsidRDefault="007C0860" w:rsidP="006D1C4D">
      <w:pPr>
        <w:pStyle w:val="ListParagraph"/>
        <w:rPr>
          <w:sz w:val="22"/>
          <w:szCs w:val="22"/>
        </w:rPr>
      </w:pPr>
    </w:p>
    <w:p w14:paraId="41C4BF4B" w14:textId="30A2A38C" w:rsidR="007C0860" w:rsidRPr="00575A20" w:rsidRDefault="007C0860" w:rsidP="006D1C4D">
      <w:pPr>
        <w:pStyle w:val="ColorfulList-Accent11"/>
        <w:numPr>
          <w:ilvl w:val="0"/>
          <w:numId w:val="35"/>
        </w:numPr>
        <w:jc w:val="both"/>
        <w:rPr>
          <w:sz w:val="22"/>
          <w:szCs w:val="22"/>
        </w:rPr>
      </w:pPr>
      <w:r w:rsidRPr="00575A20">
        <w:rPr>
          <w:sz w:val="22"/>
          <w:szCs w:val="22"/>
        </w:rPr>
        <w:t xml:space="preserve">Smetana GW, Cutlip DE, </w:t>
      </w:r>
      <w:r w:rsidRPr="00575A20">
        <w:rPr>
          <w:b/>
          <w:bCs/>
          <w:sz w:val="22"/>
          <w:szCs w:val="22"/>
        </w:rPr>
        <w:t>Pinto DS</w:t>
      </w:r>
      <w:r w:rsidRPr="00575A20">
        <w:rPr>
          <w:sz w:val="22"/>
          <w:szCs w:val="22"/>
        </w:rPr>
        <w:t xml:space="preserve">.  Should We Screen for Coronary Heart Disease in Asymptomatic Persons? Grand Rounds Discussion from Beth Israel Deaconess Medical Center.  </w:t>
      </w:r>
      <w:r w:rsidRPr="00575A20">
        <w:rPr>
          <w:i/>
          <w:iCs/>
          <w:sz w:val="22"/>
          <w:szCs w:val="22"/>
        </w:rPr>
        <w:t>Ann Intern Med</w:t>
      </w:r>
      <w:r w:rsidRPr="00575A20">
        <w:rPr>
          <w:sz w:val="22"/>
          <w:szCs w:val="22"/>
        </w:rPr>
        <w:t>. 2016;164:479-87.</w:t>
      </w:r>
    </w:p>
    <w:p w14:paraId="28201385" w14:textId="77777777" w:rsidR="00BA3EBC" w:rsidRPr="00575A20" w:rsidRDefault="00BA3EBC" w:rsidP="006D1C4D">
      <w:pPr>
        <w:rPr>
          <w:bCs/>
          <w:sz w:val="22"/>
          <w:szCs w:val="22"/>
        </w:rPr>
      </w:pPr>
    </w:p>
    <w:p w14:paraId="760F2D73" w14:textId="4F9A435B" w:rsidR="00AE2113" w:rsidRPr="00575A20" w:rsidRDefault="00AE2113" w:rsidP="00AE2113">
      <w:pPr>
        <w:pStyle w:val="ColorfulList-Accent11"/>
        <w:numPr>
          <w:ilvl w:val="0"/>
          <w:numId w:val="35"/>
        </w:numPr>
        <w:contextualSpacing w:val="0"/>
        <w:rPr>
          <w:sz w:val="22"/>
          <w:szCs w:val="22"/>
        </w:rPr>
      </w:pPr>
      <w:r w:rsidRPr="00575A20">
        <w:rPr>
          <w:b/>
          <w:bCs/>
          <w:sz w:val="22"/>
          <w:szCs w:val="22"/>
        </w:rPr>
        <w:t>Pinto DS.</w:t>
      </w:r>
      <w:r w:rsidRPr="00575A20">
        <w:rPr>
          <w:sz w:val="22"/>
          <w:szCs w:val="22"/>
        </w:rPr>
        <w:t xml:space="preserve">  Cerebral Embolic Protection: Not Enough Evidence to Support Routine Clinical Use.  </w:t>
      </w:r>
      <w:r w:rsidRPr="00575A20">
        <w:rPr>
          <w:i/>
          <w:iCs/>
          <w:sz w:val="22"/>
          <w:szCs w:val="22"/>
        </w:rPr>
        <w:t>Structural Heart</w:t>
      </w:r>
      <w:r w:rsidRPr="00575A20">
        <w:rPr>
          <w:sz w:val="22"/>
          <w:szCs w:val="22"/>
        </w:rPr>
        <w:t xml:space="preserve">.  2017;3:148-150.  </w:t>
      </w:r>
    </w:p>
    <w:p w14:paraId="44CB9935" w14:textId="77777777" w:rsidR="00BA3EBC" w:rsidRPr="00575A20" w:rsidRDefault="00BA3EBC" w:rsidP="00BA3EBC">
      <w:pPr>
        <w:pStyle w:val="ListParagraph"/>
        <w:rPr>
          <w:sz w:val="22"/>
          <w:szCs w:val="22"/>
        </w:rPr>
      </w:pPr>
    </w:p>
    <w:p w14:paraId="6C16E13C" w14:textId="075ED6F7" w:rsidR="00BA3EBC" w:rsidRPr="00575A20" w:rsidRDefault="00BA3EBC" w:rsidP="00BA3EBC">
      <w:pPr>
        <w:pStyle w:val="ColorfulList-Accent11"/>
        <w:numPr>
          <w:ilvl w:val="0"/>
          <w:numId w:val="35"/>
        </w:numPr>
        <w:contextualSpacing w:val="0"/>
        <w:rPr>
          <w:sz w:val="22"/>
          <w:szCs w:val="22"/>
        </w:rPr>
      </w:pPr>
      <w:r w:rsidRPr="00575A20">
        <w:rPr>
          <w:sz w:val="22"/>
          <w:szCs w:val="22"/>
        </w:rPr>
        <w:t xml:space="preserve">Klein AJ, Jaff MR, Gray BH, Aronow HD, Bersin RM, Diaz-Sandoval LJ, Dieter RS, Drachman DE, Feldman DN, Gigliotti OS, Gupta K, Parikh SA, </w:t>
      </w:r>
      <w:r w:rsidRPr="00575A20">
        <w:rPr>
          <w:b/>
          <w:bCs/>
          <w:sz w:val="22"/>
          <w:szCs w:val="22"/>
        </w:rPr>
        <w:t>Pinto DS</w:t>
      </w:r>
      <w:r w:rsidRPr="00575A20">
        <w:rPr>
          <w:sz w:val="22"/>
          <w:szCs w:val="22"/>
        </w:rPr>
        <w:t>, Shishehbor MH, White CJ.  SCAI</w:t>
      </w:r>
      <w:r w:rsidR="00134BE4" w:rsidRPr="00575A20">
        <w:rPr>
          <w:sz w:val="22"/>
          <w:szCs w:val="22"/>
        </w:rPr>
        <w:t xml:space="preserve"> A</w:t>
      </w:r>
      <w:r w:rsidRPr="00575A20">
        <w:rPr>
          <w:sz w:val="22"/>
          <w:szCs w:val="22"/>
        </w:rPr>
        <w:t xml:space="preserve">appropriate </w:t>
      </w:r>
      <w:r w:rsidR="00134BE4" w:rsidRPr="00575A20">
        <w:rPr>
          <w:sz w:val="22"/>
          <w:szCs w:val="22"/>
        </w:rPr>
        <w:t>U</w:t>
      </w:r>
      <w:r w:rsidRPr="00575A20">
        <w:rPr>
          <w:sz w:val="22"/>
          <w:szCs w:val="22"/>
        </w:rPr>
        <w:t xml:space="preserve">se </w:t>
      </w:r>
      <w:r w:rsidR="00134BE4" w:rsidRPr="00575A20">
        <w:rPr>
          <w:sz w:val="22"/>
          <w:szCs w:val="22"/>
        </w:rPr>
        <w:t>C</w:t>
      </w:r>
      <w:r w:rsidRPr="00575A20">
        <w:rPr>
          <w:sz w:val="22"/>
          <w:szCs w:val="22"/>
        </w:rPr>
        <w:t xml:space="preserve">riteria for </w:t>
      </w:r>
      <w:r w:rsidR="00134BE4" w:rsidRPr="00575A20">
        <w:rPr>
          <w:sz w:val="22"/>
          <w:szCs w:val="22"/>
        </w:rPr>
        <w:t>P</w:t>
      </w:r>
      <w:r w:rsidRPr="00575A20">
        <w:rPr>
          <w:sz w:val="22"/>
          <w:szCs w:val="22"/>
        </w:rPr>
        <w:t xml:space="preserve">eripheral </w:t>
      </w:r>
      <w:r w:rsidR="00134BE4" w:rsidRPr="00575A20">
        <w:rPr>
          <w:sz w:val="22"/>
          <w:szCs w:val="22"/>
        </w:rPr>
        <w:t>A</w:t>
      </w:r>
      <w:r w:rsidRPr="00575A20">
        <w:rPr>
          <w:sz w:val="22"/>
          <w:szCs w:val="22"/>
        </w:rPr>
        <w:t xml:space="preserve">rterial </w:t>
      </w:r>
      <w:r w:rsidR="00134BE4" w:rsidRPr="00575A20">
        <w:rPr>
          <w:sz w:val="22"/>
          <w:szCs w:val="22"/>
        </w:rPr>
        <w:t>U</w:t>
      </w:r>
      <w:r w:rsidRPr="00575A20">
        <w:rPr>
          <w:sz w:val="22"/>
          <w:szCs w:val="22"/>
        </w:rPr>
        <w:t xml:space="preserve">nterventions: An </w:t>
      </w:r>
      <w:r w:rsidR="00134BE4" w:rsidRPr="00575A20">
        <w:rPr>
          <w:sz w:val="22"/>
          <w:szCs w:val="22"/>
        </w:rPr>
        <w:t>U</w:t>
      </w:r>
      <w:r w:rsidRPr="00575A20">
        <w:rPr>
          <w:sz w:val="22"/>
          <w:szCs w:val="22"/>
        </w:rPr>
        <w:t xml:space="preserve">pdate.  </w:t>
      </w:r>
      <w:r w:rsidRPr="00575A20">
        <w:rPr>
          <w:i/>
          <w:iCs/>
          <w:sz w:val="22"/>
          <w:szCs w:val="22"/>
        </w:rPr>
        <w:t>Catheter Cardiovasc Interv</w:t>
      </w:r>
      <w:r w:rsidRPr="00575A20">
        <w:rPr>
          <w:sz w:val="22"/>
          <w:szCs w:val="22"/>
        </w:rPr>
        <w:t>. 2017;90:E90-E110.</w:t>
      </w:r>
    </w:p>
    <w:p w14:paraId="4881C879" w14:textId="77777777" w:rsidR="00C92196" w:rsidRPr="00575A20" w:rsidRDefault="00C92196" w:rsidP="00C92196">
      <w:pPr>
        <w:pStyle w:val="ListParagraph"/>
        <w:rPr>
          <w:sz w:val="22"/>
          <w:szCs w:val="22"/>
        </w:rPr>
      </w:pPr>
    </w:p>
    <w:p w14:paraId="35F49F73" w14:textId="45804F1C" w:rsidR="00C92196" w:rsidRPr="00575A20" w:rsidRDefault="00C92196" w:rsidP="006D1C4D">
      <w:pPr>
        <w:pStyle w:val="ColorfulList-Accent11"/>
        <w:numPr>
          <w:ilvl w:val="0"/>
          <w:numId w:val="35"/>
        </w:numPr>
        <w:jc w:val="both"/>
        <w:rPr>
          <w:sz w:val="22"/>
          <w:szCs w:val="22"/>
        </w:rPr>
      </w:pPr>
      <w:r w:rsidRPr="00575A20">
        <w:rPr>
          <w:sz w:val="22"/>
          <w:szCs w:val="22"/>
        </w:rPr>
        <w:t xml:space="preserve">Buitrago DH, </w:t>
      </w:r>
      <w:r w:rsidRPr="00575A20">
        <w:rPr>
          <w:b/>
          <w:sz w:val="22"/>
          <w:szCs w:val="22"/>
        </w:rPr>
        <w:t>Pinto DS</w:t>
      </w:r>
      <w:r w:rsidRPr="00575A20">
        <w:rPr>
          <w:sz w:val="22"/>
          <w:szCs w:val="22"/>
        </w:rPr>
        <w:t xml:space="preserve">, Berkowitz SJ, Laham RJ, Hecht JL, Kent MS. Fatal Hemoptysis After Closure of Gastrobronchial Fistula Using an Amplatzer Vascular Device. </w:t>
      </w:r>
      <w:r w:rsidRPr="00575A20">
        <w:rPr>
          <w:i/>
          <w:sz w:val="22"/>
          <w:szCs w:val="22"/>
        </w:rPr>
        <w:t>Ann Thorac Surg</w:t>
      </w:r>
      <w:r w:rsidRPr="00575A20">
        <w:rPr>
          <w:sz w:val="22"/>
          <w:szCs w:val="22"/>
        </w:rPr>
        <w:t>. 2018;105:e71-e73.</w:t>
      </w:r>
    </w:p>
    <w:p w14:paraId="36149C62" w14:textId="77777777" w:rsidR="009E4BCB" w:rsidRPr="00575A20" w:rsidRDefault="009E4BCB" w:rsidP="009E4BCB">
      <w:pPr>
        <w:pStyle w:val="ListParagraph"/>
        <w:rPr>
          <w:sz w:val="22"/>
          <w:szCs w:val="22"/>
        </w:rPr>
      </w:pPr>
    </w:p>
    <w:p w14:paraId="6667C59A" w14:textId="1731BCA9" w:rsidR="009E4BCB" w:rsidRPr="00575A20" w:rsidRDefault="009E4BCB" w:rsidP="006D1C4D">
      <w:pPr>
        <w:pStyle w:val="ColorfulList-Accent11"/>
        <w:numPr>
          <w:ilvl w:val="0"/>
          <w:numId w:val="35"/>
        </w:numPr>
        <w:rPr>
          <w:bCs/>
          <w:sz w:val="22"/>
          <w:szCs w:val="22"/>
        </w:rPr>
      </w:pPr>
      <w:r w:rsidRPr="00575A20">
        <w:rPr>
          <w:sz w:val="22"/>
          <w:szCs w:val="22"/>
        </w:rPr>
        <w:t xml:space="preserve">Elmariah S, Ansel GM, Brodmann M, Doros G, Fuller S, Gray WA, </w:t>
      </w:r>
      <w:r w:rsidRPr="00575A20">
        <w:rPr>
          <w:b/>
          <w:bCs/>
          <w:sz w:val="22"/>
          <w:szCs w:val="22"/>
        </w:rPr>
        <w:t>Pinto DS</w:t>
      </w:r>
      <w:r w:rsidRPr="00575A20">
        <w:rPr>
          <w:sz w:val="22"/>
          <w:szCs w:val="22"/>
        </w:rPr>
        <w:t xml:space="preserve">, Rosenfield KA, Mauri L.  Design and Rationale of a Randomized Noninferiority Trial to Evaluate the SurVeil Drug-coated Balloon in Subjects with Stenotic lesions of the Femoropopliteal Artery - The TRANSCEND study.  </w:t>
      </w:r>
      <w:r w:rsidRPr="00575A20">
        <w:rPr>
          <w:i/>
          <w:iCs/>
          <w:sz w:val="22"/>
          <w:szCs w:val="22"/>
        </w:rPr>
        <w:t>Am Heart J</w:t>
      </w:r>
      <w:r w:rsidRPr="00575A20">
        <w:rPr>
          <w:sz w:val="22"/>
          <w:szCs w:val="22"/>
        </w:rPr>
        <w:t>. 2019;209:88-96.</w:t>
      </w:r>
    </w:p>
    <w:p w14:paraId="0495E249" w14:textId="77777777" w:rsidR="00C92196" w:rsidRPr="00575A20" w:rsidRDefault="00C92196" w:rsidP="00C92196">
      <w:pPr>
        <w:pStyle w:val="ListParagraph"/>
        <w:rPr>
          <w:sz w:val="22"/>
          <w:szCs w:val="22"/>
        </w:rPr>
      </w:pPr>
    </w:p>
    <w:p w14:paraId="0516C664" w14:textId="77777777" w:rsidR="00C92196" w:rsidRPr="00575A20" w:rsidRDefault="00C92196" w:rsidP="006D1C4D">
      <w:pPr>
        <w:pStyle w:val="ColorfulList-Accent11"/>
        <w:numPr>
          <w:ilvl w:val="0"/>
          <w:numId w:val="35"/>
        </w:numPr>
        <w:rPr>
          <w:sz w:val="22"/>
          <w:szCs w:val="22"/>
        </w:rPr>
      </w:pPr>
      <w:r w:rsidRPr="00575A20">
        <w:rPr>
          <w:sz w:val="22"/>
          <w:szCs w:val="22"/>
        </w:rPr>
        <w:t xml:space="preserve">Kazi D, Martin L, Litmanovitch D, </w:t>
      </w:r>
      <w:r w:rsidRPr="00575A20">
        <w:rPr>
          <w:b/>
          <w:sz w:val="22"/>
          <w:szCs w:val="22"/>
        </w:rPr>
        <w:t>Pinto DS</w:t>
      </w:r>
      <w:r w:rsidRPr="00575A20">
        <w:rPr>
          <w:sz w:val="22"/>
          <w:szCs w:val="22"/>
        </w:rPr>
        <w:t xml:space="preserve">, Clerk K, Zimetbaum PJ, Dudzinski D.  A 73-Year-Old Man with Hypoxemic Respiratory Failure and Cardiac Dysfunction.  </w:t>
      </w:r>
      <w:r w:rsidRPr="00575A20">
        <w:rPr>
          <w:i/>
          <w:sz w:val="22"/>
          <w:szCs w:val="22"/>
        </w:rPr>
        <w:t xml:space="preserve">N Engl J Med.  </w:t>
      </w:r>
      <w:r w:rsidRPr="00575A20">
        <w:rPr>
          <w:sz w:val="22"/>
          <w:szCs w:val="22"/>
        </w:rPr>
        <w:t>2020;382:2354-2364.</w:t>
      </w:r>
    </w:p>
    <w:p w14:paraId="55C5A2D3" w14:textId="77777777" w:rsidR="00C92196" w:rsidRPr="00575A20" w:rsidRDefault="00C92196" w:rsidP="00C92196">
      <w:pPr>
        <w:pStyle w:val="ListParagraph"/>
        <w:rPr>
          <w:sz w:val="22"/>
          <w:szCs w:val="22"/>
        </w:rPr>
      </w:pPr>
    </w:p>
    <w:p w14:paraId="36A73AA6" w14:textId="1A0450D8" w:rsidR="00C92196" w:rsidRPr="00575A20" w:rsidRDefault="00C92196" w:rsidP="00C92196">
      <w:pPr>
        <w:pStyle w:val="ColorfulList-Accent11"/>
        <w:numPr>
          <w:ilvl w:val="0"/>
          <w:numId w:val="35"/>
        </w:numPr>
        <w:contextualSpacing w:val="0"/>
        <w:rPr>
          <w:sz w:val="22"/>
          <w:szCs w:val="22"/>
        </w:rPr>
      </w:pPr>
      <w:r w:rsidRPr="00575A20">
        <w:rPr>
          <w:sz w:val="22"/>
          <w:szCs w:val="22"/>
        </w:rPr>
        <w:t>Haouzi A, Khraishah H, Diamond J</w:t>
      </w:r>
      <w:r w:rsidRPr="00575A20">
        <w:rPr>
          <w:i/>
          <w:sz w:val="22"/>
          <w:szCs w:val="22"/>
        </w:rPr>
        <w:t xml:space="preserve">, </w:t>
      </w:r>
      <w:r w:rsidRPr="00575A20">
        <w:rPr>
          <w:b/>
          <w:sz w:val="22"/>
          <w:szCs w:val="22"/>
        </w:rPr>
        <w:t>Pinto DS</w:t>
      </w:r>
      <w:r w:rsidRPr="00575A20">
        <w:rPr>
          <w:i/>
          <w:sz w:val="22"/>
          <w:szCs w:val="22"/>
        </w:rPr>
        <w:t xml:space="preserve">.  </w:t>
      </w:r>
      <w:r w:rsidRPr="00575A20">
        <w:rPr>
          <w:sz w:val="22"/>
          <w:szCs w:val="22"/>
        </w:rPr>
        <w:t>A Case Report of Cardiac Toxicity from Barracuda Ingestion in Mexico.</w:t>
      </w:r>
      <w:r w:rsidRPr="00575A20">
        <w:rPr>
          <w:i/>
          <w:sz w:val="22"/>
          <w:szCs w:val="22"/>
        </w:rPr>
        <w:t xml:space="preserve">  Eur Heart J Case Rep</w:t>
      </w:r>
      <w:r w:rsidRPr="00575A20">
        <w:rPr>
          <w:sz w:val="22"/>
          <w:szCs w:val="22"/>
        </w:rPr>
        <w:t>. 2020 Nov 27;4:1-4.</w:t>
      </w:r>
    </w:p>
    <w:p w14:paraId="48671AC6" w14:textId="02C66489" w:rsidR="00AE2113" w:rsidRPr="00575A20" w:rsidRDefault="00AE2113" w:rsidP="00AE2113">
      <w:pPr>
        <w:pStyle w:val="ColorfulList-Accent11"/>
        <w:ind w:left="0"/>
        <w:rPr>
          <w:sz w:val="22"/>
          <w:szCs w:val="22"/>
        </w:rPr>
      </w:pPr>
    </w:p>
    <w:p w14:paraId="2BCFDFA1" w14:textId="60470E7C" w:rsidR="00AE2113" w:rsidRPr="00575A20" w:rsidRDefault="00AE2113" w:rsidP="00AE2113">
      <w:pPr>
        <w:pStyle w:val="ColorfulList-Accent11"/>
        <w:numPr>
          <w:ilvl w:val="0"/>
          <w:numId w:val="35"/>
        </w:numPr>
        <w:rPr>
          <w:bCs/>
          <w:sz w:val="22"/>
          <w:szCs w:val="22"/>
        </w:rPr>
      </w:pPr>
      <w:r w:rsidRPr="00575A20">
        <w:rPr>
          <w:sz w:val="22"/>
          <w:szCs w:val="22"/>
        </w:rPr>
        <w:t xml:space="preserve">Poulin MF, </w:t>
      </w:r>
      <w:r w:rsidRPr="00575A20">
        <w:rPr>
          <w:b/>
          <w:bCs/>
          <w:sz w:val="22"/>
          <w:szCs w:val="22"/>
        </w:rPr>
        <w:t>Pinto DS</w:t>
      </w:r>
      <w:r w:rsidRPr="00575A20">
        <w:rPr>
          <w:sz w:val="22"/>
          <w:szCs w:val="22"/>
        </w:rPr>
        <w:t xml:space="preserve">.  Strategies for Successful Catheterization Laboratory Recovery from the COVID-19 Pandemic.  </w:t>
      </w:r>
      <w:r w:rsidRPr="00575A20">
        <w:rPr>
          <w:i/>
          <w:iCs/>
          <w:sz w:val="22"/>
          <w:szCs w:val="22"/>
        </w:rPr>
        <w:t>JACC Cardiovasc</w:t>
      </w:r>
      <w:r w:rsidRPr="00575A20">
        <w:rPr>
          <w:sz w:val="22"/>
          <w:szCs w:val="22"/>
        </w:rPr>
        <w:t xml:space="preserve"> </w:t>
      </w:r>
      <w:r w:rsidRPr="00575A20">
        <w:rPr>
          <w:i/>
          <w:iCs/>
          <w:sz w:val="22"/>
          <w:szCs w:val="22"/>
        </w:rPr>
        <w:t>Interv</w:t>
      </w:r>
      <w:r w:rsidRPr="00575A20">
        <w:rPr>
          <w:sz w:val="22"/>
          <w:szCs w:val="22"/>
        </w:rPr>
        <w:t>. 2020;13:1951-1957.</w:t>
      </w:r>
    </w:p>
    <w:p w14:paraId="20135E5F" w14:textId="77777777" w:rsidR="00BA3EBC" w:rsidRPr="00575A20" w:rsidRDefault="00BA3EBC" w:rsidP="00BA3EBC">
      <w:pPr>
        <w:pStyle w:val="ListParagraph"/>
        <w:rPr>
          <w:bCs/>
          <w:sz w:val="22"/>
          <w:szCs w:val="22"/>
        </w:rPr>
      </w:pPr>
    </w:p>
    <w:p w14:paraId="598BABF1" w14:textId="5397F24D" w:rsidR="00BA3EBC" w:rsidRPr="00575A20" w:rsidRDefault="00BA3EBC" w:rsidP="00BA3EBC">
      <w:pPr>
        <w:pStyle w:val="ColorfulList-Accent11"/>
        <w:numPr>
          <w:ilvl w:val="0"/>
          <w:numId w:val="35"/>
        </w:numPr>
        <w:rPr>
          <w:sz w:val="22"/>
          <w:szCs w:val="22"/>
        </w:rPr>
      </w:pPr>
      <w:r w:rsidRPr="00575A20">
        <w:rPr>
          <w:sz w:val="22"/>
          <w:szCs w:val="22"/>
        </w:rPr>
        <w:t xml:space="preserve">Lotfi A, Klein LW, Hira RS, Mallidi J, Mehran R, Messenger JC, </w:t>
      </w:r>
      <w:r w:rsidRPr="00575A20">
        <w:rPr>
          <w:b/>
          <w:bCs/>
          <w:sz w:val="22"/>
          <w:szCs w:val="22"/>
        </w:rPr>
        <w:t>Pinto DS</w:t>
      </w:r>
      <w:r w:rsidRPr="00575A20">
        <w:rPr>
          <w:sz w:val="22"/>
          <w:szCs w:val="22"/>
        </w:rPr>
        <w:t xml:space="preserve">, Mooney MR, Rab T, Yannopoulos D, van Diepen S. SCAI Expert Consensus Statement on Out of Hospital Cardiac Arrest.  </w:t>
      </w:r>
      <w:r w:rsidRPr="00575A20">
        <w:rPr>
          <w:i/>
          <w:iCs/>
          <w:sz w:val="22"/>
          <w:szCs w:val="22"/>
        </w:rPr>
        <w:t>Catheter Cardiovasc Interv</w:t>
      </w:r>
      <w:r w:rsidRPr="00575A20">
        <w:rPr>
          <w:sz w:val="22"/>
          <w:szCs w:val="22"/>
        </w:rPr>
        <w:t>. 2020. Online ahead of print.</w:t>
      </w:r>
    </w:p>
    <w:p w14:paraId="38FC192B" w14:textId="77777777" w:rsidR="00AD6D7F" w:rsidRPr="00575A20" w:rsidRDefault="00AD6D7F" w:rsidP="00AD6D7F">
      <w:pPr>
        <w:pStyle w:val="ListParagraph"/>
        <w:rPr>
          <w:sz w:val="22"/>
          <w:szCs w:val="22"/>
        </w:rPr>
      </w:pPr>
    </w:p>
    <w:p w14:paraId="75758855" w14:textId="0A8302D6" w:rsidR="00AD6D7F" w:rsidRPr="00575A20" w:rsidRDefault="00AD6D7F" w:rsidP="00BA3EBC">
      <w:pPr>
        <w:pStyle w:val="ColorfulList-Accent11"/>
        <w:numPr>
          <w:ilvl w:val="0"/>
          <w:numId w:val="35"/>
        </w:numPr>
        <w:rPr>
          <w:sz w:val="22"/>
          <w:szCs w:val="22"/>
        </w:rPr>
      </w:pPr>
      <w:r w:rsidRPr="00575A20">
        <w:rPr>
          <w:bCs/>
          <w:sz w:val="22"/>
          <w:szCs w:val="22"/>
        </w:rPr>
        <w:t xml:space="preserve">Kaplan AV, Wollmuth J, </w:t>
      </w:r>
      <w:r w:rsidRPr="00575A20">
        <w:rPr>
          <w:b/>
          <w:sz w:val="22"/>
          <w:szCs w:val="22"/>
        </w:rPr>
        <w:t>Pinto DS</w:t>
      </w:r>
      <w:r w:rsidRPr="00575A20">
        <w:rPr>
          <w:bCs/>
          <w:sz w:val="22"/>
          <w:szCs w:val="22"/>
        </w:rPr>
        <w:t xml:space="preserve">.  IMPELLA </w:t>
      </w:r>
      <w:r w:rsidR="000B5D55" w:rsidRPr="00575A20">
        <w:rPr>
          <w:bCs/>
          <w:sz w:val="22"/>
          <w:szCs w:val="22"/>
        </w:rPr>
        <w:t>S</w:t>
      </w:r>
      <w:r w:rsidRPr="00575A20">
        <w:rPr>
          <w:bCs/>
          <w:sz w:val="22"/>
          <w:szCs w:val="22"/>
        </w:rPr>
        <w:t xml:space="preserve">upported PCI via a </w:t>
      </w:r>
      <w:r w:rsidR="000B5D55" w:rsidRPr="00575A20">
        <w:rPr>
          <w:bCs/>
          <w:sz w:val="22"/>
          <w:szCs w:val="22"/>
        </w:rPr>
        <w:t>S</w:t>
      </w:r>
      <w:r w:rsidRPr="00575A20">
        <w:rPr>
          <w:bCs/>
          <w:sz w:val="22"/>
          <w:szCs w:val="22"/>
        </w:rPr>
        <w:t xml:space="preserve">ingle </w:t>
      </w:r>
      <w:r w:rsidR="000B5D55" w:rsidRPr="00575A20">
        <w:rPr>
          <w:bCs/>
          <w:sz w:val="22"/>
          <w:szCs w:val="22"/>
        </w:rPr>
        <w:t>A</w:t>
      </w:r>
      <w:r w:rsidRPr="00575A20">
        <w:rPr>
          <w:bCs/>
          <w:sz w:val="22"/>
          <w:szCs w:val="22"/>
        </w:rPr>
        <w:t xml:space="preserve">ccess </w:t>
      </w:r>
      <w:r w:rsidR="000B5D55" w:rsidRPr="00575A20">
        <w:rPr>
          <w:bCs/>
          <w:sz w:val="22"/>
          <w:szCs w:val="22"/>
        </w:rPr>
        <w:t>S</w:t>
      </w:r>
      <w:r w:rsidRPr="00575A20">
        <w:rPr>
          <w:bCs/>
          <w:sz w:val="22"/>
          <w:szCs w:val="22"/>
        </w:rPr>
        <w:t xml:space="preserve">heath - Introduction and </w:t>
      </w:r>
      <w:r w:rsidR="000B5D55" w:rsidRPr="00575A20">
        <w:rPr>
          <w:bCs/>
          <w:sz w:val="22"/>
          <w:szCs w:val="22"/>
        </w:rPr>
        <w:t>R</w:t>
      </w:r>
      <w:r w:rsidRPr="00575A20">
        <w:rPr>
          <w:bCs/>
          <w:sz w:val="22"/>
          <w:szCs w:val="22"/>
        </w:rPr>
        <w:t xml:space="preserve">apid adoption: </w:t>
      </w:r>
      <w:r w:rsidR="000B5D55" w:rsidRPr="00575A20">
        <w:rPr>
          <w:bCs/>
          <w:sz w:val="22"/>
          <w:szCs w:val="22"/>
        </w:rPr>
        <w:t>T</w:t>
      </w:r>
      <w:r w:rsidRPr="00575A20">
        <w:rPr>
          <w:bCs/>
          <w:sz w:val="22"/>
          <w:szCs w:val="22"/>
        </w:rPr>
        <w:t xml:space="preserve">he Power of Social Media.  </w:t>
      </w:r>
      <w:r w:rsidRPr="00575A20">
        <w:rPr>
          <w:bCs/>
          <w:i/>
          <w:iCs/>
          <w:sz w:val="22"/>
          <w:szCs w:val="22"/>
        </w:rPr>
        <w:t>Eurointervention</w:t>
      </w:r>
      <w:r w:rsidRPr="00575A20">
        <w:rPr>
          <w:bCs/>
          <w:sz w:val="22"/>
          <w:szCs w:val="22"/>
        </w:rPr>
        <w:t>.  2020.</w:t>
      </w:r>
    </w:p>
    <w:p w14:paraId="168B9D6A" w14:textId="77777777" w:rsidR="00235BFF" w:rsidRPr="00575A20" w:rsidRDefault="00235BFF" w:rsidP="00235BFF">
      <w:pPr>
        <w:pStyle w:val="ListParagraph"/>
        <w:rPr>
          <w:sz w:val="22"/>
          <w:szCs w:val="22"/>
        </w:rPr>
      </w:pPr>
    </w:p>
    <w:p w14:paraId="72BC105E" w14:textId="3C7C1AE8" w:rsidR="00C6744C" w:rsidRPr="00575A20" w:rsidRDefault="00664DEC" w:rsidP="00C6744C">
      <w:pPr>
        <w:pStyle w:val="ColorfulList-Accent11"/>
        <w:numPr>
          <w:ilvl w:val="0"/>
          <w:numId w:val="35"/>
        </w:numPr>
        <w:rPr>
          <w:sz w:val="22"/>
          <w:szCs w:val="22"/>
        </w:rPr>
      </w:pPr>
      <w:r w:rsidRPr="00575A20">
        <w:rPr>
          <w:sz w:val="22"/>
          <w:szCs w:val="22"/>
        </w:rPr>
        <w:lastRenderedPageBreak/>
        <w:t xml:space="preserve">Basir MB, </w:t>
      </w:r>
      <w:r w:rsidRPr="00575A20">
        <w:rPr>
          <w:b/>
          <w:bCs/>
          <w:sz w:val="22"/>
          <w:szCs w:val="22"/>
        </w:rPr>
        <w:t>Pinto DS</w:t>
      </w:r>
      <w:r w:rsidRPr="00575A20">
        <w:rPr>
          <w:sz w:val="22"/>
          <w:szCs w:val="22"/>
        </w:rPr>
        <w:t>, Ziaeian B, Khandelwal A, Cowger J, Suh W, Althouse A.</w:t>
      </w:r>
      <w:r w:rsidR="00CD160A" w:rsidRPr="00575A20">
        <w:rPr>
          <w:sz w:val="22"/>
          <w:szCs w:val="22"/>
        </w:rPr>
        <w:t xml:space="preserve">  Mechanical Circulatory Support in Acute Myocardial Infarction and Cardiogenic shock: Challenges and Importance of Randomized </w:t>
      </w:r>
      <w:r w:rsidR="00C6744C" w:rsidRPr="00575A20">
        <w:rPr>
          <w:sz w:val="22"/>
          <w:szCs w:val="22"/>
        </w:rPr>
        <w:t>C</w:t>
      </w:r>
      <w:r w:rsidR="00CD160A" w:rsidRPr="00575A20">
        <w:rPr>
          <w:sz w:val="22"/>
          <w:szCs w:val="22"/>
        </w:rPr>
        <w:t xml:space="preserve">ontrol </w:t>
      </w:r>
      <w:r w:rsidR="00C6744C" w:rsidRPr="00575A20">
        <w:rPr>
          <w:sz w:val="22"/>
          <w:szCs w:val="22"/>
        </w:rPr>
        <w:t>T</w:t>
      </w:r>
      <w:r w:rsidR="00CD160A" w:rsidRPr="00575A20">
        <w:rPr>
          <w:sz w:val="22"/>
          <w:szCs w:val="22"/>
        </w:rPr>
        <w:t>rials.</w:t>
      </w:r>
      <w:r w:rsidR="00C6744C" w:rsidRPr="00575A20">
        <w:rPr>
          <w:sz w:val="22"/>
          <w:szCs w:val="22"/>
        </w:rPr>
        <w:t xml:space="preserve">  </w:t>
      </w:r>
      <w:r w:rsidR="00C6744C" w:rsidRPr="00575A20">
        <w:rPr>
          <w:i/>
          <w:iCs/>
          <w:sz w:val="22"/>
          <w:szCs w:val="22"/>
        </w:rPr>
        <w:t>Catheter Cardiovasc Interv</w:t>
      </w:r>
      <w:r w:rsidR="00C6744C" w:rsidRPr="00575A20">
        <w:rPr>
          <w:sz w:val="22"/>
          <w:szCs w:val="22"/>
        </w:rPr>
        <w:t>. 2021;10.1002/ccd.29593.</w:t>
      </w:r>
    </w:p>
    <w:p w14:paraId="0CEAA42A" w14:textId="77777777" w:rsidR="00542B6A" w:rsidRPr="00575A20" w:rsidRDefault="00542B6A" w:rsidP="00542B6A">
      <w:pPr>
        <w:pStyle w:val="ListParagraph"/>
        <w:rPr>
          <w:sz w:val="22"/>
          <w:szCs w:val="22"/>
        </w:rPr>
      </w:pPr>
    </w:p>
    <w:p w14:paraId="6C0DD9CD" w14:textId="766A2876" w:rsidR="00DA2612" w:rsidRPr="00575A20" w:rsidRDefault="00542B6A" w:rsidP="00DA2612">
      <w:pPr>
        <w:pStyle w:val="ColorfulList-Accent11"/>
        <w:numPr>
          <w:ilvl w:val="0"/>
          <w:numId w:val="35"/>
        </w:numPr>
        <w:rPr>
          <w:sz w:val="22"/>
          <w:szCs w:val="22"/>
        </w:rPr>
      </w:pPr>
      <w:r w:rsidRPr="00575A20">
        <w:rPr>
          <w:sz w:val="22"/>
          <w:szCs w:val="22"/>
        </w:rPr>
        <w:t xml:space="preserve">Kern MJ, Cox D, Fearon W, Johnson N, Klein L, Krucoff M, Moses J, Naidu SS, </w:t>
      </w:r>
      <w:r w:rsidRPr="00575A20">
        <w:rPr>
          <w:b/>
          <w:bCs/>
          <w:sz w:val="22"/>
          <w:szCs w:val="22"/>
        </w:rPr>
        <w:t>Pinto D</w:t>
      </w:r>
      <w:r w:rsidRPr="00575A20">
        <w:rPr>
          <w:sz w:val="22"/>
          <w:szCs w:val="22"/>
        </w:rPr>
        <w:t xml:space="preserve">S, Ramee S, Teirstein P, Yeung A.  Is FFR Dead:  </w:t>
      </w:r>
      <w:r w:rsidR="00DA2612" w:rsidRPr="00575A20">
        <w:rPr>
          <w:sz w:val="22"/>
          <w:szCs w:val="22"/>
        </w:rPr>
        <w:t xml:space="preserve">Conversation in Cardiology. Catheter Cardiovasc Interv. 2022 Nov;100(6):1045-1050.  </w:t>
      </w:r>
    </w:p>
    <w:p w14:paraId="37772F65" w14:textId="77777777" w:rsidR="00AE2113" w:rsidRPr="00575A20" w:rsidRDefault="00AE2113" w:rsidP="004827A4">
      <w:pPr>
        <w:rPr>
          <w:b/>
          <w:sz w:val="22"/>
          <w:szCs w:val="22"/>
        </w:rPr>
      </w:pPr>
    </w:p>
    <w:p w14:paraId="3303F3BB" w14:textId="74AA29AE" w:rsidR="00AE2113" w:rsidRPr="00575A20" w:rsidRDefault="00AE2113" w:rsidP="004827A4">
      <w:pPr>
        <w:rPr>
          <w:b/>
          <w:sz w:val="22"/>
          <w:szCs w:val="22"/>
        </w:rPr>
      </w:pPr>
      <w:r w:rsidRPr="00575A20">
        <w:rPr>
          <w:b/>
          <w:sz w:val="22"/>
          <w:szCs w:val="22"/>
        </w:rPr>
        <w:t>Scholarship without named authorship</w:t>
      </w:r>
    </w:p>
    <w:p w14:paraId="3F0DFAE3" w14:textId="165EA7EA" w:rsidR="00AE2113" w:rsidRPr="00575A20" w:rsidRDefault="00AE2113" w:rsidP="004827A4">
      <w:pPr>
        <w:rPr>
          <w:b/>
          <w:sz w:val="22"/>
          <w:szCs w:val="22"/>
        </w:rPr>
      </w:pPr>
    </w:p>
    <w:p w14:paraId="6DA3C240" w14:textId="0AC271E5" w:rsidR="00AE2113" w:rsidRPr="00575A20" w:rsidRDefault="00AE2113" w:rsidP="00AE2113">
      <w:pPr>
        <w:pStyle w:val="ColorfulList-Accent11"/>
        <w:numPr>
          <w:ilvl w:val="0"/>
          <w:numId w:val="36"/>
        </w:numPr>
        <w:jc w:val="both"/>
        <w:rPr>
          <w:bCs/>
          <w:sz w:val="22"/>
          <w:szCs w:val="22"/>
        </w:rPr>
      </w:pPr>
      <w:r w:rsidRPr="00575A20">
        <w:rPr>
          <w:bCs/>
          <w:sz w:val="22"/>
          <w:szCs w:val="22"/>
        </w:rPr>
        <w:t xml:space="preserve">Steg PG, Mehta SR, Jukema JW, Lip GY, Gibson CM, Kovar F, Kala P, Garcia-Hernandez A, Renfurm RW, Granger CB; </w:t>
      </w:r>
      <w:r w:rsidRPr="00575A20">
        <w:rPr>
          <w:b/>
          <w:bCs/>
          <w:sz w:val="22"/>
          <w:szCs w:val="22"/>
        </w:rPr>
        <w:t>RUBY-1 Investigators</w:t>
      </w:r>
      <w:r w:rsidRPr="00575A20">
        <w:rPr>
          <w:bCs/>
          <w:sz w:val="22"/>
          <w:szCs w:val="22"/>
        </w:rPr>
        <w:t xml:space="preserve">. RUBY-1: A Randomized, Double-blind, Placebo-Controlled Trial of the Safety and Tolerability of the Novel Oral Factor Xa Inhibitor Darexaban (YM150) Following Acute Coronary Syndrome. </w:t>
      </w:r>
      <w:r w:rsidRPr="00575A20">
        <w:rPr>
          <w:bCs/>
          <w:i/>
          <w:sz w:val="22"/>
          <w:szCs w:val="22"/>
        </w:rPr>
        <w:t>Eur Heart J</w:t>
      </w:r>
      <w:r w:rsidRPr="00575A20">
        <w:rPr>
          <w:bCs/>
          <w:sz w:val="22"/>
          <w:szCs w:val="22"/>
        </w:rPr>
        <w:t xml:space="preserve">. 2011;32:2541-2554. </w:t>
      </w:r>
    </w:p>
    <w:p w14:paraId="30DCECD5" w14:textId="77777777" w:rsidR="00AE2113" w:rsidRPr="00575A20" w:rsidRDefault="00AE2113" w:rsidP="00AE2113">
      <w:pPr>
        <w:pStyle w:val="ColorfulList-Accent11"/>
        <w:jc w:val="both"/>
        <w:rPr>
          <w:bCs/>
          <w:sz w:val="22"/>
          <w:szCs w:val="22"/>
        </w:rPr>
      </w:pPr>
    </w:p>
    <w:p w14:paraId="3E5FFAAD" w14:textId="60980B4C" w:rsidR="00AE2113" w:rsidRPr="00575A20" w:rsidRDefault="00AE2113" w:rsidP="00AE2113">
      <w:pPr>
        <w:pStyle w:val="ColorfulList-Accent11"/>
        <w:numPr>
          <w:ilvl w:val="0"/>
          <w:numId w:val="36"/>
        </w:numPr>
        <w:jc w:val="both"/>
        <w:rPr>
          <w:bCs/>
          <w:sz w:val="22"/>
          <w:szCs w:val="22"/>
        </w:rPr>
      </w:pPr>
      <w:r w:rsidRPr="00575A20">
        <w:rPr>
          <w:bCs/>
          <w:sz w:val="22"/>
          <w:szCs w:val="22"/>
        </w:rPr>
        <w:t xml:space="preserve">Stone GW, Lansky AJ, Pocock SJ, Gersh BJ, Dangas G, Wong SC, Witzenbichler B, Guagliumi G, Peruga JZ, Brodie BR, Dudek D, Möckel M, Ochala A, Kellock A, Parise H, Mehran R; </w:t>
      </w:r>
      <w:r w:rsidRPr="00575A20">
        <w:rPr>
          <w:b/>
          <w:bCs/>
          <w:sz w:val="22"/>
          <w:szCs w:val="22"/>
        </w:rPr>
        <w:t>HORIZONS-AMI Trial Investigators</w:t>
      </w:r>
      <w:r w:rsidRPr="00575A20">
        <w:rPr>
          <w:bCs/>
          <w:sz w:val="22"/>
          <w:szCs w:val="22"/>
        </w:rPr>
        <w:t xml:space="preserve">. Paclitaxel-eluting Stents versus Bare-metal Stents in Acute Myocardial Infarction. </w:t>
      </w:r>
      <w:r w:rsidRPr="00575A20">
        <w:rPr>
          <w:bCs/>
          <w:i/>
          <w:sz w:val="22"/>
          <w:szCs w:val="22"/>
        </w:rPr>
        <w:t>N Engl J Med</w:t>
      </w:r>
      <w:r w:rsidRPr="00575A20">
        <w:rPr>
          <w:bCs/>
          <w:sz w:val="22"/>
          <w:szCs w:val="22"/>
        </w:rPr>
        <w:t xml:space="preserve">. 2009;360:1946-1959. </w:t>
      </w:r>
    </w:p>
    <w:p w14:paraId="2770FF3F" w14:textId="77777777" w:rsidR="00AE2113" w:rsidRPr="00575A20" w:rsidRDefault="00AE2113" w:rsidP="00AE2113">
      <w:pPr>
        <w:pStyle w:val="ColorfulList-Accent11"/>
        <w:ind w:left="0"/>
        <w:jc w:val="both"/>
        <w:rPr>
          <w:bCs/>
          <w:sz w:val="22"/>
          <w:szCs w:val="22"/>
        </w:rPr>
      </w:pPr>
    </w:p>
    <w:p w14:paraId="03208835" w14:textId="43F649C9" w:rsidR="00AE2113" w:rsidRPr="00575A20" w:rsidRDefault="00AE2113" w:rsidP="00AE2113">
      <w:pPr>
        <w:pStyle w:val="ColorfulList-Accent11"/>
        <w:numPr>
          <w:ilvl w:val="0"/>
          <w:numId w:val="36"/>
        </w:numPr>
        <w:rPr>
          <w:bCs/>
          <w:sz w:val="22"/>
          <w:szCs w:val="22"/>
        </w:rPr>
      </w:pPr>
      <w:r w:rsidRPr="00575A20">
        <w:rPr>
          <w:bCs/>
          <w:sz w:val="22"/>
          <w:szCs w:val="22"/>
        </w:rPr>
        <w:t xml:space="preserve">Mehran R, Lansky AJ, Witzenbichler B, Guagliumi G, Peruga JZ, Brodie BR, Dudek D, Kornowski R, Hartmann F, Gersh BJ, Pocock SJ, Wong SC, Nikolsky E, Gambone L, Vandertie L, Parise H, Dangas GD, Stone GW; </w:t>
      </w:r>
      <w:r w:rsidRPr="00575A20">
        <w:rPr>
          <w:b/>
          <w:bCs/>
          <w:sz w:val="22"/>
          <w:szCs w:val="22"/>
        </w:rPr>
        <w:t>HORIZONS-AMI Trial Investigators</w:t>
      </w:r>
      <w:r w:rsidRPr="00575A20">
        <w:rPr>
          <w:bCs/>
          <w:sz w:val="22"/>
          <w:szCs w:val="22"/>
        </w:rPr>
        <w:t xml:space="preserve">. Bivalirudin in Patients Undergoing Primary Angioplasty for Acute Myocardial Infarction (HORIZONS-AMI): 1-year Results of a Randomised Controlled Trial. </w:t>
      </w:r>
      <w:r w:rsidRPr="00575A20">
        <w:rPr>
          <w:bCs/>
          <w:i/>
          <w:sz w:val="22"/>
          <w:szCs w:val="22"/>
        </w:rPr>
        <w:t>Lancet</w:t>
      </w:r>
      <w:r w:rsidRPr="00575A20">
        <w:rPr>
          <w:bCs/>
          <w:sz w:val="22"/>
          <w:szCs w:val="22"/>
        </w:rPr>
        <w:t>. 2009;374:1149-1159.</w:t>
      </w:r>
      <w:r w:rsidRPr="00575A20">
        <w:rPr>
          <w:sz w:val="22"/>
          <w:szCs w:val="22"/>
        </w:rPr>
        <w:t xml:space="preserve"> </w:t>
      </w:r>
    </w:p>
    <w:p w14:paraId="5D319D38" w14:textId="77777777" w:rsidR="00AE2113" w:rsidRPr="00575A20" w:rsidRDefault="00AE2113" w:rsidP="00AE2113">
      <w:pPr>
        <w:pStyle w:val="ColorfulList-Accent11"/>
        <w:ind w:left="0"/>
        <w:rPr>
          <w:bCs/>
          <w:sz w:val="22"/>
          <w:szCs w:val="22"/>
        </w:rPr>
      </w:pPr>
    </w:p>
    <w:p w14:paraId="12160610" w14:textId="2696D068" w:rsidR="00AE2113" w:rsidRPr="00575A20" w:rsidRDefault="00AE2113" w:rsidP="00AE2113">
      <w:pPr>
        <w:pStyle w:val="ColorfulList-Accent11"/>
        <w:numPr>
          <w:ilvl w:val="0"/>
          <w:numId w:val="36"/>
        </w:numPr>
        <w:rPr>
          <w:bCs/>
          <w:sz w:val="22"/>
          <w:szCs w:val="22"/>
        </w:rPr>
      </w:pPr>
      <w:r w:rsidRPr="00575A20">
        <w:rPr>
          <w:sz w:val="22"/>
          <w:szCs w:val="22"/>
        </w:rPr>
        <w:t xml:space="preserve">Adams DH, Popma JJ, Reardon MJ, Yakubov SJ, Coselli JS, Deeb GM, Gleason TG, Buchbinder M, Hermiller J Jr, Kleiman NS, Chetcuti S, Heiser J, Merhi W, Zorn G, Tadros P, Robinson N, Petrossian G, Hughes GC, Harrison JK, Conte J, Maini B, Mumtaz M, Chenoweth S, Oh JK; U.S. </w:t>
      </w:r>
      <w:r w:rsidRPr="00575A20">
        <w:rPr>
          <w:b/>
          <w:sz w:val="22"/>
          <w:szCs w:val="22"/>
        </w:rPr>
        <w:t>CoreValve Clinical Investigators</w:t>
      </w:r>
      <w:r w:rsidRPr="00575A20">
        <w:rPr>
          <w:sz w:val="22"/>
          <w:szCs w:val="22"/>
        </w:rPr>
        <w:t xml:space="preserve">. Transcatheter Aortic-valve Replacement with a Self-expanding Prosthesis. </w:t>
      </w:r>
      <w:r w:rsidRPr="00575A20">
        <w:rPr>
          <w:i/>
          <w:sz w:val="22"/>
          <w:szCs w:val="22"/>
        </w:rPr>
        <w:t>N Engl J Med.</w:t>
      </w:r>
      <w:r w:rsidRPr="00575A20">
        <w:rPr>
          <w:sz w:val="22"/>
          <w:szCs w:val="22"/>
        </w:rPr>
        <w:t xml:space="preserve"> 2014;370:1790-1798. </w:t>
      </w:r>
    </w:p>
    <w:p w14:paraId="7DCA4C83" w14:textId="77777777" w:rsidR="00AA037B" w:rsidRPr="00575A20" w:rsidRDefault="00AA037B" w:rsidP="00AA037B">
      <w:pPr>
        <w:pStyle w:val="ListParagraph"/>
        <w:rPr>
          <w:bCs/>
          <w:sz w:val="22"/>
          <w:szCs w:val="22"/>
        </w:rPr>
      </w:pPr>
    </w:p>
    <w:p w14:paraId="6CB5BB95" w14:textId="63F8ED97" w:rsidR="00E33619" w:rsidRDefault="00C96FD0" w:rsidP="00A37674">
      <w:pPr>
        <w:pStyle w:val="ColorfulList-Accent11"/>
        <w:numPr>
          <w:ilvl w:val="0"/>
          <w:numId w:val="36"/>
        </w:numPr>
        <w:rPr>
          <w:bCs/>
          <w:sz w:val="22"/>
          <w:szCs w:val="22"/>
        </w:rPr>
      </w:pPr>
      <w:r w:rsidRPr="00C96FD0">
        <w:rPr>
          <w:bCs/>
          <w:sz w:val="22"/>
          <w:szCs w:val="22"/>
        </w:rPr>
        <w:t>Dangas GD, Tijssen JGP, Wöhrle J, Søndergaard L, Gilard M, Möllmann H, Makkar RR, Herrmann HC, Giustino G, Baldus S, De Backer O, Guimarães AHC, Gullestad L, Kini A, von Lewinski D, Mack M, Moreno R, Schäfer U, Seeger J, Tchétché D, Thomitzek K, Valgimigli M, Vranckx P, Welsh RC, Wildgoose P, Volkl AA, Zazula A, van Amsterdam RGM, Mehran R, Windecker S</w:t>
      </w:r>
      <w:r w:rsidR="00334093">
        <w:rPr>
          <w:bCs/>
          <w:sz w:val="22"/>
          <w:szCs w:val="22"/>
        </w:rPr>
        <w:t xml:space="preserve">, </w:t>
      </w:r>
      <w:r w:rsidR="00334093" w:rsidRPr="000E30EA">
        <w:rPr>
          <w:b/>
          <w:sz w:val="22"/>
          <w:szCs w:val="22"/>
        </w:rPr>
        <w:t xml:space="preserve">GALILEO </w:t>
      </w:r>
      <w:r w:rsidR="000E30EA" w:rsidRPr="000E30EA">
        <w:rPr>
          <w:b/>
          <w:sz w:val="22"/>
          <w:szCs w:val="22"/>
        </w:rPr>
        <w:t>Investigators</w:t>
      </w:r>
      <w:r w:rsidR="000E30EA">
        <w:rPr>
          <w:bCs/>
          <w:sz w:val="22"/>
          <w:szCs w:val="22"/>
        </w:rPr>
        <w:t>.</w:t>
      </w:r>
      <w:r w:rsidRPr="00C96FD0">
        <w:rPr>
          <w:bCs/>
          <w:sz w:val="22"/>
          <w:szCs w:val="22"/>
        </w:rPr>
        <w:t xml:space="preserve"> A Controlled Trial of Rivaroxaban after Transcatheter Aortic-Valve Replacement. </w:t>
      </w:r>
      <w:r w:rsidR="00E33619" w:rsidRPr="00EF6D8C">
        <w:rPr>
          <w:bCs/>
          <w:sz w:val="22"/>
          <w:szCs w:val="22"/>
        </w:rPr>
        <w:t>A Controlled Trial of Rivaroxaban after Transcatheter Aortic-Valve Replacement</w:t>
      </w:r>
      <w:r w:rsidR="00E33619">
        <w:rPr>
          <w:bCs/>
          <w:sz w:val="22"/>
          <w:szCs w:val="22"/>
        </w:rPr>
        <w:t xml:space="preserve">.  </w:t>
      </w:r>
      <w:r w:rsidR="00E33619" w:rsidRPr="000E30EA">
        <w:rPr>
          <w:bCs/>
          <w:i/>
          <w:iCs/>
          <w:sz w:val="22"/>
          <w:szCs w:val="22"/>
        </w:rPr>
        <w:t>N Engl J Med</w:t>
      </w:r>
      <w:r w:rsidR="00E33619" w:rsidRPr="00EF6D8C">
        <w:rPr>
          <w:bCs/>
          <w:sz w:val="22"/>
          <w:szCs w:val="22"/>
        </w:rPr>
        <w:t>. 2020 9;382:120-129</w:t>
      </w:r>
      <w:r w:rsidR="00A37674">
        <w:rPr>
          <w:bCs/>
          <w:sz w:val="22"/>
          <w:szCs w:val="22"/>
        </w:rPr>
        <w:t xml:space="preserve">. </w:t>
      </w:r>
    </w:p>
    <w:p w14:paraId="6D65C1FB" w14:textId="77777777" w:rsidR="00A37674" w:rsidRPr="00A37674" w:rsidRDefault="00A37674" w:rsidP="00A37674">
      <w:pPr>
        <w:pStyle w:val="ColorfulList-Accent11"/>
        <w:ind w:left="0"/>
        <w:rPr>
          <w:bCs/>
          <w:sz w:val="22"/>
          <w:szCs w:val="22"/>
        </w:rPr>
      </w:pPr>
    </w:p>
    <w:p w14:paraId="02C5EAB8" w14:textId="58F63D38" w:rsidR="00AA037B" w:rsidRDefault="00AA037B" w:rsidP="00AE2113">
      <w:pPr>
        <w:pStyle w:val="ColorfulList-Accent11"/>
        <w:numPr>
          <w:ilvl w:val="0"/>
          <w:numId w:val="36"/>
        </w:numPr>
        <w:rPr>
          <w:bCs/>
          <w:sz w:val="22"/>
          <w:szCs w:val="22"/>
        </w:rPr>
      </w:pPr>
      <w:r w:rsidRPr="00575A20">
        <w:rPr>
          <w:bCs/>
          <w:sz w:val="22"/>
          <w:szCs w:val="22"/>
        </w:rPr>
        <w:t xml:space="preserve">Van Mieghem NM, Deeb GM, Søndergaard L, Grube E, Windecker S, Gada H, Mumtaz M, Olsen PS, Heiser JC, Merhi W, Kleiman NS, Chetcuti SJ, Gleason TG, Lee JS, Cheng W, Makkar RR, Crestanello J, George B, George I, Kodali S, Yakubov SJ, Serruys PW, Lange R, Piazza N, Williams MR, Oh JK, Adams DH, Li S, Reardon MJ; </w:t>
      </w:r>
      <w:r w:rsidRPr="00575A20">
        <w:rPr>
          <w:b/>
          <w:sz w:val="22"/>
          <w:szCs w:val="22"/>
        </w:rPr>
        <w:t>SURTAVI Trial Investigators</w:t>
      </w:r>
      <w:r w:rsidRPr="00575A20">
        <w:rPr>
          <w:bCs/>
          <w:sz w:val="22"/>
          <w:szCs w:val="22"/>
        </w:rPr>
        <w:t>.</w:t>
      </w:r>
      <w:r w:rsidR="00857D82" w:rsidRPr="00575A20">
        <w:t xml:space="preserve"> </w:t>
      </w:r>
      <w:r w:rsidR="00857D82" w:rsidRPr="00575A20">
        <w:rPr>
          <w:bCs/>
          <w:sz w:val="22"/>
          <w:szCs w:val="22"/>
        </w:rPr>
        <w:t>JAMA Cardiol. 2022;7:1000-1008.</w:t>
      </w:r>
    </w:p>
    <w:p w14:paraId="50ECFFAC" w14:textId="77777777" w:rsidR="00083801" w:rsidRDefault="00083801" w:rsidP="00083801">
      <w:pPr>
        <w:pStyle w:val="ListParagraph"/>
        <w:rPr>
          <w:bCs/>
          <w:sz w:val="22"/>
          <w:szCs w:val="22"/>
        </w:rPr>
      </w:pPr>
    </w:p>
    <w:p w14:paraId="485C807E" w14:textId="77777777" w:rsidR="00AE2113" w:rsidRPr="00575A20" w:rsidRDefault="00AE2113" w:rsidP="004827A4">
      <w:pPr>
        <w:rPr>
          <w:b/>
          <w:sz w:val="22"/>
          <w:szCs w:val="22"/>
        </w:rPr>
      </w:pPr>
    </w:p>
    <w:p w14:paraId="4F1A118D" w14:textId="77777777" w:rsidR="00AE2113" w:rsidRPr="00575A20" w:rsidRDefault="00AE2113" w:rsidP="004827A4">
      <w:pPr>
        <w:rPr>
          <w:b/>
          <w:sz w:val="22"/>
          <w:szCs w:val="22"/>
          <w:u w:val="single"/>
        </w:rPr>
      </w:pPr>
    </w:p>
    <w:p w14:paraId="582B4146" w14:textId="2B8DF815" w:rsidR="00AE2113" w:rsidRPr="00575A20" w:rsidRDefault="00AE2113" w:rsidP="004827A4">
      <w:pPr>
        <w:rPr>
          <w:b/>
          <w:sz w:val="22"/>
          <w:szCs w:val="22"/>
          <w:u w:val="single"/>
        </w:rPr>
      </w:pPr>
      <w:r w:rsidRPr="00575A20">
        <w:rPr>
          <w:b/>
          <w:sz w:val="22"/>
          <w:szCs w:val="22"/>
          <w:u w:val="single"/>
        </w:rPr>
        <w:t>Non peer-reviewed scholarship in print or other media</w:t>
      </w:r>
    </w:p>
    <w:p w14:paraId="6CAC9F7C" w14:textId="1448B47A" w:rsidR="004827A4" w:rsidRPr="00575A20" w:rsidRDefault="004827A4" w:rsidP="004827A4">
      <w:pPr>
        <w:rPr>
          <w:b/>
          <w:sz w:val="22"/>
          <w:szCs w:val="22"/>
        </w:rPr>
      </w:pPr>
      <w:r w:rsidRPr="00575A20">
        <w:rPr>
          <w:b/>
          <w:sz w:val="22"/>
          <w:szCs w:val="22"/>
        </w:rPr>
        <w:br/>
      </w:r>
      <w:r w:rsidR="002F46E4" w:rsidRPr="00575A20">
        <w:rPr>
          <w:b/>
          <w:sz w:val="22"/>
          <w:szCs w:val="22"/>
        </w:rPr>
        <w:t>Editorials:</w:t>
      </w:r>
    </w:p>
    <w:p w14:paraId="4440674A" w14:textId="77777777" w:rsidR="002F46E4" w:rsidRPr="00575A20" w:rsidRDefault="002F46E4" w:rsidP="004827A4">
      <w:pPr>
        <w:rPr>
          <w:b/>
          <w:sz w:val="22"/>
          <w:szCs w:val="22"/>
        </w:rPr>
      </w:pPr>
    </w:p>
    <w:tbl>
      <w:tblPr>
        <w:tblW w:w="0" w:type="auto"/>
        <w:tblLook w:val="00A0" w:firstRow="1" w:lastRow="0" w:firstColumn="1" w:lastColumn="0" w:noHBand="0" w:noVBand="0"/>
      </w:tblPr>
      <w:tblGrid>
        <w:gridCol w:w="10224"/>
      </w:tblGrid>
      <w:tr w:rsidR="004827A4" w:rsidRPr="00575A20" w14:paraId="1E0899A2" w14:textId="77777777" w:rsidTr="12C316A1">
        <w:tc>
          <w:tcPr>
            <w:tcW w:w="10440" w:type="dxa"/>
          </w:tcPr>
          <w:p w14:paraId="28EC1592" w14:textId="2301ECB8" w:rsidR="00AF0D21" w:rsidRPr="00575A20" w:rsidRDefault="00AF0D21" w:rsidP="004F0B7D">
            <w:pPr>
              <w:pStyle w:val="ColorfulList-Accent11"/>
              <w:numPr>
                <w:ilvl w:val="0"/>
                <w:numId w:val="7"/>
              </w:numPr>
              <w:jc w:val="both"/>
              <w:rPr>
                <w:sz w:val="22"/>
                <w:szCs w:val="22"/>
              </w:rPr>
            </w:pPr>
            <w:r w:rsidRPr="00575A20">
              <w:rPr>
                <w:sz w:val="22"/>
                <w:szCs w:val="22"/>
              </w:rPr>
              <w:t xml:space="preserve">Zimetbaum P, </w:t>
            </w:r>
            <w:r w:rsidRPr="00575A20">
              <w:rPr>
                <w:b/>
                <w:sz w:val="22"/>
                <w:szCs w:val="22"/>
              </w:rPr>
              <w:t>Pinto DS</w:t>
            </w:r>
            <w:r w:rsidRPr="00575A20">
              <w:rPr>
                <w:sz w:val="22"/>
                <w:szCs w:val="22"/>
              </w:rPr>
              <w:t xml:space="preserve">, Josephson ME. Inpatient or Outpatient Initiation of Antiarrhythmic Medications: Why the Controversy? </w:t>
            </w:r>
            <w:r w:rsidRPr="00575A20">
              <w:rPr>
                <w:i/>
                <w:sz w:val="22"/>
                <w:szCs w:val="22"/>
              </w:rPr>
              <w:t>Heart Dis</w:t>
            </w:r>
            <w:r w:rsidRPr="00575A20">
              <w:rPr>
                <w:sz w:val="22"/>
                <w:szCs w:val="22"/>
              </w:rPr>
              <w:t>. 2001;3:148-151.</w:t>
            </w:r>
          </w:p>
          <w:p w14:paraId="1BE307B8" w14:textId="77777777" w:rsidR="00217C08" w:rsidRPr="00575A20" w:rsidRDefault="00217C08" w:rsidP="00217C08">
            <w:pPr>
              <w:pStyle w:val="ColorfulList-Accent11"/>
              <w:jc w:val="both"/>
              <w:rPr>
                <w:sz w:val="22"/>
                <w:szCs w:val="22"/>
              </w:rPr>
            </w:pPr>
          </w:p>
          <w:p w14:paraId="3F62C62F" w14:textId="1BDD2D39" w:rsidR="000718ED" w:rsidRPr="00575A20" w:rsidRDefault="000718ED" w:rsidP="004F0B7D">
            <w:pPr>
              <w:pStyle w:val="ColorfulList-Accent11"/>
              <w:numPr>
                <w:ilvl w:val="0"/>
                <w:numId w:val="7"/>
              </w:numPr>
              <w:rPr>
                <w:bCs/>
                <w:iCs/>
                <w:sz w:val="22"/>
                <w:szCs w:val="22"/>
              </w:rPr>
            </w:pPr>
            <w:r w:rsidRPr="00575A20">
              <w:rPr>
                <w:bCs/>
                <w:iCs/>
                <w:sz w:val="22"/>
                <w:szCs w:val="22"/>
              </w:rPr>
              <w:lastRenderedPageBreak/>
              <w:t xml:space="preserve">Thomas KE, </w:t>
            </w:r>
            <w:r w:rsidRPr="00575A20">
              <w:rPr>
                <w:b/>
                <w:bCs/>
                <w:iCs/>
                <w:sz w:val="22"/>
                <w:szCs w:val="22"/>
              </w:rPr>
              <w:t>Pinto DS.</w:t>
            </w:r>
            <w:r w:rsidRPr="00575A20">
              <w:rPr>
                <w:bCs/>
                <w:iCs/>
                <w:sz w:val="22"/>
                <w:szCs w:val="22"/>
              </w:rPr>
              <w:t xml:space="preserve">  Should All patients at High Risk of Atherothrombotic Events Receive Dual Antiplatelet Therapy?  </w:t>
            </w:r>
            <w:r w:rsidRPr="00575A20">
              <w:rPr>
                <w:bCs/>
                <w:i/>
                <w:iCs/>
                <w:sz w:val="22"/>
                <w:szCs w:val="22"/>
              </w:rPr>
              <w:t>Nat Clin Pract Cardiovasc Med</w:t>
            </w:r>
            <w:r w:rsidRPr="00575A20">
              <w:rPr>
                <w:bCs/>
                <w:iCs/>
                <w:sz w:val="22"/>
                <w:szCs w:val="22"/>
              </w:rPr>
              <w:t xml:space="preserve">. 2006;3:416-417. </w:t>
            </w:r>
          </w:p>
          <w:p w14:paraId="5B7B42B9" w14:textId="77777777" w:rsidR="00A97EDD" w:rsidRPr="00575A20" w:rsidRDefault="00A97EDD" w:rsidP="006D1C4D">
            <w:pPr>
              <w:pStyle w:val="ListParagraph"/>
              <w:rPr>
                <w:bCs/>
                <w:iCs/>
                <w:sz w:val="22"/>
                <w:szCs w:val="22"/>
              </w:rPr>
            </w:pPr>
          </w:p>
          <w:p w14:paraId="0F1CB5E8" w14:textId="30ED1440" w:rsidR="00A97EDD" w:rsidRPr="00575A20" w:rsidRDefault="46968864" w:rsidP="004F0B7D">
            <w:pPr>
              <w:pStyle w:val="ColorfulList-Accent11"/>
              <w:numPr>
                <w:ilvl w:val="0"/>
                <w:numId w:val="7"/>
              </w:numPr>
              <w:rPr>
                <w:bCs/>
                <w:iCs/>
                <w:sz w:val="22"/>
                <w:szCs w:val="22"/>
              </w:rPr>
            </w:pPr>
            <w:r w:rsidRPr="00575A20">
              <w:rPr>
                <w:sz w:val="22"/>
                <w:szCs w:val="22"/>
              </w:rPr>
              <w:t xml:space="preserve">Ryan J, Cohen DJ, </w:t>
            </w:r>
            <w:r w:rsidRPr="00575A20">
              <w:rPr>
                <w:b/>
                <w:bCs/>
                <w:sz w:val="22"/>
                <w:szCs w:val="22"/>
              </w:rPr>
              <w:t>Pinto DS</w:t>
            </w:r>
            <w:r w:rsidRPr="00575A20">
              <w:rPr>
                <w:sz w:val="22"/>
                <w:szCs w:val="22"/>
              </w:rPr>
              <w:t>.  Drug Eluting Stents for ST-Elevation Myocardial Infarction</w:t>
            </w:r>
            <w:r w:rsidR="00A97EDD" w:rsidRPr="00575A20">
              <w:rPr>
                <w:bCs/>
                <w:iCs/>
                <w:sz w:val="22"/>
                <w:szCs w:val="22"/>
              </w:rPr>
              <w:t xml:space="preserve">: Do We Need Randomized Trials?  </w:t>
            </w:r>
            <w:r w:rsidR="00A97EDD" w:rsidRPr="00575A20">
              <w:rPr>
                <w:bCs/>
                <w:i/>
                <w:iCs/>
                <w:sz w:val="22"/>
                <w:szCs w:val="22"/>
              </w:rPr>
              <w:t>Coronary Artery Disease.</w:t>
            </w:r>
            <w:r w:rsidR="00A97EDD" w:rsidRPr="00575A20">
              <w:rPr>
                <w:bCs/>
                <w:iCs/>
                <w:sz w:val="22"/>
                <w:szCs w:val="22"/>
              </w:rPr>
              <w:t xml:space="preserve"> 2006;17:667-671.</w:t>
            </w:r>
          </w:p>
          <w:p w14:paraId="2CC3B163" w14:textId="77777777" w:rsidR="00217C08" w:rsidRPr="00575A20" w:rsidRDefault="00217C08" w:rsidP="00217C08">
            <w:pPr>
              <w:pStyle w:val="ColorfulList-Accent11"/>
              <w:ind w:left="0"/>
              <w:rPr>
                <w:bCs/>
                <w:iCs/>
                <w:sz w:val="22"/>
                <w:szCs w:val="22"/>
              </w:rPr>
            </w:pPr>
          </w:p>
          <w:p w14:paraId="3958658D" w14:textId="4C026592" w:rsidR="004D166A" w:rsidRPr="00575A20" w:rsidRDefault="6FFF049C" w:rsidP="004F0B7D">
            <w:pPr>
              <w:pStyle w:val="ColorfulList-Accent11"/>
              <w:numPr>
                <w:ilvl w:val="0"/>
                <w:numId w:val="7"/>
              </w:numPr>
              <w:rPr>
                <w:bCs/>
                <w:sz w:val="22"/>
                <w:szCs w:val="22"/>
              </w:rPr>
            </w:pPr>
            <w:r w:rsidRPr="00575A20">
              <w:rPr>
                <w:sz w:val="22"/>
                <w:szCs w:val="22"/>
              </w:rPr>
              <w:t>Henry TD</w:t>
            </w:r>
            <w:r w:rsidR="004D166A" w:rsidRPr="00575A20">
              <w:rPr>
                <w:bCs/>
                <w:sz w:val="22"/>
                <w:szCs w:val="22"/>
              </w:rPr>
              <w:t xml:space="preserve">, Gibson CM, </w:t>
            </w:r>
            <w:r w:rsidR="004D166A" w:rsidRPr="00575A20">
              <w:rPr>
                <w:b/>
                <w:bCs/>
                <w:sz w:val="22"/>
                <w:szCs w:val="22"/>
              </w:rPr>
              <w:t>Pinto DS</w:t>
            </w:r>
            <w:r w:rsidR="004D166A" w:rsidRPr="00575A20">
              <w:rPr>
                <w:bCs/>
                <w:sz w:val="22"/>
                <w:szCs w:val="22"/>
              </w:rPr>
              <w:t xml:space="preserve">.  Moving Toward Improved Care for the Patient with ST-elevation Myocardial Infarction: A Mandate for Systems of Care.  </w:t>
            </w:r>
            <w:r w:rsidR="004D166A" w:rsidRPr="00575A20">
              <w:rPr>
                <w:bCs/>
                <w:i/>
                <w:sz w:val="22"/>
                <w:szCs w:val="22"/>
              </w:rPr>
              <w:t>Circ Cardiovasc Qual Outcomes</w:t>
            </w:r>
            <w:r w:rsidR="004D166A" w:rsidRPr="00575A20">
              <w:rPr>
                <w:bCs/>
                <w:sz w:val="22"/>
                <w:szCs w:val="22"/>
              </w:rPr>
              <w:t>. 2010;3:441-443.</w:t>
            </w:r>
          </w:p>
          <w:p w14:paraId="1F5025F8" w14:textId="77777777" w:rsidR="00217C08" w:rsidRPr="00575A20" w:rsidRDefault="00217C08" w:rsidP="00217C08">
            <w:pPr>
              <w:pStyle w:val="ColorfulList-Accent11"/>
              <w:ind w:left="0"/>
              <w:rPr>
                <w:bCs/>
                <w:sz w:val="22"/>
                <w:szCs w:val="22"/>
              </w:rPr>
            </w:pPr>
          </w:p>
          <w:p w14:paraId="30208D3B" w14:textId="05541A1F" w:rsidR="0098780C" w:rsidRPr="00575A20" w:rsidRDefault="0098780C" w:rsidP="004F0B7D">
            <w:pPr>
              <w:pStyle w:val="ColorfulList-Accent11"/>
              <w:numPr>
                <w:ilvl w:val="0"/>
                <w:numId w:val="7"/>
              </w:numPr>
              <w:rPr>
                <w:bCs/>
                <w:sz w:val="22"/>
                <w:szCs w:val="22"/>
              </w:rPr>
            </w:pPr>
            <w:r w:rsidRPr="00575A20">
              <w:rPr>
                <w:b/>
                <w:bCs/>
                <w:sz w:val="22"/>
                <w:szCs w:val="22"/>
              </w:rPr>
              <w:t>Pinto DS</w:t>
            </w:r>
            <w:r w:rsidRPr="00575A20">
              <w:rPr>
                <w:bCs/>
                <w:sz w:val="22"/>
                <w:szCs w:val="22"/>
              </w:rPr>
              <w:t xml:space="preserve">, Gibson CM.  Fractional Flow Reserve (FFR): A New Set of Lenses for the Occulostenotic Reflex? </w:t>
            </w:r>
            <w:r w:rsidRPr="00575A20">
              <w:rPr>
                <w:bCs/>
                <w:i/>
                <w:sz w:val="22"/>
                <w:szCs w:val="22"/>
              </w:rPr>
              <w:t>JACC Cardiovasc Interv</w:t>
            </w:r>
            <w:r w:rsidRPr="00575A20">
              <w:rPr>
                <w:bCs/>
                <w:sz w:val="22"/>
                <w:szCs w:val="22"/>
              </w:rPr>
              <w:t>.  2010;3:1282-1283.</w:t>
            </w:r>
          </w:p>
          <w:p w14:paraId="067AD575" w14:textId="77777777" w:rsidR="00AC595D" w:rsidRPr="00575A20" w:rsidRDefault="00AC595D" w:rsidP="00AC595D">
            <w:pPr>
              <w:pStyle w:val="ColorfulList-Accent11"/>
              <w:ind w:left="0"/>
              <w:rPr>
                <w:bCs/>
                <w:sz w:val="22"/>
                <w:szCs w:val="22"/>
              </w:rPr>
            </w:pPr>
          </w:p>
          <w:p w14:paraId="54B6E7F1" w14:textId="77777777" w:rsidR="000D68A2" w:rsidRPr="00575A20" w:rsidRDefault="000D68A2" w:rsidP="004F0B7D">
            <w:pPr>
              <w:pStyle w:val="ColorfulList-Accent11"/>
              <w:numPr>
                <w:ilvl w:val="0"/>
                <w:numId w:val="7"/>
              </w:numPr>
              <w:rPr>
                <w:bCs/>
                <w:sz w:val="22"/>
                <w:szCs w:val="22"/>
              </w:rPr>
            </w:pPr>
            <w:r w:rsidRPr="00575A20">
              <w:rPr>
                <w:bCs/>
                <w:sz w:val="22"/>
                <w:szCs w:val="22"/>
              </w:rPr>
              <w:t xml:space="preserve">Kirtane AJ, </w:t>
            </w:r>
            <w:r w:rsidRPr="00575A20">
              <w:rPr>
                <w:b/>
                <w:bCs/>
                <w:sz w:val="22"/>
                <w:szCs w:val="22"/>
              </w:rPr>
              <w:t>Pinto DS</w:t>
            </w:r>
            <w:r w:rsidRPr="00575A20">
              <w:rPr>
                <w:bCs/>
                <w:sz w:val="22"/>
                <w:szCs w:val="22"/>
              </w:rPr>
              <w:t xml:space="preserve">, Moses JW.  Comparative Effectiveness of Revascularization Strategies. </w:t>
            </w:r>
            <w:r w:rsidRPr="00575A20">
              <w:rPr>
                <w:bCs/>
                <w:i/>
                <w:sz w:val="22"/>
                <w:szCs w:val="22"/>
              </w:rPr>
              <w:t>N Engl J Med.</w:t>
            </w:r>
            <w:r w:rsidRPr="00575A20">
              <w:rPr>
                <w:bCs/>
                <w:sz w:val="22"/>
                <w:szCs w:val="22"/>
              </w:rPr>
              <w:t xml:space="preserve"> 2012;367:476-477.</w:t>
            </w:r>
          </w:p>
          <w:p w14:paraId="79EBABC8" w14:textId="77777777" w:rsidR="00217C08" w:rsidRPr="00575A20" w:rsidRDefault="00217C08" w:rsidP="00217C08">
            <w:pPr>
              <w:pStyle w:val="ColorfulList-Accent11"/>
              <w:rPr>
                <w:bCs/>
                <w:sz w:val="22"/>
                <w:szCs w:val="22"/>
              </w:rPr>
            </w:pPr>
          </w:p>
          <w:p w14:paraId="29C0AF87" w14:textId="57929908" w:rsidR="00D90753" w:rsidRPr="00575A20" w:rsidRDefault="00D90753" w:rsidP="004F0B7D">
            <w:pPr>
              <w:pStyle w:val="ColorfulList-Accent11"/>
              <w:numPr>
                <w:ilvl w:val="0"/>
                <w:numId w:val="7"/>
              </w:numPr>
              <w:rPr>
                <w:bCs/>
                <w:sz w:val="22"/>
                <w:szCs w:val="22"/>
              </w:rPr>
            </w:pPr>
            <w:r w:rsidRPr="00575A20">
              <w:rPr>
                <w:b/>
                <w:sz w:val="22"/>
                <w:szCs w:val="22"/>
              </w:rPr>
              <w:t>Pinto DS</w:t>
            </w:r>
            <w:r w:rsidRPr="00575A20">
              <w:rPr>
                <w:sz w:val="22"/>
                <w:szCs w:val="22"/>
              </w:rPr>
              <w:t xml:space="preserve">, Pride YB. </w:t>
            </w:r>
            <w:hyperlink r:id="rId15" w:history="1">
              <w:r w:rsidRPr="00575A20">
                <w:rPr>
                  <w:sz w:val="22"/>
                  <w:szCs w:val="22"/>
                </w:rPr>
                <w:t>Paved with Good Intentions and Marred by Half-truths.</w:t>
              </w:r>
            </w:hyperlink>
            <w:r w:rsidRPr="00575A20">
              <w:rPr>
                <w:sz w:val="22"/>
                <w:szCs w:val="22"/>
              </w:rPr>
              <w:t xml:space="preserve">  </w:t>
            </w:r>
            <w:r w:rsidRPr="00575A20">
              <w:rPr>
                <w:i/>
                <w:sz w:val="22"/>
                <w:szCs w:val="22"/>
              </w:rPr>
              <w:t>J Am Coll Cardiol</w:t>
            </w:r>
            <w:r w:rsidRPr="00575A20">
              <w:rPr>
                <w:sz w:val="22"/>
                <w:szCs w:val="22"/>
              </w:rPr>
              <w:t>. 2013;62:416-417.</w:t>
            </w:r>
          </w:p>
          <w:p w14:paraId="28A5135D" w14:textId="77777777" w:rsidR="00A97EDD" w:rsidRPr="00575A20" w:rsidRDefault="00A97EDD" w:rsidP="00A97EDD">
            <w:pPr>
              <w:pStyle w:val="ListParagraph"/>
              <w:rPr>
                <w:bCs/>
                <w:sz w:val="22"/>
                <w:szCs w:val="22"/>
              </w:rPr>
            </w:pPr>
          </w:p>
          <w:p w14:paraId="0E5001F6" w14:textId="632E1488" w:rsidR="004F0B7D" w:rsidRPr="00575A20" w:rsidRDefault="004F0B7D" w:rsidP="006D1C4D">
            <w:pPr>
              <w:pStyle w:val="ColorfulList-Accent11"/>
              <w:numPr>
                <w:ilvl w:val="0"/>
                <w:numId w:val="7"/>
              </w:numPr>
              <w:rPr>
                <w:sz w:val="22"/>
                <w:szCs w:val="22"/>
              </w:rPr>
            </w:pPr>
            <w:r w:rsidRPr="00575A20">
              <w:rPr>
                <w:sz w:val="22"/>
                <w:szCs w:val="22"/>
              </w:rPr>
              <w:t xml:space="preserve">Tremmel JA, Patel RA, Bhatt DL, Cilingiroglu M, </w:t>
            </w:r>
            <w:r w:rsidRPr="00575A20">
              <w:rPr>
                <w:b/>
                <w:bCs/>
                <w:sz w:val="22"/>
                <w:szCs w:val="22"/>
              </w:rPr>
              <w:t>Pinto DS</w:t>
            </w:r>
            <w:r w:rsidRPr="00575A20">
              <w:rPr>
                <w:sz w:val="22"/>
                <w:szCs w:val="22"/>
              </w:rPr>
              <w:t xml:space="preserve">, Dean LS, Grines CL.  </w:t>
            </w:r>
            <w:r w:rsidRPr="00575A20">
              <w:rPr>
                <w:bCs/>
                <w:sz w:val="22"/>
                <w:szCs w:val="22"/>
              </w:rPr>
              <w:t>Commentary on late breaking trials in interventional cardiology at ESC, VIVA, TCT, AHA (Fall 2012), and ACC 2013.</w:t>
            </w:r>
            <w:r w:rsidRPr="00575A20">
              <w:rPr>
                <w:sz w:val="22"/>
                <w:szCs w:val="22"/>
              </w:rPr>
              <w:t xml:space="preserve"> </w:t>
            </w:r>
            <w:r w:rsidRPr="00575A20">
              <w:rPr>
                <w:i/>
                <w:sz w:val="22"/>
                <w:szCs w:val="22"/>
              </w:rPr>
              <w:t>Catheter Cardiovasc Interv</w:t>
            </w:r>
            <w:r w:rsidRPr="00575A20">
              <w:rPr>
                <w:sz w:val="22"/>
                <w:szCs w:val="22"/>
              </w:rPr>
              <w:t>. 2014;83:936-43.</w:t>
            </w:r>
          </w:p>
          <w:p w14:paraId="2E680599" w14:textId="77777777" w:rsidR="004F0B7D" w:rsidRPr="00575A20" w:rsidRDefault="004F0B7D" w:rsidP="006D1C4D">
            <w:pPr>
              <w:pStyle w:val="ListParagraph"/>
              <w:rPr>
                <w:sz w:val="22"/>
                <w:szCs w:val="22"/>
              </w:rPr>
            </w:pPr>
          </w:p>
          <w:p w14:paraId="2E059EAD" w14:textId="7BF9E82F" w:rsidR="00A97EDD" w:rsidRPr="00575A20" w:rsidRDefault="46968864" w:rsidP="006D1C4D">
            <w:pPr>
              <w:pStyle w:val="ColorfulList-Accent11"/>
              <w:numPr>
                <w:ilvl w:val="0"/>
                <w:numId w:val="7"/>
              </w:numPr>
              <w:contextualSpacing w:val="0"/>
              <w:rPr>
                <w:sz w:val="22"/>
                <w:szCs w:val="22"/>
              </w:rPr>
            </w:pPr>
            <w:r w:rsidRPr="00575A20">
              <w:rPr>
                <w:sz w:val="22"/>
                <w:szCs w:val="22"/>
              </w:rPr>
              <w:t xml:space="preserve">Tremmel JA, Bhatt DL, </w:t>
            </w:r>
            <w:r w:rsidRPr="00575A20">
              <w:rPr>
                <w:b/>
                <w:bCs/>
                <w:sz w:val="22"/>
                <w:szCs w:val="22"/>
              </w:rPr>
              <w:t>Pinto DS</w:t>
            </w:r>
            <w:r w:rsidRPr="00575A20">
              <w:rPr>
                <w:sz w:val="22"/>
                <w:szCs w:val="22"/>
              </w:rPr>
              <w:t xml:space="preserve">, Grines CL. Late breaking trials of 2014 in coronary artery disease: Commentary covering ACC, EuroPCR, SCAI, TCT, ESC, and AHA. </w:t>
            </w:r>
            <w:r w:rsidRPr="00575A20">
              <w:rPr>
                <w:i/>
                <w:iCs/>
                <w:sz w:val="22"/>
                <w:szCs w:val="22"/>
              </w:rPr>
              <w:t>Catheter Cardiovasc Interv</w:t>
            </w:r>
            <w:r w:rsidRPr="00575A20">
              <w:rPr>
                <w:sz w:val="22"/>
                <w:szCs w:val="22"/>
              </w:rPr>
              <w:t>. 2015;86:73-79.</w:t>
            </w:r>
          </w:p>
          <w:p w14:paraId="2852141E" w14:textId="77777777" w:rsidR="00217C08" w:rsidRPr="00575A20" w:rsidRDefault="00217C08" w:rsidP="006D1C4D">
            <w:pPr>
              <w:pStyle w:val="ColorfulList-Accent11"/>
              <w:contextualSpacing w:val="0"/>
              <w:rPr>
                <w:sz w:val="22"/>
                <w:szCs w:val="22"/>
              </w:rPr>
            </w:pPr>
          </w:p>
          <w:p w14:paraId="31D0121D" w14:textId="77777777" w:rsidR="00217C08" w:rsidRPr="00575A20" w:rsidRDefault="00E602E6" w:rsidP="004F0B7D">
            <w:pPr>
              <w:pStyle w:val="ColorfulList-Accent11"/>
              <w:numPr>
                <w:ilvl w:val="0"/>
                <w:numId w:val="7"/>
              </w:numPr>
              <w:contextualSpacing w:val="0"/>
              <w:rPr>
                <w:sz w:val="22"/>
                <w:szCs w:val="22"/>
              </w:rPr>
            </w:pPr>
            <w:r w:rsidRPr="00575A20">
              <w:rPr>
                <w:b/>
                <w:sz w:val="22"/>
                <w:szCs w:val="22"/>
              </w:rPr>
              <w:t>Pinto DS</w:t>
            </w:r>
            <w:r w:rsidRPr="00575A20">
              <w:rPr>
                <w:sz w:val="22"/>
                <w:szCs w:val="22"/>
              </w:rPr>
              <w:t xml:space="preserve">, Grandin EW.  Risk Prediction in AMI Shock: Goldilocks and the Search for "Just Right". </w:t>
            </w:r>
            <w:r w:rsidRPr="00575A20">
              <w:rPr>
                <w:i/>
                <w:sz w:val="22"/>
                <w:szCs w:val="22"/>
              </w:rPr>
              <w:t>J Am Coll Cardiol</w:t>
            </w:r>
            <w:r w:rsidRPr="00575A20">
              <w:rPr>
                <w:sz w:val="22"/>
                <w:szCs w:val="22"/>
              </w:rPr>
              <w:t>. 2017;69:1921-1923.</w:t>
            </w:r>
          </w:p>
          <w:p w14:paraId="262F17E2" w14:textId="77777777" w:rsidR="00217C08" w:rsidRPr="00575A20" w:rsidRDefault="00217C08" w:rsidP="00217C08">
            <w:pPr>
              <w:pStyle w:val="ColorfulList-Accent11"/>
              <w:contextualSpacing w:val="0"/>
              <w:rPr>
                <w:sz w:val="22"/>
                <w:szCs w:val="22"/>
              </w:rPr>
            </w:pPr>
          </w:p>
          <w:p w14:paraId="0826C6F2" w14:textId="1653C166" w:rsidR="00217C08" w:rsidRPr="00575A20" w:rsidRDefault="0BEDE8F5" w:rsidP="006D1C4D">
            <w:pPr>
              <w:pStyle w:val="ColorfulList-Accent11"/>
              <w:numPr>
                <w:ilvl w:val="0"/>
                <w:numId w:val="7"/>
              </w:numPr>
              <w:contextualSpacing w:val="0"/>
              <w:rPr>
                <w:sz w:val="22"/>
                <w:szCs w:val="22"/>
              </w:rPr>
            </w:pPr>
            <w:r w:rsidRPr="00575A20">
              <w:rPr>
                <w:sz w:val="22"/>
                <w:szCs w:val="22"/>
              </w:rPr>
              <w:t xml:space="preserve">Sharma RK and </w:t>
            </w:r>
            <w:r w:rsidRPr="00575A20">
              <w:rPr>
                <w:b/>
                <w:bCs/>
                <w:sz w:val="22"/>
                <w:szCs w:val="22"/>
              </w:rPr>
              <w:t>Pinto DS</w:t>
            </w:r>
            <w:r w:rsidRPr="00575A20">
              <w:rPr>
                <w:sz w:val="22"/>
                <w:szCs w:val="22"/>
              </w:rPr>
              <w:t xml:space="preserve">. Mind the Gap: Platelet Inhibition in Low-Risk Acute Coronary Syndrome Undergoing Percutaneous Revascularization. </w:t>
            </w:r>
            <w:r w:rsidRPr="00575A20">
              <w:rPr>
                <w:i/>
                <w:iCs/>
                <w:sz w:val="22"/>
                <w:szCs w:val="22"/>
              </w:rPr>
              <w:t>J Am Heart Assoc</w:t>
            </w:r>
            <w:r w:rsidRPr="00575A20">
              <w:rPr>
                <w:sz w:val="22"/>
                <w:szCs w:val="22"/>
              </w:rPr>
              <w:t>. 2019;8:e014498</w:t>
            </w:r>
          </w:p>
          <w:p w14:paraId="74710DED" w14:textId="77777777" w:rsidR="00217C08" w:rsidRPr="00575A20" w:rsidRDefault="00217C08" w:rsidP="00217C08">
            <w:pPr>
              <w:pStyle w:val="ColorfulList-Accent11"/>
              <w:rPr>
                <w:sz w:val="22"/>
                <w:szCs w:val="22"/>
              </w:rPr>
            </w:pPr>
          </w:p>
          <w:p w14:paraId="479A06AF" w14:textId="40834CD1" w:rsidR="002E69BF" w:rsidRPr="00575A20" w:rsidRDefault="0BEDE8F5" w:rsidP="006D1C4D">
            <w:pPr>
              <w:pStyle w:val="ColorfulList-Accent11"/>
              <w:numPr>
                <w:ilvl w:val="0"/>
                <w:numId w:val="7"/>
              </w:numPr>
              <w:rPr>
                <w:sz w:val="22"/>
                <w:szCs w:val="22"/>
              </w:rPr>
            </w:pPr>
            <w:r w:rsidRPr="00575A20">
              <w:rPr>
                <w:b/>
                <w:bCs/>
                <w:sz w:val="22"/>
                <w:szCs w:val="22"/>
              </w:rPr>
              <w:t>Pinto DS</w:t>
            </w:r>
            <w:r w:rsidRPr="00575A20">
              <w:rPr>
                <w:sz w:val="22"/>
                <w:szCs w:val="22"/>
              </w:rPr>
              <w:t xml:space="preserve">, Carroll BJ.  Moving Forward by Pulling Back?  </w:t>
            </w:r>
            <w:r w:rsidRPr="00575A20">
              <w:rPr>
                <w:i/>
                <w:iCs/>
                <w:sz w:val="22"/>
                <w:szCs w:val="22"/>
              </w:rPr>
              <w:t>JACC Cardiovasc Interv</w:t>
            </w:r>
            <w:r w:rsidRPr="00575A20">
              <w:rPr>
                <w:sz w:val="22"/>
                <w:szCs w:val="22"/>
              </w:rPr>
              <w:t>. 2019;12:870-872.</w:t>
            </w:r>
          </w:p>
          <w:p w14:paraId="396CCD31" w14:textId="553EE5C2" w:rsidR="004827A4" w:rsidRPr="00575A20" w:rsidRDefault="004827A4" w:rsidP="006D1C4D">
            <w:pPr>
              <w:pStyle w:val="ColorfulList-Accent11"/>
              <w:ind w:left="0"/>
              <w:rPr>
                <w:sz w:val="22"/>
                <w:szCs w:val="22"/>
              </w:rPr>
            </w:pPr>
          </w:p>
        </w:tc>
      </w:tr>
    </w:tbl>
    <w:p w14:paraId="606E40AD" w14:textId="078ED6A6" w:rsidR="000952D7" w:rsidRPr="00575A20" w:rsidRDefault="000952D7" w:rsidP="00D01BF2">
      <w:pPr>
        <w:pStyle w:val="ColorfulList-Accent11"/>
        <w:contextualSpacing w:val="0"/>
        <w:rPr>
          <w:sz w:val="22"/>
          <w:szCs w:val="22"/>
        </w:rPr>
      </w:pPr>
    </w:p>
    <w:p w14:paraId="0DCD426C" w14:textId="15C27F2A" w:rsidR="00BA4A38" w:rsidRPr="00575A20" w:rsidRDefault="00BA4A38" w:rsidP="00BA4A38">
      <w:pPr>
        <w:pStyle w:val="ColorfulList-Accent11"/>
        <w:ind w:left="0"/>
        <w:contextualSpacing w:val="0"/>
        <w:rPr>
          <w:b/>
          <w:bCs/>
          <w:sz w:val="22"/>
          <w:szCs w:val="22"/>
        </w:rPr>
      </w:pPr>
      <w:r w:rsidRPr="00575A20">
        <w:rPr>
          <w:b/>
          <w:bCs/>
          <w:sz w:val="22"/>
          <w:szCs w:val="22"/>
        </w:rPr>
        <w:t>Reviews:</w:t>
      </w:r>
    </w:p>
    <w:p w14:paraId="619538E2" w14:textId="74794973" w:rsidR="00BA4A38" w:rsidRPr="00575A20" w:rsidRDefault="00BA4A38" w:rsidP="00D01BF2">
      <w:pPr>
        <w:pStyle w:val="ColorfulList-Accent11"/>
        <w:contextualSpacing w:val="0"/>
        <w:rPr>
          <w:sz w:val="22"/>
          <w:szCs w:val="22"/>
        </w:rPr>
      </w:pPr>
    </w:p>
    <w:p w14:paraId="65A376C2" w14:textId="77777777" w:rsidR="00BA4A38" w:rsidRPr="00575A20" w:rsidRDefault="00BA4A38" w:rsidP="00BA4A38">
      <w:pPr>
        <w:pStyle w:val="ColorfulList-Accent11"/>
        <w:numPr>
          <w:ilvl w:val="0"/>
          <w:numId w:val="4"/>
        </w:numPr>
        <w:rPr>
          <w:sz w:val="22"/>
          <w:szCs w:val="22"/>
        </w:rPr>
      </w:pPr>
      <w:r w:rsidRPr="00575A20">
        <w:rPr>
          <w:b/>
          <w:bCs/>
          <w:sz w:val="22"/>
          <w:szCs w:val="22"/>
        </w:rPr>
        <w:t>Pinto DS</w:t>
      </w:r>
      <w:r w:rsidRPr="00575A20">
        <w:rPr>
          <w:sz w:val="22"/>
          <w:szCs w:val="22"/>
        </w:rPr>
        <w:t xml:space="preserve">.  Cardiac Manifestations of Lyme Disease.  </w:t>
      </w:r>
      <w:r w:rsidRPr="00575A20">
        <w:rPr>
          <w:i/>
          <w:sz w:val="22"/>
          <w:szCs w:val="22"/>
        </w:rPr>
        <w:t>Med Clin North Am.</w:t>
      </w:r>
      <w:r w:rsidRPr="00575A20">
        <w:rPr>
          <w:sz w:val="22"/>
          <w:szCs w:val="22"/>
        </w:rPr>
        <w:t xml:space="preserve">  2002;86:285-296.</w:t>
      </w:r>
    </w:p>
    <w:p w14:paraId="6C03BFB4" w14:textId="77777777" w:rsidR="00BA4A38" w:rsidRPr="00575A20" w:rsidRDefault="00BA4A38" w:rsidP="00BA4A38">
      <w:pPr>
        <w:pStyle w:val="ColorfulList-Accent11"/>
        <w:ind w:hanging="270"/>
        <w:contextualSpacing w:val="0"/>
        <w:rPr>
          <w:sz w:val="22"/>
          <w:szCs w:val="22"/>
        </w:rPr>
      </w:pPr>
    </w:p>
    <w:p w14:paraId="19A8F22C" w14:textId="6DC183B4" w:rsidR="00BA4A38" w:rsidRPr="00575A20" w:rsidRDefault="00BA4A38" w:rsidP="00BA4A38">
      <w:pPr>
        <w:pStyle w:val="ColorfulList-Accent11"/>
        <w:numPr>
          <w:ilvl w:val="0"/>
          <w:numId w:val="4"/>
        </w:numPr>
        <w:rPr>
          <w:sz w:val="22"/>
          <w:szCs w:val="22"/>
        </w:rPr>
      </w:pPr>
      <w:bookmarkStart w:id="4" w:name="OLE_LINK1"/>
      <w:bookmarkStart w:id="5" w:name="OLE_LINK2"/>
      <w:r w:rsidRPr="00575A20">
        <w:rPr>
          <w:b/>
          <w:bCs/>
          <w:sz w:val="22"/>
          <w:szCs w:val="22"/>
          <w:lang w:val="pt-BR"/>
        </w:rPr>
        <w:t>Pinto DS</w:t>
      </w:r>
      <w:r w:rsidRPr="00575A20">
        <w:rPr>
          <w:sz w:val="22"/>
          <w:szCs w:val="22"/>
          <w:lang w:val="pt-BR"/>
        </w:rPr>
        <w:t xml:space="preserve">, Aroesty JM, Reynolds MR, Gibson CM. </w:t>
      </w:r>
      <w:r w:rsidRPr="00575A20">
        <w:rPr>
          <w:sz w:val="22"/>
          <w:szCs w:val="22"/>
        </w:rPr>
        <w:t xml:space="preserve">State of the Art in Facilitated Percutaneous Coronary Intervention in the Setting of Acute Myocardial Infarction.  </w:t>
      </w:r>
      <w:r w:rsidRPr="00575A20">
        <w:rPr>
          <w:i/>
          <w:iCs/>
          <w:sz w:val="22"/>
          <w:szCs w:val="22"/>
        </w:rPr>
        <w:t>Cardiovascular Reviews and Reports</w:t>
      </w:r>
      <w:r w:rsidRPr="00575A20">
        <w:rPr>
          <w:sz w:val="22"/>
          <w:szCs w:val="22"/>
        </w:rPr>
        <w:t xml:space="preserve">. 2003;24:267-275. </w:t>
      </w:r>
      <w:bookmarkEnd w:id="4"/>
      <w:bookmarkEnd w:id="5"/>
    </w:p>
    <w:p w14:paraId="14D477CE" w14:textId="77777777" w:rsidR="00BA4A38" w:rsidRPr="00575A20" w:rsidRDefault="00BA4A38" w:rsidP="00A97EDD">
      <w:pPr>
        <w:rPr>
          <w:bCs/>
          <w:iCs/>
          <w:sz w:val="22"/>
          <w:szCs w:val="22"/>
        </w:rPr>
      </w:pPr>
    </w:p>
    <w:p w14:paraId="0EF5F079" w14:textId="77777777" w:rsidR="00BA4A38" w:rsidRPr="00575A20" w:rsidRDefault="00BA4A38" w:rsidP="00BA4A38">
      <w:pPr>
        <w:pStyle w:val="ColorfulList-Accent11"/>
        <w:numPr>
          <w:ilvl w:val="0"/>
          <w:numId w:val="4"/>
        </w:numPr>
        <w:rPr>
          <w:bCs/>
          <w:sz w:val="22"/>
          <w:szCs w:val="22"/>
        </w:rPr>
      </w:pPr>
      <w:r w:rsidRPr="00575A20">
        <w:rPr>
          <w:bCs/>
          <w:sz w:val="22"/>
          <w:szCs w:val="22"/>
        </w:rPr>
        <w:t xml:space="preserve">Piacentine S, Gibson CM, </w:t>
      </w:r>
      <w:r w:rsidRPr="00575A20">
        <w:rPr>
          <w:b/>
          <w:bCs/>
          <w:sz w:val="22"/>
          <w:szCs w:val="22"/>
        </w:rPr>
        <w:t>Pinto DS.</w:t>
      </w:r>
      <w:r w:rsidRPr="00575A20">
        <w:rPr>
          <w:bCs/>
          <w:sz w:val="22"/>
          <w:szCs w:val="22"/>
        </w:rPr>
        <w:t xml:space="preserve">  Recent Advances in Antithrombotic Therapy for Unstable Angina/Non-ST Segment Elevation and ST-Segment Elevation Myocardial Infarction.  </w:t>
      </w:r>
      <w:r w:rsidRPr="00575A20">
        <w:rPr>
          <w:bCs/>
          <w:i/>
          <w:sz w:val="22"/>
          <w:szCs w:val="22"/>
        </w:rPr>
        <w:t xml:space="preserve">Acute Coronary Syndromes. </w:t>
      </w:r>
      <w:r w:rsidRPr="00575A20">
        <w:rPr>
          <w:bCs/>
          <w:sz w:val="22"/>
          <w:szCs w:val="22"/>
        </w:rPr>
        <w:t>2006;8:17-24.</w:t>
      </w:r>
    </w:p>
    <w:p w14:paraId="0C1704B0" w14:textId="77777777" w:rsidR="00BA4A38" w:rsidRPr="00575A20" w:rsidRDefault="00BA4A38" w:rsidP="00BA4A38">
      <w:pPr>
        <w:rPr>
          <w:bCs/>
          <w:sz w:val="22"/>
          <w:szCs w:val="22"/>
        </w:rPr>
      </w:pPr>
    </w:p>
    <w:p w14:paraId="6A1B8649" w14:textId="77777777" w:rsidR="00BA4A38" w:rsidRPr="00575A20" w:rsidRDefault="00BA4A38" w:rsidP="00BA4A38">
      <w:pPr>
        <w:pStyle w:val="ColorfulList-Accent11"/>
        <w:keepNext/>
        <w:numPr>
          <w:ilvl w:val="0"/>
          <w:numId w:val="4"/>
        </w:numPr>
        <w:jc w:val="both"/>
        <w:outlineLvl w:val="1"/>
        <w:rPr>
          <w:bCs/>
          <w:sz w:val="22"/>
          <w:szCs w:val="22"/>
        </w:rPr>
      </w:pPr>
      <w:r w:rsidRPr="00575A20">
        <w:rPr>
          <w:bCs/>
          <w:sz w:val="22"/>
          <w:szCs w:val="22"/>
        </w:rPr>
        <w:t xml:space="preserve">Vafai JJ, </w:t>
      </w:r>
      <w:r w:rsidRPr="00575A20">
        <w:rPr>
          <w:b/>
          <w:bCs/>
          <w:sz w:val="22"/>
          <w:szCs w:val="22"/>
        </w:rPr>
        <w:t>Pinto DS,</w:t>
      </w:r>
      <w:r w:rsidRPr="00575A20">
        <w:rPr>
          <w:bCs/>
          <w:sz w:val="22"/>
          <w:szCs w:val="22"/>
        </w:rPr>
        <w:t xml:space="preserve"> Gibson CM.  Evidence Based Management of ST-Elevation Myocardial Infarction: 2007 Update.  </w:t>
      </w:r>
      <w:r w:rsidRPr="00575A20">
        <w:rPr>
          <w:bCs/>
          <w:i/>
          <w:sz w:val="22"/>
          <w:szCs w:val="22"/>
        </w:rPr>
        <w:t>Cardiology Quarterly</w:t>
      </w:r>
      <w:r w:rsidRPr="00575A20">
        <w:rPr>
          <w:bCs/>
          <w:sz w:val="22"/>
          <w:szCs w:val="22"/>
        </w:rPr>
        <w:t xml:space="preserve">.  2007;1:1-16. </w:t>
      </w:r>
    </w:p>
    <w:p w14:paraId="3CFBA11F" w14:textId="77777777" w:rsidR="00BA4A38" w:rsidRPr="00575A20" w:rsidRDefault="00BA4A38" w:rsidP="00BA4A38">
      <w:pPr>
        <w:jc w:val="both"/>
        <w:rPr>
          <w:sz w:val="22"/>
          <w:szCs w:val="22"/>
        </w:rPr>
      </w:pPr>
    </w:p>
    <w:p w14:paraId="1C60ECBE" w14:textId="77777777" w:rsidR="00BA4A38" w:rsidRPr="00575A20" w:rsidRDefault="00BA4A38" w:rsidP="00BA4A38">
      <w:pPr>
        <w:pStyle w:val="ColorfulList-Accent11"/>
        <w:numPr>
          <w:ilvl w:val="0"/>
          <w:numId w:val="4"/>
        </w:numPr>
        <w:jc w:val="both"/>
        <w:rPr>
          <w:sz w:val="22"/>
          <w:szCs w:val="22"/>
        </w:rPr>
      </w:pPr>
      <w:r w:rsidRPr="00575A20">
        <w:rPr>
          <w:sz w:val="22"/>
          <w:szCs w:val="22"/>
        </w:rPr>
        <w:t xml:space="preserve">Ryan J, Cutlip DE, Cohen DJ, </w:t>
      </w:r>
      <w:r w:rsidRPr="00575A20">
        <w:rPr>
          <w:b/>
          <w:sz w:val="22"/>
          <w:szCs w:val="22"/>
        </w:rPr>
        <w:t>Pinto DS</w:t>
      </w:r>
      <w:r w:rsidRPr="00575A20">
        <w:rPr>
          <w:sz w:val="22"/>
          <w:szCs w:val="22"/>
        </w:rPr>
        <w:t xml:space="preserve">.  Drug Eluting Stents for ST-Elevation Acute Myocardial Infarction – Risk and Benefit.  </w:t>
      </w:r>
      <w:r w:rsidRPr="00575A20">
        <w:rPr>
          <w:i/>
          <w:sz w:val="22"/>
          <w:szCs w:val="22"/>
        </w:rPr>
        <w:t>Journal of Thrombosis and Thrombolysis</w:t>
      </w:r>
      <w:r w:rsidRPr="00575A20">
        <w:rPr>
          <w:sz w:val="22"/>
          <w:szCs w:val="22"/>
        </w:rPr>
        <w:t>.  2007;24:293-299.</w:t>
      </w:r>
    </w:p>
    <w:p w14:paraId="4D66FDA1" w14:textId="77777777" w:rsidR="00BA4A38" w:rsidRPr="00575A20" w:rsidRDefault="00BA4A38" w:rsidP="00BA4A38">
      <w:pPr>
        <w:keepNext/>
        <w:jc w:val="both"/>
        <w:outlineLvl w:val="1"/>
        <w:rPr>
          <w:bCs/>
          <w:sz w:val="22"/>
          <w:szCs w:val="22"/>
          <w:lang w:val="de-DE"/>
        </w:rPr>
      </w:pPr>
    </w:p>
    <w:p w14:paraId="031CE3B5" w14:textId="77777777" w:rsidR="00BA4A38" w:rsidRPr="00575A20" w:rsidRDefault="00BA4A38" w:rsidP="00BA4A38">
      <w:pPr>
        <w:pStyle w:val="ColorfulList-Accent11"/>
        <w:keepNext/>
        <w:numPr>
          <w:ilvl w:val="0"/>
          <w:numId w:val="4"/>
        </w:numPr>
        <w:jc w:val="both"/>
        <w:outlineLvl w:val="1"/>
        <w:rPr>
          <w:bCs/>
          <w:sz w:val="22"/>
          <w:szCs w:val="22"/>
        </w:rPr>
      </w:pPr>
      <w:r w:rsidRPr="00575A20">
        <w:rPr>
          <w:bCs/>
          <w:sz w:val="22"/>
          <w:szCs w:val="22"/>
          <w:lang w:val="de-DE"/>
        </w:rPr>
        <w:t xml:space="preserve">Shah SR, Hochberg CP, </w:t>
      </w:r>
      <w:r w:rsidRPr="00575A20">
        <w:rPr>
          <w:b/>
          <w:bCs/>
          <w:sz w:val="22"/>
          <w:szCs w:val="22"/>
          <w:lang w:val="de-DE"/>
        </w:rPr>
        <w:t>Pinto DS</w:t>
      </w:r>
      <w:r w:rsidRPr="00575A20">
        <w:rPr>
          <w:bCs/>
          <w:sz w:val="22"/>
          <w:szCs w:val="22"/>
          <w:lang w:val="de-DE"/>
        </w:rPr>
        <w:t xml:space="preserve">, Gibson CM.  </w:t>
      </w:r>
      <w:r w:rsidRPr="00575A20">
        <w:rPr>
          <w:bCs/>
          <w:sz w:val="22"/>
          <w:szCs w:val="22"/>
        </w:rPr>
        <w:t xml:space="preserve">Reperfusion Strategies for ST-elevation Myocardial Infarction.  </w:t>
      </w:r>
      <w:r w:rsidRPr="00575A20">
        <w:rPr>
          <w:bCs/>
          <w:i/>
          <w:sz w:val="22"/>
          <w:szCs w:val="22"/>
        </w:rPr>
        <w:t>Current Cardiology Reports.</w:t>
      </w:r>
      <w:r w:rsidRPr="00575A20">
        <w:rPr>
          <w:bCs/>
          <w:sz w:val="22"/>
          <w:szCs w:val="22"/>
        </w:rPr>
        <w:t xml:space="preserve"> 2007;9:281-288.</w:t>
      </w:r>
    </w:p>
    <w:p w14:paraId="06583E8B" w14:textId="77777777" w:rsidR="00BA4A38" w:rsidRPr="00575A20" w:rsidRDefault="00BA4A38" w:rsidP="00BA4A38">
      <w:pPr>
        <w:rPr>
          <w:sz w:val="22"/>
          <w:szCs w:val="22"/>
        </w:rPr>
      </w:pPr>
    </w:p>
    <w:p w14:paraId="594ABF87" w14:textId="77777777" w:rsidR="00BA4A38" w:rsidRPr="00575A20" w:rsidRDefault="00BA4A38" w:rsidP="00BA4A38">
      <w:pPr>
        <w:pStyle w:val="ColorfulList-Accent11"/>
        <w:keepNext/>
        <w:numPr>
          <w:ilvl w:val="0"/>
          <w:numId w:val="4"/>
        </w:numPr>
        <w:jc w:val="both"/>
        <w:outlineLvl w:val="1"/>
        <w:rPr>
          <w:bCs/>
          <w:sz w:val="22"/>
          <w:szCs w:val="22"/>
        </w:rPr>
      </w:pPr>
      <w:r w:rsidRPr="00575A20">
        <w:rPr>
          <w:bCs/>
          <w:sz w:val="22"/>
          <w:szCs w:val="22"/>
        </w:rPr>
        <w:t xml:space="preserve">Almahameed A, </w:t>
      </w:r>
      <w:r w:rsidRPr="00575A20">
        <w:rPr>
          <w:b/>
          <w:bCs/>
          <w:sz w:val="22"/>
          <w:szCs w:val="22"/>
        </w:rPr>
        <w:t>Pinto DS</w:t>
      </w:r>
      <w:r w:rsidRPr="00575A20">
        <w:rPr>
          <w:bCs/>
          <w:sz w:val="22"/>
          <w:szCs w:val="22"/>
        </w:rPr>
        <w:t xml:space="preserve">.  Pernio (Chilblains).  </w:t>
      </w:r>
      <w:r w:rsidRPr="00575A20">
        <w:rPr>
          <w:bCs/>
          <w:i/>
          <w:sz w:val="22"/>
          <w:szCs w:val="22"/>
        </w:rPr>
        <w:t xml:space="preserve">Curr Treatment Options Cardiovasc Med.  </w:t>
      </w:r>
      <w:r w:rsidRPr="00575A20">
        <w:rPr>
          <w:bCs/>
          <w:sz w:val="22"/>
          <w:szCs w:val="22"/>
        </w:rPr>
        <w:t>2008; 10: 128-135.</w:t>
      </w:r>
    </w:p>
    <w:p w14:paraId="23A2946F" w14:textId="77777777" w:rsidR="00BA4A38" w:rsidRPr="00575A20" w:rsidRDefault="00BA4A38" w:rsidP="00BA4A38">
      <w:pPr>
        <w:keepNext/>
        <w:jc w:val="both"/>
        <w:outlineLvl w:val="1"/>
        <w:rPr>
          <w:bCs/>
          <w:sz w:val="22"/>
          <w:szCs w:val="22"/>
        </w:rPr>
      </w:pPr>
    </w:p>
    <w:p w14:paraId="2F251980" w14:textId="1D9000E0" w:rsidR="00BA4A38" w:rsidRPr="00575A20" w:rsidRDefault="00BA4A38" w:rsidP="00BA4A38">
      <w:pPr>
        <w:pStyle w:val="ColorfulList-Accent11"/>
        <w:keepNext/>
        <w:numPr>
          <w:ilvl w:val="0"/>
          <w:numId w:val="4"/>
        </w:numPr>
        <w:jc w:val="both"/>
        <w:outlineLvl w:val="1"/>
        <w:rPr>
          <w:bCs/>
          <w:sz w:val="22"/>
          <w:szCs w:val="22"/>
        </w:rPr>
      </w:pPr>
      <w:r w:rsidRPr="00575A20">
        <w:rPr>
          <w:bCs/>
          <w:sz w:val="22"/>
          <w:szCs w:val="22"/>
        </w:rPr>
        <w:t xml:space="preserve">Fish AE, Pride YB, </w:t>
      </w:r>
      <w:r w:rsidRPr="00575A20">
        <w:rPr>
          <w:b/>
          <w:bCs/>
          <w:sz w:val="22"/>
          <w:szCs w:val="22"/>
        </w:rPr>
        <w:t>Pinto DS</w:t>
      </w:r>
      <w:r w:rsidRPr="00575A20">
        <w:rPr>
          <w:bCs/>
          <w:sz w:val="22"/>
          <w:szCs w:val="22"/>
        </w:rPr>
        <w:t xml:space="preserve">.  Lyme Carditis.  </w:t>
      </w:r>
      <w:r w:rsidRPr="00575A20">
        <w:rPr>
          <w:bCs/>
          <w:i/>
          <w:sz w:val="22"/>
          <w:szCs w:val="22"/>
        </w:rPr>
        <w:t>Infectious Disease Clinics of North America.</w:t>
      </w:r>
      <w:r w:rsidRPr="00575A20">
        <w:rPr>
          <w:bCs/>
          <w:sz w:val="22"/>
          <w:szCs w:val="22"/>
        </w:rPr>
        <w:t xml:space="preserve">  2008; 22: 275-288.</w:t>
      </w:r>
    </w:p>
    <w:p w14:paraId="62ADA821" w14:textId="77777777" w:rsidR="00771AAD" w:rsidRPr="00575A20" w:rsidRDefault="00771AAD" w:rsidP="00771AAD">
      <w:pPr>
        <w:pStyle w:val="ListParagraph"/>
        <w:rPr>
          <w:bCs/>
          <w:sz w:val="22"/>
          <w:szCs w:val="22"/>
        </w:rPr>
      </w:pPr>
    </w:p>
    <w:p w14:paraId="3B17D999" w14:textId="77777777" w:rsidR="00771AAD" w:rsidRPr="00575A20" w:rsidRDefault="00771AAD" w:rsidP="00771AAD">
      <w:pPr>
        <w:pStyle w:val="ColorfulList-Accent11"/>
        <w:numPr>
          <w:ilvl w:val="0"/>
          <w:numId w:val="4"/>
        </w:numPr>
        <w:rPr>
          <w:sz w:val="22"/>
          <w:szCs w:val="22"/>
        </w:rPr>
      </w:pPr>
      <w:r w:rsidRPr="00575A20">
        <w:rPr>
          <w:sz w:val="22"/>
          <w:szCs w:val="22"/>
        </w:rPr>
        <w:t xml:space="preserve">Burke D, Warraich H, </w:t>
      </w:r>
      <w:r w:rsidRPr="00575A20">
        <w:rPr>
          <w:b/>
          <w:sz w:val="22"/>
          <w:szCs w:val="22"/>
        </w:rPr>
        <w:t>Pinto DS</w:t>
      </w:r>
      <w:r w:rsidRPr="00575A20">
        <w:rPr>
          <w:sz w:val="22"/>
          <w:szCs w:val="22"/>
        </w:rPr>
        <w:t xml:space="preserve">. Which Antithrombin for Whom? Identifying the Patient Population that Benefits Most from Novel Antithrombin Agents. </w:t>
      </w:r>
      <w:r w:rsidRPr="00575A20">
        <w:rPr>
          <w:i/>
          <w:sz w:val="22"/>
          <w:szCs w:val="22"/>
        </w:rPr>
        <w:t>Curr Cardiol Rep.</w:t>
      </w:r>
      <w:r w:rsidRPr="00575A20">
        <w:rPr>
          <w:sz w:val="22"/>
          <w:szCs w:val="22"/>
        </w:rPr>
        <w:t xml:space="preserve"> 2012;14(4):493-501.</w:t>
      </w:r>
    </w:p>
    <w:p w14:paraId="1D0393BB" w14:textId="77777777" w:rsidR="00771AAD" w:rsidRPr="00575A20" w:rsidRDefault="00771AAD" w:rsidP="00771AAD">
      <w:pPr>
        <w:pStyle w:val="ColorfulList-Accent11"/>
        <w:ind w:left="0"/>
        <w:rPr>
          <w:sz w:val="22"/>
          <w:szCs w:val="22"/>
        </w:rPr>
      </w:pPr>
    </w:p>
    <w:p w14:paraId="2D473BE9" w14:textId="59EB0173" w:rsidR="00771AAD" w:rsidRPr="00575A20" w:rsidRDefault="00771AAD" w:rsidP="00771AAD">
      <w:pPr>
        <w:pStyle w:val="ColorfulList-Accent11"/>
        <w:numPr>
          <w:ilvl w:val="0"/>
          <w:numId w:val="4"/>
        </w:numPr>
        <w:rPr>
          <w:sz w:val="22"/>
          <w:szCs w:val="22"/>
        </w:rPr>
      </w:pPr>
      <w:r w:rsidRPr="00575A20">
        <w:rPr>
          <w:sz w:val="22"/>
          <w:szCs w:val="22"/>
        </w:rPr>
        <w:t xml:space="preserve">Chakrabarti AK, Gibson CM, </w:t>
      </w:r>
      <w:r w:rsidRPr="00575A20">
        <w:rPr>
          <w:b/>
          <w:bCs/>
          <w:sz w:val="22"/>
          <w:szCs w:val="22"/>
        </w:rPr>
        <w:t>Pinto DS</w:t>
      </w:r>
      <w:r w:rsidRPr="00575A20">
        <w:rPr>
          <w:sz w:val="22"/>
          <w:szCs w:val="22"/>
        </w:rPr>
        <w:t xml:space="preserve">.  Optimal selection of STEMI </w:t>
      </w:r>
      <w:r w:rsidR="003B1852" w:rsidRPr="00575A20">
        <w:rPr>
          <w:sz w:val="22"/>
          <w:szCs w:val="22"/>
        </w:rPr>
        <w:t>T</w:t>
      </w:r>
      <w:r w:rsidRPr="00575A20">
        <w:rPr>
          <w:sz w:val="22"/>
          <w:szCs w:val="22"/>
        </w:rPr>
        <w:t xml:space="preserve">reatment </w:t>
      </w:r>
      <w:r w:rsidR="003B1852" w:rsidRPr="00575A20">
        <w:rPr>
          <w:sz w:val="22"/>
          <w:szCs w:val="22"/>
        </w:rPr>
        <w:t>S</w:t>
      </w:r>
      <w:r w:rsidRPr="00575A20">
        <w:rPr>
          <w:sz w:val="22"/>
          <w:szCs w:val="22"/>
        </w:rPr>
        <w:t xml:space="preserve">trategies in the </w:t>
      </w:r>
      <w:r w:rsidR="003B1852" w:rsidRPr="00575A20">
        <w:rPr>
          <w:sz w:val="22"/>
          <w:szCs w:val="22"/>
        </w:rPr>
        <w:t>C</w:t>
      </w:r>
      <w:r w:rsidRPr="00575A20">
        <w:rPr>
          <w:sz w:val="22"/>
          <w:szCs w:val="22"/>
        </w:rPr>
        <w:t xml:space="preserve">urrent </w:t>
      </w:r>
      <w:r w:rsidR="003B1852" w:rsidRPr="00575A20">
        <w:rPr>
          <w:sz w:val="22"/>
          <w:szCs w:val="22"/>
        </w:rPr>
        <w:t>E</w:t>
      </w:r>
      <w:r w:rsidRPr="00575A20">
        <w:rPr>
          <w:sz w:val="22"/>
          <w:szCs w:val="22"/>
        </w:rPr>
        <w:t xml:space="preserve">ra: </w:t>
      </w:r>
      <w:r w:rsidR="003B1852" w:rsidRPr="00575A20">
        <w:rPr>
          <w:sz w:val="22"/>
          <w:szCs w:val="22"/>
        </w:rPr>
        <w:t>B</w:t>
      </w:r>
      <w:r w:rsidRPr="00575A20">
        <w:rPr>
          <w:sz w:val="22"/>
          <w:szCs w:val="22"/>
        </w:rPr>
        <w:t xml:space="preserve">enefit of </w:t>
      </w:r>
      <w:r w:rsidR="003B1852" w:rsidRPr="00575A20">
        <w:rPr>
          <w:sz w:val="22"/>
          <w:szCs w:val="22"/>
        </w:rPr>
        <w:t>T</w:t>
      </w:r>
      <w:r w:rsidRPr="00575A20">
        <w:rPr>
          <w:sz w:val="22"/>
          <w:szCs w:val="22"/>
        </w:rPr>
        <w:t xml:space="preserve">ransferring STEMI </w:t>
      </w:r>
      <w:r w:rsidR="003B1852" w:rsidRPr="00575A20">
        <w:rPr>
          <w:sz w:val="22"/>
          <w:szCs w:val="22"/>
        </w:rPr>
        <w:t>P</w:t>
      </w:r>
      <w:r w:rsidRPr="00575A20">
        <w:rPr>
          <w:sz w:val="22"/>
          <w:szCs w:val="22"/>
        </w:rPr>
        <w:t xml:space="preserve">atients for PCI </w:t>
      </w:r>
      <w:r w:rsidR="003B1852" w:rsidRPr="00575A20">
        <w:rPr>
          <w:sz w:val="22"/>
          <w:szCs w:val="22"/>
        </w:rPr>
        <w:t>C</w:t>
      </w:r>
      <w:r w:rsidRPr="00575A20">
        <w:rPr>
          <w:sz w:val="22"/>
          <w:szCs w:val="22"/>
        </w:rPr>
        <w:t xml:space="preserve">ompared with </w:t>
      </w:r>
      <w:r w:rsidR="003B1852" w:rsidRPr="00575A20">
        <w:rPr>
          <w:sz w:val="22"/>
          <w:szCs w:val="22"/>
        </w:rPr>
        <w:t>A</w:t>
      </w:r>
      <w:r w:rsidRPr="00575A20">
        <w:rPr>
          <w:sz w:val="22"/>
          <w:szCs w:val="22"/>
        </w:rPr>
        <w:t xml:space="preserve">dministration of </w:t>
      </w:r>
      <w:r w:rsidR="003B1852" w:rsidRPr="00575A20">
        <w:rPr>
          <w:sz w:val="22"/>
          <w:szCs w:val="22"/>
        </w:rPr>
        <w:t>O</w:t>
      </w:r>
      <w:r w:rsidRPr="00575A20">
        <w:rPr>
          <w:sz w:val="22"/>
          <w:szCs w:val="22"/>
        </w:rPr>
        <w:t xml:space="preserve">nsite </w:t>
      </w:r>
      <w:r w:rsidR="003B1852" w:rsidRPr="00575A20">
        <w:rPr>
          <w:sz w:val="22"/>
          <w:szCs w:val="22"/>
        </w:rPr>
        <w:t>F</w:t>
      </w:r>
      <w:r w:rsidRPr="00575A20">
        <w:rPr>
          <w:sz w:val="22"/>
          <w:szCs w:val="22"/>
        </w:rPr>
        <w:t xml:space="preserve">ibrinolytic </w:t>
      </w:r>
      <w:r w:rsidR="003B1852" w:rsidRPr="00575A20">
        <w:rPr>
          <w:sz w:val="22"/>
          <w:szCs w:val="22"/>
        </w:rPr>
        <w:t>T</w:t>
      </w:r>
      <w:r w:rsidRPr="00575A20">
        <w:rPr>
          <w:sz w:val="22"/>
          <w:szCs w:val="22"/>
        </w:rPr>
        <w:t xml:space="preserve">herapy.  </w:t>
      </w:r>
      <w:r w:rsidRPr="00575A20">
        <w:rPr>
          <w:i/>
          <w:sz w:val="22"/>
          <w:szCs w:val="22"/>
        </w:rPr>
        <w:t>Curr Opin Cardiol</w:t>
      </w:r>
      <w:r w:rsidRPr="00575A20">
        <w:rPr>
          <w:sz w:val="22"/>
          <w:szCs w:val="22"/>
        </w:rPr>
        <w:t xml:space="preserve">. 2012;27(6):651-654.  </w:t>
      </w:r>
    </w:p>
    <w:p w14:paraId="20D21E5B" w14:textId="77777777" w:rsidR="00771AAD" w:rsidRPr="00575A20" w:rsidRDefault="00771AAD" w:rsidP="00771AAD">
      <w:pPr>
        <w:pStyle w:val="ColorfulList-Accent11"/>
        <w:ind w:left="0"/>
        <w:rPr>
          <w:sz w:val="22"/>
          <w:szCs w:val="22"/>
        </w:rPr>
      </w:pPr>
    </w:p>
    <w:p w14:paraId="37E35230" w14:textId="7B2FED63" w:rsidR="00771AAD" w:rsidRPr="00575A20" w:rsidRDefault="00771AAD" w:rsidP="00771AAD">
      <w:pPr>
        <w:pStyle w:val="ColorfulList-Accent11"/>
        <w:numPr>
          <w:ilvl w:val="0"/>
          <w:numId w:val="4"/>
        </w:numPr>
        <w:rPr>
          <w:sz w:val="22"/>
          <w:szCs w:val="22"/>
        </w:rPr>
      </w:pPr>
      <w:r w:rsidRPr="00575A20">
        <w:rPr>
          <w:sz w:val="22"/>
          <w:szCs w:val="22"/>
        </w:rPr>
        <w:t xml:space="preserve">Cutlip DE, </w:t>
      </w:r>
      <w:r w:rsidRPr="00575A20">
        <w:rPr>
          <w:b/>
          <w:bCs/>
          <w:sz w:val="22"/>
          <w:szCs w:val="22"/>
        </w:rPr>
        <w:t>Pinto DS</w:t>
      </w:r>
      <w:r w:rsidRPr="00575A20">
        <w:rPr>
          <w:sz w:val="22"/>
          <w:szCs w:val="22"/>
        </w:rPr>
        <w:t xml:space="preserve">.  Extracranial </w:t>
      </w:r>
      <w:r w:rsidR="003B1852" w:rsidRPr="00575A20">
        <w:rPr>
          <w:sz w:val="22"/>
          <w:szCs w:val="22"/>
        </w:rPr>
        <w:t>C</w:t>
      </w:r>
      <w:r w:rsidRPr="00575A20">
        <w:rPr>
          <w:sz w:val="22"/>
          <w:szCs w:val="22"/>
        </w:rPr>
        <w:t xml:space="preserve">arotid </w:t>
      </w:r>
      <w:r w:rsidR="003B1852" w:rsidRPr="00575A20">
        <w:rPr>
          <w:sz w:val="22"/>
          <w:szCs w:val="22"/>
        </w:rPr>
        <w:t>D</w:t>
      </w:r>
      <w:r w:rsidRPr="00575A20">
        <w:rPr>
          <w:sz w:val="22"/>
          <w:szCs w:val="22"/>
        </w:rPr>
        <w:t xml:space="preserve">isease </w:t>
      </w:r>
      <w:r w:rsidR="003B1852" w:rsidRPr="00575A20">
        <w:rPr>
          <w:sz w:val="22"/>
          <w:szCs w:val="22"/>
        </w:rPr>
        <w:t>R</w:t>
      </w:r>
      <w:r w:rsidRPr="00575A20">
        <w:rPr>
          <w:sz w:val="22"/>
          <w:szCs w:val="22"/>
        </w:rPr>
        <w:t xml:space="preserve">evascularization.  </w:t>
      </w:r>
      <w:r w:rsidRPr="00575A20">
        <w:rPr>
          <w:i/>
          <w:sz w:val="22"/>
          <w:szCs w:val="22"/>
        </w:rPr>
        <w:t>Circulation</w:t>
      </w:r>
      <w:r w:rsidRPr="00575A20">
        <w:rPr>
          <w:sz w:val="22"/>
          <w:szCs w:val="22"/>
        </w:rPr>
        <w:t>. 2012;126:2636-2644.</w:t>
      </w:r>
    </w:p>
    <w:p w14:paraId="26D4E011" w14:textId="77777777" w:rsidR="00771AAD" w:rsidRPr="00575A20" w:rsidRDefault="00771AAD" w:rsidP="00771AAD">
      <w:pPr>
        <w:pStyle w:val="ListParagraph"/>
        <w:rPr>
          <w:sz w:val="22"/>
          <w:szCs w:val="22"/>
        </w:rPr>
      </w:pPr>
    </w:p>
    <w:p w14:paraId="4FA4C3D7" w14:textId="48225C3E" w:rsidR="00771AAD" w:rsidRPr="00575A20" w:rsidRDefault="00771AAD" w:rsidP="00771AAD">
      <w:pPr>
        <w:pStyle w:val="ColorfulList-Accent11"/>
        <w:numPr>
          <w:ilvl w:val="0"/>
          <w:numId w:val="4"/>
        </w:numPr>
        <w:rPr>
          <w:sz w:val="22"/>
          <w:szCs w:val="22"/>
        </w:rPr>
      </w:pPr>
      <w:r w:rsidRPr="00575A20">
        <w:rPr>
          <w:sz w:val="22"/>
          <w:szCs w:val="22"/>
        </w:rPr>
        <w:t xml:space="preserve">Terkelsen CJ, </w:t>
      </w:r>
      <w:r w:rsidRPr="00575A20">
        <w:rPr>
          <w:b/>
          <w:sz w:val="22"/>
          <w:szCs w:val="22"/>
        </w:rPr>
        <w:t>Pinto DS</w:t>
      </w:r>
      <w:r w:rsidRPr="00575A20">
        <w:rPr>
          <w:sz w:val="22"/>
          <w:szCs w:val="22"/>
        </w:rPr>
        <w:t xml:space="preserve">, Thiele H, Clemmensen P, Nikus K, Lassen JF, Hildick-Smith D, Christiansen EH, Aarøe J, Hansen HH, Stankovic G, Junker A, Sianos G, Olivecrona G, Bøtker HE, Gibson CM, Boersma E.   The </w:t>
      </w:r>
      <w:r w:rsidR="003B1852" w:rsidRPr="00575A20">
        <w:rPr>
          <w:sz w:val="22"/>
          <w:szCs w:val="22"/>
        </w:rPr>
        <w:t>D</w:t>
      </w:r>
      <w:r w:rsidRPr="00575A20">
        <w:rPr>
          <w:sz w:val="22"/>
          <w:szCs w:val="22"/>
        </w:rPr>
        <w:t xml:space="preserve">ivergence </w:t>
      </w:r>
      <w:r w:rsidR="003B1852" w:rsidRPr="00575A20">
        <w:rPr>
          <w:sz w:val="22"/>
          <w:szCs w:val="22"/>
        </w:rPr>
        <w:t>B</w:t>
      </w:r>
      <w:r w:rsidRPr="00575A20">
        <w:rPr>
          <w:sz w:val="22"/>
          <w:szCs w:val="22"/>
        </w:rPr>
        <w:t xml:space="preserve">etween European STEMI </w:t>
      </w:r>
      <w:r w:rsidR="003B1852" w:rsidRPr="00575A20">
        <w:rPr>
          <w:sz w:val="22"/>
          <w:szCs w:val="22"/>
        </w:rPr>
        <w:t>G</w:t>
      </w:r>
      <w:r w:rsidRPr="00575A20">
        <w:rPr>
          <w:sz w:val="22"/>
          <w:szCs w:val="22"/>
        </w:rPr>
        <w:t xml:space="preserve">uidelines and </w:t>
      </w:r>
      <w:r w:rsidR="003B1852" w:rsidRPr="00575A20">
        <w:rPr>
          <w:sz w:val="22"/>
          <w:szCs w:val="22"/>
        </w:rPr>
        <w:t>E</w:t>
      </w:r>
      <w:r w:rsidRPr="00575A20">
        <w:rPr>
          <w:sz w:val="22"/>
          <w:szCs w:val="22"/>
        </w:rPr>
        <w:t xml:space="preserve">vidence: </w:t>
      </w:r>
      <w:r w:rsidR="003B1852" w:rsidRPr="00575A20">
        <w:rPr>
          <w:sz w:val="22"/>
          <w:szCs w:val="22"/>
        </w:rPr>
        <w:t>A</w:t>
      </w:r>
      <w:r w:rsidRPr="00575A20">
        <w:rPr>
          <w:sz w:val="22"/>
          <w:szCs w:val="22"/>
        </w:rPr>
        <w:t xml:space="preserve"> </w:t>
      </w:r>
      <w:r w:rsidR="003B1852" w:rsidRPr="00575A20">
        <w:rPr>
          <w:sz w:val="22"/>
          <w:szCs w:val="22"/>
        </w:rPr>
        <w:t>P</w:t>
      </w:r>
      <w:r w:rsidRPr="00575A20">
        <w:rPr>
          <w:sz w:val="22"/>
          <w:szCs w:val="22"/>
        </w:rPr>
        <w:t xml:space="preserve">otential </w:t>
      </w:r>
      <w:r w:rsidR="003B1852" w:rsidRPr="00575A20">
        <w:rPr>
          <w:sz w:val="22"/>
          <w:szCs w:val="22"/>
        </w:rPr>
        <w:t>T</w:t>
      </w:r>
      <w:r w:rsidRPr="00575A20">
        <w:rPr>
          <w:sz w:val="22"/>
          <w:szCs w:val="22"/>
        </w:rPr>
        <w:t xml:space="preserve">hreat to </w:t>
      </w:r>
      <w:r w:rsidR="003B1852" w:rsidRPr="00575A20">
        <w:rPr>
          <w:sz w:val="22"/>
          <w:szCs w:val="22"/>
        </w:rPr>
        <w:t>O</w:t>
      </w:r>
      <w:r w:rsidRPr="00575A20">
        <w:rPr>
          <w:sz w:val="22"/>
          <w:szCs w:val="22"/>
        </w:rPr>
        <w:t xml:space="preserve">ptimising </w:t>
      </w:r>
      <w:r w:rsidR="003B1852" w:rsidRPr="00575A20">
        <w:rPr>
          <w:sz w:val="22"/>
          <w:szCs w:val="22"/>
        </w:rPr>
        <w:t>R</w:t>
      </w:r>
      <w:r w:rsidRPr="00575A20">
        <w:rPr>
          <w:sz w:val="22"/>
          <w:szCs w:val="22"/>
        </w:rPr>
        <w:t xml:space="preserve">eperfusion </w:t>
      </w:r>
      <w:r w:rsidR="003B1852" w:rsidRPr="00575A20">
        <w:rPr>
          <w:sz w:val="22"/>
          <w:szCs w:val="22"/>
        </w:rPr>
        <w:t>T</w:t>
      </w:r>
      <w:r w:rsidRPr="00575A20">
        <w:rPr>
          <w:sz w:val="22"/>
          <w:szCs w:val="22"/>
        </w:rPr>
        <w:t xml:space="preserve">herapy for </w:t>
      </w:r>
      <w:r w:rsidR="003B1852" w:rsidRPr="00575A20">
        <w:rPr>
          <w:sz w:val="22"/>
          <w:szCs w:val="22"/>
        </w:rPr>
        <w:t>P</w:t>
      </w:r>
      <w:r w:rsidRPr="00575A20">
        <w:rPr>
          <w:sz w:val="22"/>
          <w:szCs w:val="22"/>
        </w:rPr>
        <w:t xml:space="preserve">atients with ST-elevation </w:t>
      </w:r>
      <w:r w:rsidR="003B1852" w:rsidRPr="00575A20">
        <w:rPr>
          <w:sz w:val="22"/>
          <w:szCs w:val="22"/>
        </w:rPr>
        <w:t>M</w:t>
      </w:r>
      <w:r w:rsidRPr="00575A20">
        <w:rPr>
          <w:sz w:val="22"/>
          <w:szCs w:val="22"/>
        </w:rPr>
        <w:t xml:space="preserve">yocardial </w:t>
      </w:r>
      <w:r w:rsidR="003B1852" w:rsidRPr="00575A20">
        <w:rPr>
          <w:sz w:val="22"/>
          <w:szCs w:val="22"/>
        </w:rPr>
        <w:t>I</w:t>
      </w:r>
      <w:r w:rsidRPr="00575A20">
        <w:rPr>
          <w:sz w:val="22"/>
          <w:szCs w:val="22"/>
        </w:rPr>
        <w:t xml:space="preserve">nfarction.  </w:t>
      </w:r>
      <w:r w:rsidRPr="00575A20">
        <w:rPr>
          <w:i/>
          <w:sz w:val="22"/>
          <w:szCs w:val="22"/>
        </w:rPr>
        <w:t>Heart</w:t>
      </w:r>
      <w:r w:rsidRPr="00575A20">
        <w:rPr>
          <w:sz w:val="22"/>
          <w:szCs w:val="22"/>
        </w:rPr>
        <w:t>. 2013;99:1154-1156.</w:t>
      </w:r>
    </w:p>
    <w:p w14:paraId="7EF9FCDF" w14:textId="77777777" w:rsidR="00771AAD" w:rsidRPr="00575A20" w:rsidRDefault="00771AAD" w:rsidP="00771AAD">
      <w:pPr>
        <w:pStyle w:val="ListParagraph"/>
        <w:rPr>
          <w:sz w:val="22"/>
          <w:szCs w:val="22"/>
        </w:rPr>
      </w:pPr>
    </w:p>
    <w:p w14:paraId="387E5C74" w14:textId="315F565A" w:rsidR="00771AAD" w:rsidRPr="00575A20" w:rsidRDefault="00771AAD" w:rsidP="00771AAD">
      <w:pPr>
        <w:pStyle w:val="ColorfulList-Accent11"/>
        <w:numPr>
          <w:ilvl w:val="0"/>
          <w:numId w:val="4"/>
        </w:numPr>
        <w:rPr>
          <w:sz w:val="22"/>
          <w:szCs w:val="22"/>
        </w:rPr>
      </w:pPr>
      <w:r w:rsidRPr="00575A20">
        <w:rPr>
          <w:sz w:val="22"/>
          <w:szCs w:val="22"/>
        </w:rPr>
        <w:t xml:space="preserve">Burke DA, </w:t>
      </w:r>
      <w:r w:rsidRPr="00575A20">
        <w:rPr>
          <w:b/>
          <w:sz w:val="22"/>
          <w:szCs w:val="22"/>
        </w:rPr>
        <w:t>Pinto DS</w:t>
      </w:r>
      <w:r w:rsidRPr="00575A20">
        <w:rPr>
          <w:sz w:val="22"/>
          <w:szCs w:val="22"/>
        </w:rPr>
        <w:t xml:space="preserve">. Role of Parenteral Agents in Percutaneous Coronary Intervention for Stable Patients. </w:t>
      </w:r>
      <w:r w:rsidRPr="00575A20">
        <w:rPr>
          <w:i/>
          <w:sz w:val="22"/>
          <w:szCs w:val="22"/>
        </w:rPr>
        <w:t>Interv Cardiol Clin</w:t>
      </w:r>
      <w:r w:rsidRPr="00575A20">
        <w:rPr>
          <w:sz w:val="22"/>
          <w:szCs w:val="22"/>
        </w:rPr>
        <w:t xml:space="preserve">. 2013;2:537-551. </w:t>
      </w:r>
    </w:p>
    <w:p w14:paraId="041AA8C5" w14:textId="77777777" w:rsidR="00771AAD" w:rsidRPr="00575A20" w:rsidRDefault="00771AAD" w:rsidP="00771AAD">
      <w:pPr>
        <w:pStyle w:val="ColorfulList-Accent11"/>
        <w:ind w:left="0"/>
        <w:rPr>
          <w:sz w:val="22"/>
          <w:szCs w:val="22"/>
        </w:rPr>
      </w:pPr>
    </w:p>
    <w:p w14:paraId="73BC7001" w14:textId="1F21D392" w:rsidR="000A5B17" w:rsidRPr="00575A20" w:rsidRDefault="000A5B17" w:rsidP="000A5B17">
      <w:pPr>
        <w:pStyle w:val="ColorfulList-Accent11"/>
        <w:numPr>
          <w:ilvl w:val="0"/>
          <w:numId w:val="4"/>
        </w:numPr>
        <w:rPr>
          <w:sz w:val="22"/>
          <w:szCs w:val="22"/>
        </w:rPr>
      </w:pPr>
      <w:r w:rsidRPr="00575A20">
        <w:rPr>
          <w:sz w:val="22"/>
          <w:szCs w:val="22"/>
        </w:rPr>
        <w:t xml:space="preserve">Yang X, </w:t>
      </w:r>
      <w:r w:rsidRPr="00575A20">
        <w:rPr>
          <w:b/>
          <w:sz w:val="22"/>
          <w:szCs w:val="22"/>
        </w:rPr>
        <w:t>Pinto DS</w:t>
      </w:r>
      <w:r w:rsidRPr="00575A20">
        <w:rPr>
          <w:sz w:val="22"/>
          <w:szCs w:val="22"/>
        </w:rPr>
        <w:t xml:space="preserve">, Chakrabarti AK.  Optimizing Reperfusion in Patients with STEMI: A Critical Evaluation of Pharmacologic and Non-Pharmacologic Strategies.  </w:t>
      </w:r>
      <w:r w:rsidRPr="00575A20">
        <w:rPr>
          <w:i/>
          <w:sz w:val="22"/>
          <w:szCs w:val="22"/>
        </w:rPr>
        <w:t>Am J Cardiovasc Drugs.</w:t>
      </w:r>
      <w:r w:rsidRPr="00575A20">
        <w:rPr>
          <w:sz w:val="22"/>
          <w:szCs w:val="22"/>
        </w:rPr>
        <w:t xml:space="preserve"> 2013;13:399-406. </w:t>
      </w:r>
    </w:p>
    <w:p w14:paraId="6FBE4F98" w14:textId="77777777" w:rsidR="000A5B17" w:rsidRPr="00575A20" w:rsidRDefault="000A5B17" w:rsidP="006D1C4D">
      <w:pPr>
        <w:pStyle w:val="ColorfulList-Accent11"/>
        <w:ind w:left="0"/>
        <w:rPr>
          <w:sz w:val="22"/>
          <w:szCs w:val="22"/>
        </w:rPr>
      </w:pPr>
    </w:p>
    <w:p w14:paraId="0DC93CED" w14:textId="77777777" w:rsidR="00771AAD" w:rsidRPr="00575A20" w:rsidRDefault="00771AAD" w:rsidP="00771AAD">
      <w:pPr>
        <w:pStyle w:val="ColorfulList-Accent11"/>
        <w:numPr>
          <w:ilvl w:val="0"/>
          <w:numId w:val="4"/>
        </w:numPr>
        <w:contextualSpacing w:val="0"/>
        <w:rPr>
          <w:sz w:val="22"/>
          <w:szCs w:val="22"/>
        </w:rPr>
      </w:pPr>
      <w:r w:rsidRPr="00575A20">
        <w:rPr>
          <w:sz w:val="22"/>
          <w:szCs w:val="22"/>
        </w:rPr>
        <w:t xml:space="preserve">Potter BJ, </w:t>
      </w:r>
      <w:r w:rsidRPr="00575A20">
        <w:rPr>
          <w:b/>
          <w:bCs/>
          <w:sz w:val="22"/>
          <w:szCs w:val="22"/>
        </w:rPr>
        <w:t>Pinto DS</w:t>
      </w:r>
      <w:r w:rsidRPr="00575A20">
        <w:rPr>
          <w:sz w:val="22"/>
          <w:szCs w:val="22"/>
        </w:rPr>
        <w:t xml:space="preserve">. Subclavian Steal Syndrome.  </w:t>
      </w:r>
      <w:r w:rsidRPr="00575A20">
        <w:rPr>
          <w:i/>
          <w:sz w:val="22"/>
          <w:szCs w:val="22"/>
        </w:rPr>
        <w:t>Circulation</w:t>
      </w:r>
      <w:r w:rsidRPr="00575A20">
        <w:rPr>
          <w:sz w:val="22"/>
          <w:szCs w:val="22"/>
        </w:rPr>
        <w:t>. 2014;129:2320-3.</w:t>
      </w:r>
    </w:p>
    <w:p w14:paraId="4097DDD0" w14:textId="77777777" w:rsidR="00771AAD" w:rsidRPr="00575A20" w:rsidRDefault="00771AAD" w:rsidP="006D1C4D">
      <w:pPr>
        <w:rPr>
          <w:sz w:val="22"/>
          <w:szCs w:val="22"/>
        </w:rPr>
      </w:pPr>
    </w:p>
    <w:p w14:paraId="1D255021" w14:textId="77777777" w:rsidR="00771AAD" w:rsidRPr="00575A20" w:rsidRDefault="00771AAD" w:rsidP="00771AAD">
      <w:pPr>
        <w:pStyle w:val="ColorfulList-Accent11"/>
        <w:numPr>
          <w:ilvl w:val="0"/>
          <w:numId w:val="4"/>
        </w:numPr>
        <w:rPr>
          <w:sz w:val="22"/>
          <w:szCs w:val="22"/>
        </w:rPr>
      </w:pPr>
      <w:r w:rsidRPr="00575A20">
        <w:rPr>
          <w:sz w:val="22"/>
          <w:szCs w:val="22"/>
        </w:rPr>
        <w:t xml:space="preserve">Yang X, Ghobrial J, </w:t>
      </w:r>
      <w:r w:rsidRPr="00575A20">
        <w:rPr>
          <w:b/>
          <w:sz w:val="22"/>
          <w:szCs w:val="22"/>
        </w:rPr>
        <w:t>Pinto DS.</w:t>
      </w:r>
      <w:r w:rsidRPr="00575A20">
        <w:rPr>
          <w:sz w:val="22"/>
          <w:szCs w:val="22"/>
        </w:rPr>
        <w:tab/>
        <w:t xml:space="preserve">Antithrombotic Therapy in Percutaneous Coronary Intervention.  </w:t>
      </w:r>
      <w:r w:rsidRPr="00575A20">
        <w:rPr>
          <w:i/>
          <w:sz w:val="22"/>
          <w:szCs w:val="22"/>
        </w:rPr>
        <w:t>Interv Cardiol Clin</w:t>
      </w:r>
      <w:r w:rsidRPr="00575A20">
        <w:rPr>
          <w:sz w:val="22"/>
          <w:szCs w:val="22"/>
        </w:rPr>
        <w:t>. 2016;5:239-247.</w:t>
      </w:r>
    </w:p>
    <w:p w14:paraId="588D095A" w14:textId="77777777" w:rsidR="000A5B17" w:rsidRPr="00575A20" w:rsidRDefault="000A5B17" w:rsidP="000A5B17">
      <w:pPr>
        <w:pStyle w:val="ColorfulList-Accent11"/>
        <w:ind w:left="0"/>
        <w:jc w:val="both"/>
        <w:rPr>
          <w:sz w:val="22"/>
          <w:szCs w:val="22"/>
        </w:rPr>
      </w:pPr>
    </w:p>
    <w:p w14:paraId="44689B68" w14:textId="2041ADF5" w:rsidR="002C6505" w:rsidRPr="00575A20" w:rsidRDefault="002C6505" w:rsidP="002C6505">
      <w:pPr>
        <w:pStyle w:val="ColorfulList-Accent11"/>
        <w:numPr>
          <w:ilvl w:val="0"/>
          <w:numId w:val="4"/>
        </w:numPr>
        <w:jc w:val="both"/>
        <w:rPr>
          <w:bCs/>
          <w:sz w:val="22"/>
          <w:szCs w:val="22"/>
        </w:rPr>
      </w:pPr>
      <w:r w:rsidRPr="00575A20">
        <w:rPr>
          <w:sz w:val="22"/>
          <w:szCs w:val="22"/>
        </w:rPr>
        <w:t xml:space="preserve">Feldman DN, Aronow HD, Swaminathan RV, Dawn Abbott J, Tremmel JA, Kapur NK, Breinholt JP, Asgar AW, </w:t>
      </w:r>
      <w:r w:rsidRPr="00575A20">
        <w:rPr>
          <w:b/>
          <w:sz w:val="22"/>
          <w:szCs w:val="22"/>
        </w:rPr>
        <w:t>Pinto DS</w:t>
      </w:r>
      <w:r w:rsidRPr="00575A20">
        <w:rPr>
          <w:sz w:val="22"/>
          <w:szCs w:val="22"/>
        </w:rPr>
        <w:t xml:space="preserve">, Tu TM, Rosenfield KM, Naidu SS.  Investing in </w:t>
      </w:r>
      <w:r w:rsidR="003B1852" w:rsidRPr="00575A20">
        <w:rPr>
          <w:sz w:val="22"/>
          <w:szCs w:val="22"/>
        </w:rPr>
        <w:t>O</w:t>
      </w:r>
      <w:r w:rsidRPr="00575A20">
        <w:rPr>
          <w:sz w:val="22"/>
          <w:szCs w:val="22"/>
        </w:rPr>
        <w:t xml:space="preserve">ur </w:t>
      </w:r>
      <w:r w:rsidR="003B1852" w:rsidRPr="00575A20">
        <w:rPr>
          <w:sz w:val="22"/>
          <w:szCs w:val="22"/>
        </w:rPr>
        <w:t>F</w:t>
      </w:r>
      <w:r w:rsidRPr="00575A20">
        <w:rPr>
          <w:sz w:val="22"/>
          <w:szCs w:val="22"/>
        </w:rPr>
        <w:t xml:space="preserve">uture: Update on the SCAI Emerging Leader Mentorship (ELM) Program.  </w:t>
      </w:r>
      <w:r w:rsidRPr="00575A20">
        <w:rPr>
          <w:i/>
          <w:sz w:val="22"/>
          <w:szCs w:val="22"/>
        </w:rPr>
        <w:t>Catheter Cardiovasc Interv</w:t>
      </w:r>
      <w:r w:rsidRPr="00575A20">
        <w:rPr>
          <w:sz w:val="22"/>
          <w:szCs w:val="22"/>
        </w:rPr>
        <w:t>. 2016;88:674-677.</w:t>
      </w:r>
      <w:r w:rsidRPr="00575A20">
        <w:rPr>
          <w:bCs/>
          <w:sz w:val="22"/>
          <w:szCs w:val="22"/>
        </w:rPr>
        <w:t xml:space="preserve"> </w:t>
      </w:r>
    </w:p>
    <w:p w14:paraId="7C1ECD7D" w14:textId="77777777" w:rsidR="002C6505" w:rsidRPr="00575A20" w:rsidRDefault="002C6505" w:rsidP="002C6505">
      <w:pPr>
        <w:rPr>
          <w:sz w:val="22"/>
          <w:szCs w:val="22"/>
        </w:rPr>
      </w:pPr>
    </w:p>
    <w:p w14:paraId="51EC4639" w14:textId="67B6EF0A" w:rsidR="002C6505" w:rsidRPr="00575A20" w:rsidRDefault="002C6505" w:rsidP="000A5B17">
      <w:pPr>
        <w:pStyle w:val="ColorfulList-Accent11"/>
        <w:numPr>
          <w:ilvl w:val="0"/>
          <w:numId w:val="4"/>
        </w:numPr>
        <w:rPr>
          <w:sz w:val="22"/>
          <w:szCs w:val="22"/>
        </w:rPr>
      </w:pPr>
      <w:r w:rsidRPr="00575A20">
        <w:rPr>
          <w:bCs/>
          <w:sz w:val="22"/>
          <w:szCs w:val="22"/>
        </w:rPr>
        <w:t xml:space="preserve">Tuttle MK, </w:t>
      </w:r>
      <w:r w:rsidRPr="00575A20">
        <w:rPr>
          <w:b/>
          <w:bCs/>
          <w:sz w:val="22"/>
          <w:szCs w:val="22"/>
        </w:rPr>
        <w:t>Pinto DS</w:t>
      </w:r>
      <w:r w:rsidRPr="00575A20">
        <w:rPr>
          <w:bCs/>
          <w:sz w:val="22"/>
          <w:szCs w:val="22"/>
        </w:rPr>
        <w:t xml:space="preserve">.  Culprit-Only or Complete Revascularization for ST-Elevation Myocardial Infarction in Patients with and Without Shock.  </w:t>
      </w:r>
      <w:r w:rsidRPr="00575A20">
        <w:rPr>
          <w:bCs/>
          <w:i/>
          <w:sz w:val="22"/>
          <w:szCs w:val="22"/>
        </w:rPr>
        <w:t>Interv Cardiol Clin</w:t>
      </w:r>
      <w:r w:rsidRPr="00575A20">
        <w:rPr>
          <w:bCs/>
          <w:sz w:val="22"/>
          <w:szCs w:val="22"/>
        </w:rPr>
        <w:t>. 2019;8:225-234.</w:t>
      </w:r>
    </w:p>
    <w:p w14:paraId="704EE7C0" w14:textId="77777777" w:rsidR="002C6505" w:rsidRPr="00575A20" w:rsidRDefault="002C6505" w:rsidP="006D1C4D">
      <w:pPr>
        <w:pStyle w:val="ColorfulList-Accent11"/>
        <w:ind w:left="0"/>
        <w:rPr>
          <w:sz w:val="22"/>
          <w:szCs w:val="22"/>
        </w:rPr>
      </w:pPr>
    </w:p>
    <w:p w14:paraId="1E1D91EF" w14:textId="77777777" w:rsidR="002C6505" w:rsidRPr="00575A20" w:rsidRDefault="002C6505" w:rsidP="002C6505">
      <w:pPr>
        <w:pStyle w:val="ColorfulList-Accent11"/>
        <w:numPr>
          <w:ilvl w:val="0"/>
          <w:numId w:val="4"/>
        </w:numPr>
        <w:rPr>
          <w:sz w:val="22"/>
          <w:szCs w:val="22"/>
        </w:rPr>
      </w:pPr>
      <w:r w:rsidRPr="00575A20">
        <w:rPr>
          <w:sz w:val="22"/>
          <w:szCs w:val="22"/>
        </w:rPr>
        <w:t xml:space="preserve">Vogel B, Claessen BE, Arnold SV, Chan D, Cohen DJ, Giannitsis E, Gibson CM, Goto S, Katus HA, Kerneis M, Kimura T, Kunadian V, </w:t>
      </w:r>
      <w:r w:rsidRPr="00575A20">
        <w:rPr>
          <w:b/>
          <w:sz w:val="22"/>
          <w:szCs w:val="22"/>
        </w:rPr>
        <w:t>Pinto DS</w:t>
      </w:r>
      <w:r w:rsidRPr="00575A20">
        <w:rPr>
          <w:sz w:val="22"/>
          <w:szCs w:val="22"/>
        </w:rPr>
        <w:t xml:space="preserve">, Shiomi H, Spertus JA, Steg PG, Mehran R.  ST-segment elevation Myocardial Infarction.  </w:t>
      </w:r>
      <w:r w:rsidRPr="00575A20">
        <w:rPr>
          <w:i/>
          <w:sz w:val="22"/>
          <w:szCs w:val="22"/>
        </w:rPr>
        <w:t>Nat Rev Dis Primers</w:t>
      </w:r>
      <w:r w:rsidRPr="00575A20">
        <w:rPr>
          <w:sz w:val="22"/>
          <w:szCs w:val="22"/>
        </w:rPr>
        <w:t>. 2019;5:39.</w:t>
      </w:r>
    </w:p>
    <w:p w14:paraId="6F7447ED" w14:textId="77777777" w:rsidR="002C6505" w:rsidRPr="00575A20" w:rsidRDefault="002C6505" w:rsidP="002C6505">
      <w:pPr>
        <w:pStyle w:val="ListParagraph"/>
        <w:rPr>
          <w:sz w:val="22"/>
          <w:szCs w:val="22"/>
        </w:rPr>
      </w:pPr>
    </w:p>
    <w:p w14:paraId="5AF84196" w14:textId="77777777" w:rsidR="002C6505" w:rsidRPr="00575A20" w:rsidRDefault="002C6505" w:rsidP="002C6505">
      <w:pPr>
        <w:pStyle w:val="ColorfulList-Accent11"/>
        <w:numPr>
          <w:ilvl w:val="0"/>
          <w:numId w:val="4"/>
        </w:numPr>
        <w:jc w:val="both"/>
        <w:rPr>
          <w:bCs/>
          <w:sz w:val="22"/>
          <w:szCs w:val="22"/>
        </w:rPr>
      </w:pPr>
      <w:r w:rsidRPr="00575A20">
        <w:rPr>
          <w:bCs/>
          <w:sz w:val="22"/>
          <w:szCs w:val="22"/>
        </w:rPr>
        <w:t xml:space="preserve">Kelly EM, </w:t>
      </w:r>
      <w:r w:rsidRPr="00575A20">
        <w:rPr>
          <w:b/>
          <w:sz w:val="22"/>
          <w:szCs w:val="22"/>
        </w:rPr>
        <w:t>Pinto DS</w:t>
      </w:r>
      <w:r w:rsidRPr="00575A20">
        <w:rPr>
          <w:bCs/>
          <w:sz w:val="22"/>
          <w:szCs w:val="22"/>
        </w:rPr>
        <w:t xml:space="preserve">.  Invasive Management of Out of Hospital Cardiac Arrest.  </w:t>
      </w:r>
      <w:r w:rsidRPr="00575A20">
        <w:rPr>
          <w:bCs/>
          <w:i/>
          <w:iCs/>
          <w:sz w:val="22"/>
          <w:szCs w:val="22"/>
        </w:rPr>
        <w:t xml:space="preserve">Circ Cardiovasc Interv. </w:t>
      </w:r>
      <w:r w:rsidRPr="00575A20">
        <w:rPr>
          <w:bCs/>
          <w:sz w:val="22"/>
          <w:szCs w:val="22"/>
        </w:rPr>
        <w:t>2019;12(9):e006071</w:t>
      </w:r>
    </w:p>
    <w:p w14:paraId="00F90651" w14:textId="77777777" w:rsidR="002C6505" w:rsidRPr="00575A20" w:rsidRDefault="002C6505" w:rsidP="002C6505">
      <w:pPr>
        <w:pStyle w:val="ListParagraph"/>
        <w:rPr>
          <w:bCs/>
          <w:sz w:val="22"/>
          <w:szCs w:val="22"/>
        </w:rPr>
      </w:pPr>
    </w:p>
    <w:p w14:paraId="6C73F756" w14:textId="5E51D610" w:rsidR="002C6505" w:rsidRPr="00575A20" w:rsidRDefault="002C6505" w:rsidP="002C6505">
      <w:pPr>
        <w:pStyle w:val="ColorfulList-Accent11"/>
        <w:numPr>
          <w:ilvl w:val="0"/>
          <w:numId w:val="4"/>
        </w:numPr>
        <w:jc w:val="both"/>
        <w:rPr>
          <w:bCs/>
          <w:sz w:val="22"/>
          <w:szCs w:val="22"/>
        </w:rPr>
      </w:pPr>
      <w:r w:rsidRPr="00575A20">
        <w:rPr>
          <w:bCs/>
          <w:sz w:val="22"/>
          <w:szCs w:val="22"/>
        </w:rPr>
        <w:t xml:space="preserve">Tahir UA, Carroll B, </w:t>
      </w:r>
      <w:r w:rsidRPr="00575A20">
        <w:rPr>
          <w:b/>
          <w:sz w:val="22"/>
          <w:szCs w:val="22"/>
        </w:rPr>
        <w:t>Pinto DS</w:t>
      </w:r>
      <w:r w:rsidRPr="00575A20">
        <w:rPr>
          <w:bCs/>
          <w:sz w:val="22"/>
          <w:szCs w:val="22"/>
        </w:rPr>
        <w:t xml:space="preserve">. Massive </w:t>
      </w:r>
      <w:r w:rsidR="004B3AE4" w:rsidRPr="00575A20">
        <w:rPr>
          <w:bCs/>
          <w:sz w:val="22"/>
          <w:szCs w:val="22"/>
        </w:rPr>
        <w:t>P</w:t>
      </w:r>
      <w:r w:rsidRPr="00575A20">
        <w:rPr>
          <w:bCs/>
          <w:sz w:val="22"/>
          <w:szCs w:val="22"/>
        </w:rPr>
        <w:t xml:space="preserve">ulmonary </w:t>
      </w:r>
      <w:r w:rsidR="004B3AE4" w:rsidRPr="00575A20">
        <w:rPr>
          <w:bCs/>
          <w:sz w:val="22"/>
          <w:szCs w:val="22"/>
        </w:rPr>
        <w:t>E</w:t>
      </w:r>
      <w:r w:rsidRPr="00575A20">
        <w:rPr>
          <w:bCs/>
          <w:sz w:val="22"/>
          <w:szCs w:val="22"/>
        </w:rPr>
        <w:t xml:space="preserve">mbolism: </w:t>
      </w:r>
      <w:r w:rsidR="004B3AE4" w:rsidRPr="00575A20">
        <w:rPr>
          <w:bCs/>
          <w:sz w:val="22"/>
          <w:szCs w:val="22"/>
        </w:rPr>
        <w:t>E</w:t>
      </w:r>
      <w:r w:rsidRPr="00575A20">
        <w:rPr>
          <w:bCs/>
          <w:sz w:val="22"/>
          <w:szCs w:val="22"/>
        </w:rPr>
        <w:t xml:space="preserve">mbolectomy or </w:t>
      </w:r>
      <w:r w:rsidR="004B3AE4" w:rsidRPr="00575A20">
        <w:rPr>
          <w:bCs/>
          <w:sz w:val="22"/>
          <w:szCs w:val="22"/>
        </w:rPr>
        <w:t>E</w:t>
      </w:r>
      <w:r w:rsidRPr="00575A20">
        <w:rPr>
          <w:bCs/>
          <w:sz w:val="22"/>
          <w:szCs w:val="22"/>
        </w:rPr>
        <w:t xml:space="preserve">xtracorporeal </w:t>
      </w:r>
      <w:r w:rsidR="004B3AE4" w:rsidRPr="00575A20">
        <w:rPr>
          <w:bCs/>
          <w:sz w:val="22"/>
          <w:szCs w:val="22"/>
        </w:rPr>
        <w:t>M</w:t>
      </w:r>
      <w:r w:rsidRPr="00575A20">
        <w:rPr>
          <w:bCs/>
          <w:sz w:val="22"/>
          <w:szCs w:val="22"/>
        </w:rPr>
        <w:t xml:space="preserve">embrane </w:t>
      </w:r>
      <w:r w:rsidR="004B3AE4" w:rsidRPr="00575A20">
        <w:rPr>
          <w:bCs/>
          <w:sz w:val="22"/>
          <w:szCs w:val="22"/>
        </w:rPr>
        <w:t>O</w:t>
      </w:r>
      <w:r w:rsidRPr="00575A20">
        <w:rPr>
          <w:bCs/>
          <w:sz w:val="22"/>
          <w:szCs w:val="22"/>
        </w:rPr>
        <w:t xml:space="preserve">xygenation? </w:t>
      </w:r>
      <w:r w:rsidRPr="00575A20">
        <w:rPr>
          <w:bCs/>
          <w:i/>
          <w:sz w:val="22"/>
          <w:szCs w:val="22"/>
        </w:rPr>
        <w:t>Curr Opin Crit Care</w:t>
      </w:r>
      <w:r w:rsidRPr="00575A20">
        <w:rPr>
          <w:bCs/>
          <w:sz w:val="22"/>
          <w:szCs w:val="22"/>
        </w:rPr>
        <w:t>. 2019;25:630-637.</w:t>
      </w:r>
    </w:p>
    <w:p w14:paraId="37E49B00" w14:textId="77777777" w:rsidR="002C6505" w:rsidRPr="00575A20" w:rsidRDefault="002C6505" w:rsidP="002C6505">
      <w:pPr>
        <w:pStyle w:val="ListParagraph"/>
        <w:rPr>
          <w:bCs/>
          <w:sz w:val="22"/>
          <w:szCs w:val="22"/>
        </w:rPr>
      </w:pPr>
    </w:p>
    <w:p w14:paraId="581B1EA6" w14:textId="77777777" w:rsidR="002C6505" w:rsidRPr="00575A20" w:rsidRDefault="002C6505" w:rsidP="002C6505">
      <w:pPr>
        <w:pStyle w:val="ColorfulList-Accent11"/>
        <w:numPr>
          <w:ilvl w:val="0"/>
          <w:numId w:val="4"/>
        </w:numPr>
        <w:jc w:val="both"/>
        <w:rPr>
          <w:bCs/>
          <w:sz w:val="22"/>
          <w:szCs w:val="22"/>
        </w:rPr>
      </w:pPr>
      <w:r w:rsidRPr="00575A20">
        <w:rPr>
          <w:b/>
          <w:bCs/>
          <w:sz w:val="22"/>
          <w:szCs w:val="22"/>
        </w:rPr>
        <w:lastRenderedPageBreak/>
        <w:t>Pinto DS</w:t>
      </w:r>
      <w:r w:rsidRPr="00575A20">
        <w:rPr>
          <w:bCs/>
          <w:sz w:val="22"/>
          <w:szCs w:val="22"/>
        </w:rPr>
        <w:t xml:space="preserve">.  How I Do It: Reviewing the Steps and Devices Needed to Achieve a Successful Postclosure of Large-bore Access.  </w:t>
      </w:r>
      <w:r w:rsidRPr="00575A20">
        <w:rPr>
          <w:bCs/>
          <w:i/>
          <w:sz w:val="22"/>
          <w:szCs w:val="22"/>
        </w:rPr>
        <w:t>Cardiac Interventions Today</w:t>
      </w:r>
      <w:r w:rsidRPr="00575A20">
        <w:rPr>
          <w:bCs/>
          <w:sz w:val="22"/>
          <w:szCs w:val="22"/>
        </w:rPr>
        <w:t>.  2020; 14: 54-55.</w:t>
      </w:r>
    </w:p>
    <w:p w14:paraId="18E4A0F4" w14:textId="77777777" w:rsidR="00771AAD" w:rsidRPr="00575A20" w:rsidRDefault="00771AAD" w:rsidP="002C6505">
      <w:pPr>
        <w:pStyle w:val="ColorfulList-Accent11"/>
        <w:keepNext/>
        <w:ind w:left="0"/>
        <w:jc w:val="both"/>
        <w:outlineLvl w:val="1"/>
        <w:rPr>
          <w:bCs/>
          <w:sz w:val="22"/>
          <w:szCs w:val="22"/>
        </w:rPr>
      </w:pPr>
    </w:p>
    <w:p w14:paraId="5F3F9F51" w14:textId="77777777" w:rsidR="00BA4A38" w:rsidRPr="00575A20" w:rsidRDefault="00BA4A38" w:rsidP="00D01BF2">
      <w:pPr>
        <w:pStyle w:val="ColorfulList-Accent11"/>
        <w:contextualSpacing w:val="0"/>
        <w:rPr>
          <w:sz w:val="22"/>
          <w:szCs w:val="22"/>
        </w:rPr>
      </w:pPr>
    </w:p>
    <w:p w14:paraId="00B418F9" w14:textId="5AF86D88" w:rsidR="005012E9" w:rsidRPr="00575A20" w:rsidRDefault="00BA4A38" w:rsidP="005012E9">
      <w:pPr>
        <w:rPr>
          <w:b/>
          <w:sz w:val="22"/>
          <w:szCs w:val="22"/>
        </w:rPr>
      </w:pPr>
      <w:r w:rsidRPr="00575A20">
        <w:rPr>
          <w:b/>
          <w:sz w:val="22"/>
          <w:szCs w:val="22"/>
        </w:rPr>
        <w:t>B</w:t>
      </w:r>
      <w:r w:rsidR="005012E9" w:rsidRPr="00575A20">
        <w:rPr>
          <w:b/>
          <w:sz w:val="22"/>
          <w:szCs w:val="22"/>
        </w:rPr>
        <w:t>ook chapters:</w:t>
      </w:r>
      <w:r w:rsidR="005012E9" w:rsidRPr="00575A20">
        <w:rPr>
          <w:b/>
          <w:sz w:val="22"/>
          <w:szCs w:val="22"/>
        </w:rPr>
        <w:br/>
      </w:r>
    </w:p>
    <w:tbl>
      <w:tblPr>
        <w:tblW w:w="0" w:type="auto"/>
        <w:tblLook w:val="00A0" w:firstRow="1" w:lastRow="0" w:firstColumn="1" w:lastColumn="0" w:noHBand="0" w:noVBand="0"/>
      </w:tblPr>
      <w:tblGrid>
        <w:gridCol w:w="10224"/>
      </w:tblGrid>
      <w:tr w:rsidR="005012E9" w:rsidRPr="00575A20" w14:paraId="176B86C7" w14:textId="77777777" w:rsidTr="006D1C4D">
        <w:tc>
          <w:tcPr>
            <w:tcW w:w="10224" w:type="dxa"/>
          </w:tcPr>
          <w:p w14:paraId="4B7317D3" w14:textId="56E7D9A2" w:rsidR="0048602E" w:rsidRPr="00575A20" w:rsidRDefault="005012E9" w:rsidP="006D1C4D">
            <w:pPr>
              <w:pStyle w:val="ColorfulList-Accent11"/>
              <w:numPr>
                <w:ilvl w:val="0"/>
                <w:numId w:val="38"/>
              </w:numPr>
              <w:rPr>
                <w:sz w:val="22"/>
                <w:szCs w:val="22"/>
              </w:rPr>
            </w:pPr>
            <w:r w:rsidRPr="00575A20">
              <w:rPr>
                <w:sz w:val="22"/>
                <w:szCs w:val="22"/>
              </w:rPr>
              <w:t xml:space="preserve">Morris MS, </w:t>
            </w:r>
            <w:r w:rsidRPr="00575A20">
              <w:rPr>
                <w:b/>
                <w:bCs/>
                <w:sz w:val="22"/>
                <w:szCs w:val="22"/>
              </w:rPr>
              <w:t>Pinto DS</w:t>
            </w:r>
            <w:r w:rsidRPr="00575A20">
              <w:rPr>
                <w:sz w:val="22"/>
                <w:szCs w:val="22"/>
              </w:rPr>
              <w:t xml:space="preserve">.  Magnetic Resonance Imaging of the Inner Ear. </w:t>
            </w:r>
            <w:r w:rsidRPr="00575A20">
              <w:rPr>
                <w:sz w:val="22"/>
                <w:szCs w:val="22"/>
                <w:u w:val="single"/>
              </w:rPr>
              <w:t>Dizziness and Balance Disorders</w:t>
            </w:r>
            <w:r w:rsidRPr="00575A20">
              <w:rPr>
                <w:i/>
                <w:sz w:val="22"/>
                <w:szCs w:val="22"/>
              </w:rPr>
              <w:t>.</w:t>
            </w:r>
            <w:r w:rsidRPr="00575A20">
              <w:rPr>
                <w:sz w:val="22"/>
                <w:szCs w:val="22"/>
              </w:rPr>
              <w:t xml:space="preserve"> New York: Kugler Publications, 1993: pp.</w:t>
            </w:r>
            <w:r w:rsidR="008C5A36" w:rsidRPr="00575A20">
              <w:rPr>
                <w:sz w:val="22"/>
                <w:szCs w:val="22"/>
              </w:rPr>
              <w:t xml:space="preserve"> </w:t>
            </w:r>
            <w:r w:rsidRPr="00575A20">
              <w:rPr>
                <w:sz w:val="22"/>
                <w:szCs w:val="22"/>
              </w:rPr>
              <w:t>119-122.</w:t>
            </w:r>
          </w:p>
          <w:p w14:paraId="70AC0EBF" w14:textId="77777777" w:rsidR="0048602E" w:rsidRPr="00575A20" w:rsidRDefault="0048602E" w:rsidP="006D1C4D">
            <w:pPr>
              <w:pStyle w:val="ColorfulList-Accent11"/>
              <w:rPr>
                <w:sz w:val="22"/>
                <w:szCs w:val="22"/>
              </w:rPr>
            </w:pPr>
          </w:p>
          <w:p w14:paraId="23051689" w14:textId="1965C7BB"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Connor DH.  Loiasis.  </w:t>
            </w:r>
            <w:r w:rsidRPr="00575A20">
              <w:rPr>
                <w:sz w:val="22"/>
                <w:szCs w:val="22"/>
                <w:u w:val="single"/>
              </w:rPr>
              <w:t>Pathology of Infectious Diseases</w:t>
            </w:r>
            <w:r w:rsidRPr="00575A20">
              <w:rPr>
                <w:i/>
                <w:iCs/>
                <w:sz w:val="22"/>
                <w:szCs w:val="22"/>
              </w:rPr>
              <w:t>.</w:t>
            </w:r>
            <w:r w:rsidRPr="00575A20">
              <w:rPr>
                <w:sz w:val="22"/>
                <w:szCs w:val="22"/>
              </w:rPr>
              <w:t xml:space="preserve">  Stamford</w:t>
            </w:r>
            <w:r w:rsidR="000650FA" w:rsidRPr="00575A20">
              <w:rPr>
                <w:sz w:val="22"/>
                <w:szCs w:val="22"/>
              </w:rPr>
              <w:t xml:space="preserve">: Appleton and Lange, 1997: pp. </w:t>
            </w:r>
            <w:r w:rsidRPr="00575A20">
              <w:rPr>
                <w:sz w:val="22"/>
                <w:szCs w:val="22"/>
              </w:rPr>
              <w:t>1475-1482.</w:t>
            </w:r>
          </w:p>
          <w:p w14:paraId="153E3966" w14:textId="77777777" w:rsidR="005012E9" w:rsidRPr="00575A20" w:rsidRDefault="005012E9" w:rsidP="004B58CE">
            <w:pPr>
              <w:rPr>
                <w:sz w:val="22"/>
                <w:szCs w:val="22"/>
              </w:rPr>
            </w:pPr>
          </w:p>
          <w:p w14:paraId="0F2CB74E" w14:textId="77777777"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Josephson ME. Sudden Cardiac Death.  In: Fuster V, Alexander RW, O’Rourke RA, et al. (eds). </w:t>
            </w:r>
            <w:r w:rsidRPr="00575A20">
              <w:rPr>
                <w:sz w:val="22"/>
                <w:szCs w:val="22"/>
                <w:u w:val="single"/>
              </w:rPr>
              <w:t>Hurst's The Heart</w:t>
            </w:r>
            <w:r w:rsidRPr="00575A20">
              <w:rPr>
                <w:b/>
                <w:bCs/>
                <w:sz w:val="22"/>
                <w:szCs w:val="22"/>
              </w:rPr>
              <w:t>,</w:t>
            </w:r>
            <w:r w:rsidRPr="00575A20">
              <w:rPr>
                <w:sz w:val="22"/>
                <w:szCs w:val="22"/>
              </w:rPr>
              <w:t xml:space="preserve"> 10</w:t>
            </w:r>
            <w:r w:rsidRPr="00575A20">
              <w:rPr>
                <w:sz w:val="22"/>
                <w:szCs w:val="22"/>
                <w:vertAlign w:val="superscript"/>
              </w:rPr>
              <w:t>th</w:t>
            </w:r>
            <w:r w:rsidR="23DCA0B6" w:rsidRPr="00575A20">
              <w:rPr>
                <w:sz w:val="22"/>
                <w:szCs w:val="22"/>
              </w:rPr>
              <w:t xml:space="preserve"> </w:t>
            </w:r>
            <w:r w:rsidRPr="00575A20">
              <w:rPr>
                <w:sz w:val="22"/>
                <w:szCs w:val="22"/>
              </w:rPr>
              <w:t>edition, New York:  McGraw-Hill, 2000, pp. 1015-1048.</w:t>
            </w:r>
          </w:p>
          <w:p w14:paraId="4180D61F" w14:textId="77777777" w:rsidR="005012E9" w:rsidRPr="00575A20" w:rsidRDefault="005012E9" w:rsidP="004B58CE">
            <w:pPr>
              <w:rPr>
                <w:sz w:val="22"/>
                <w:szCs w:val="22"/>
              </w:rPr>
            </w:pPr>
          </w:p>
          <w:p w14:paraId="3DCB12DF" w14:textId="5BA84370" w:rsidR="00894AB4"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Josephson ME.  Sudden Cardiac Death.  In: Fuster V, Alexander RW, O’Rourke RA, et al. (eds). </w:t>
            </w:r>
            <w:r w:rsidRPr="00575A20">
              <w:rPr>
                <w:sz w:val="22"/>
                <w:szCs w:val="22"/>
                <w:u w:val="single"/>
              </w:rPr>
              <w:t>Companion Handbook to Hurst's</w:t>
            </w:r>
            <w:r w:rsidR="23DCA0B6" w:rsidRPr="00575A20">
              <w:rPr>
                <w:sz w:val="22"/>
                <w:szCs w:val="22"/>
                <w:u w:val="single"/>
              </w:rPr>
              <w:t>:</w:t>
            </w:r>
            <w:r w:rsidRPr="00575A20">
              <w:rPr>
                <w:sz w:val="22"/>
                <w:szCs w:val="22"/>
                <w:u w:val="single"/>
              </w:rPr>
              <w:t xml:space="preserve"> The Heart</w:t>
            </w:r>
            <w:r w:rsidRPr="00575A20">
              <w:rPr>
                <w:b/>
                <w:bCs/>
                <w:sz w:val="22"/>
                <w:szCs w:val="22"/>
              </w:rPr>
              <w:t>,</w:t>
            </w:r>
            <w:r w:rsidRPr="00575A20">
              <w:rPr>
                <w:sz w:val="22"/>
                <w:szCs w:val="22"/>
              </w:rPr>
              <w:t xml:space="preserve"> 10</w:t>
            </w:r>
            <w:r w:rsidRPr="00575A20">
              <w:rPr>
                <w:sz w:val="22"/>
                <w:szCs w:val="22"/>
                <w:vertAlign w:val="superscript"/>
              </w:rPr>
              <w:t>th</w:t>
            </w:r>
            <w:r w:rsidRPr="00575A20">
              <w:rPr>
                <w:sz w:val="22"/>
                <w:szCs w:val="22"/>
              </w:rPr>
              <w:t xml:space="preserve"> edition, New York: McGraw-Hill, 2001; pp.</w:t>
            </w:r>
            <w:r w:rsidR="000650FA" w:rsidRPr="00575A20">
              <w:rPr>
                <w:sz w:val="22"/>
                <w:szCs w:val="22"/>
              </w:rPr>
              <w:t xml:space="preserve"> </w:t>
            </w:r>
            <w:r w:rsidRPr="00575A20">
              <w:rPr>
                <w:sz w:val="22"/>
                <w:szCs w:val="22"/>
              </w:rPr>
              <w:t>165-206.</w:t>
            </w:r>
          </w:p>
          <w:p w14:paraId="354E4FB5" w14:textId="77777777" w:rsidR="005012E9" w:rsidRPr="00575A20" w:rsidRDefault="005012E9" w:rsidP="006D1C4D">
            <w:pPr>
              <w:pStyle w:val="ColorfulList-Accent11"/>
              <w:rPr>
                <w:sz w:val="22"/>
                <w:szCs w:val="22"/>
              </w:rPr>
            </w:pPr>
          </w:p>
          <w:p w14:paraId="1854AA6C" w14:textId="77777777"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Sharis PJ.  Congestive Heart Failure. In: Sharis PJ, Cannon CP (eds). </w:t>
            </w:r>
            <w:r w:rsidRPr="00575A20">
              <w:rPr>
                <w:sz w:val="22"/>
                <w:szCs w:val="22"/>
                <w:u w:val="single"/>
              </w:rPr>
              <w:t>Evidence Based Cardiology</w:t>
            </w:r>
            <w:r w:rsidRPr="00575A20">
              <w:rPr>
                <w:sz w:val="22"/>
                <w:szCs w:val="22"/>
              </w:rPr>
              <w:t>, 2</w:t>
            </w:r>
            <w:r w:rsidRPr="00575A20">
              <w:rPr>
                <w:sz w:val="22"/>
                <w:szCs w:val="22"/>
                <w:vertAlign w:val="superscript"/>
              </w:rPr>
              <w:t>nd</w:t>
            </w:r>
            <w:r w:rsidRPr="00575A20">
              <w:rPr>
                <w:sz w:val="22"/>
                <w:szCs w:val="22"/>
              </w:rPr>
              <w:t xml:space="preserve"> edition, Philadelphia: Lippincott Williams and Wilkins, 2003; pp. 290-319.</w:t>
            </w:r>
          </w:p>
          <w:p w14:paraId="784E44B0" w14:textId="77777777" w:rsidR="005012E9" w:rsidRPr="00575A20" w:rsidRDefault="005012E9" w:rsidP="004B58CE">
            <w:pPr>
              <w:rPr>
                <w:sz w:val="22"/>
              </w:rPr>
            </w:pPr>
          </w:p>
          <w:p w14:paraId="6DAE1017" w14:textId="77777777"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Josephson ME. Sudden Cardiac Death.  In: Fuster V, Alexander RW, O’Rourke RA, et al. (eds). </w:t>
            </w:r>
            <w:r w:rsidRPr="00575A20">
              <w:rPr>
                <w:sz w:val="22"/>
                <w:szCs w:val="22"/>
                <w:u w:val="single"/>
              </w:rPr>
              <w:t>Hurst's The Heart</w:t>
            </w:r>
            <w:r w:rsidRPr="00575A20">
              <w:rPr>
                <w:b/>
                <w:bCs/>
                <w:sz w:val="22"/>
                <w:szCs w:val="22"/>
              </w:rPr>
              <w:t>,</w:t>
            </w:r>
            <w:r w:rsidRPr="00575A20">
              <w:rPr>
                <w:sz w:val="22"/>
                <w:szCs w:val="22"/>
              </w:rPr>
              <w:t xml:space="preserve"> 11</w:t>
            </w:r>
            <w:r w:rsidRPr="00575A20">
              <w:rPr>
                <w:sz w:val="22"/>
                <w:szCs w:val="22"/>
                <w:vertAlign w:val="superscript"/>
              </w:rPr>
              <w:t>th</w:t>
            </w:r>
            <w:r w:rsidRPr="00575A20">
              <w:rPr>
                <w:sz w:val="22"/>
                <w:szCs w:val="22"/>
              </w:rPr>
              <w:t xml:space="preserve"> edition, New York:  McGraw-Hill, 2004; pp. 1051-1078.</w:t>
            </w:r>
          </w:p>
          <w:p w14:paraId="49AC41CF" w14:textId="77777777" w:rsidR="005012E9" w:rsidRPr="00575A20" w:rsidRDefault="005012E9" w:rsidP="004B58CE">
            <w:pPr>
              <w:rPr>
                <w:sz w:val="22"/>
                <w:szCs w:val="22"/>
              </w:rPr>
            </w:pPr>
          </w:p>
          <w:p w14:paraId="70657AFD" w14:textId="77777777"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Carrozza JP. Interventional Cardiology.  In Sellke F (ed.).  </w:t>
            </w:r>
            <w:r w:rsidRPr="00575A20">
              <w:rPr>
                <w:sz w:val="22"/>
                <w:szCs w:val="22"/>
                <w:u w:val="single"/>
              </w:rPr>
              <w:t>Sabiston and Spencer: Surgery of the Chest</w:t>
            </w:r>
            <w:r w:rsidRPr="00575A20">
              <w:rPr>
                <w:sz w:val="22"/>
                <w:szCs w:val="22"/>
              </w:rPr>
              <w:t>. 7</w:t>
            </w:r>
            <w:r w:rsidRPr="00575A20">
              <w:rPr>
                <w:sz w:val="22"/>
                <w:szCs w:val="22"/>
                <w:vertAlign w:val="superscript"/>
              </w:rPr>
              <w:t>th</w:t>
            </w:r>
            <w:r w:rsidRPr="00575A20">
              <w:rPr>
                <w:sz w:val="22"/>
                <w:szCs w:val="22"/>
              </w:rPr>
              <w:t xml:space="preserve"> edition. Philadelphia: Elsevier Saunders, 2004; pp. 933-950.</w:t>
            </w:r>
          </w:p>
          <w:p w14:paraId="002C1F1F" w14:textId="77777777" w:rsidR="005012E9" w:rsidRPr="00575A20" w:rsidRDefault="005012E9" w:rsidP="004B58CE">
            <w:pPr>
              <w:rPr>
                <w:sz w:val="22"/>
                <w:szCs w:val="22"/>
              </w:rPr>
            </w:pPr>
          </w:p>
          <w:p w14:paraId="37B28842" w14:textId="04ACEDA6" w:rsidR="005012E9" w:rsidRPr="00575A20" w:rsidRDefault="005012E9" w:rsidP="006D1C4D">
            <w:pPr>
              <w:pStyle w:val="ColorfulList-Accent11"/>
              <w:numPr>
                <w:ilvl w:val="0"/>
                <w:numId w:val="38"/>
              </w:numPr>
              <w:rPr>
                <w:sz w:val="22"/>
                <w:szCs w:val="22"/>
              </w:rPr>
            </w:pPr>
            <w:r w:rsidRPr="00575A20">
              <w:rPr>
                <w:sz w:val="22"/>
                <w:szCs w:val="22"/>
              </w:rPr>
              <w:t xml:space="preserve">Reynolds MR, </w:t>
            </w:r>
            <w:r w:rsidRPr="00575A20">
              <w:rPr>
                <w:b/>
                <w:bCs/>
                <w:sz w:val="22"/>
                <w:szCs w:val="22"/>
              </w:rPr>
              <w:t>Pinto DS</w:t>
            </w:r>
            <w:r w:rsidRPr="00575A20">
              <w:rPr>
                <w:sz w:val="22"/>
                <w:szCs w:val="22"/>
              </w:rPr>
              <w:t xml:space="preserve">, Josephson ME.  Sudden Cardiac Death.  In: O’Rourke RA, Fuster V, Alexander RW. (eds). </w:t>
            </w:r>
            <w:r w:rsidRPr="00575A20">
              <w:rPr>
                <w:sz w:val="22"/>
                <w:szCs w:val="22"/>
                <w:u w:val="single"/>
              </w:rPr>
              <w:t>Companion Handbook to Hurst's</w:t>
            </w:r>
            <w:r w:rsidR="23DCA0B6" w:rsidRPr="00575A20">
              <w:rPr>
                <w:sz w:val="22"/>
                <w:szCs w:val="22"/>
                <w:u w:val="single"/>
              </w:rPr>
              <w:t>:</w:t>
            </w:r>
            <w:r w:rsidRPr="00575A20">
              <w:rPr>
                <w:sz w:val="22"/>
                <w:szCs w:val="22"/>
                <w:u w:val="single"/>
              </w:rPr>
              <w:t xml:space="preserve"> The Heart</w:t>
            </w:r>
            <w:r w:rsidRPr="00575A20">
              <w:rPr>
                <w:b/>
                <w:bCs/>
                <w:sz w:val="22"/>
                <w:szCs w:val="22"/>
              </w:rPr>
              <w:t>,</w:t>
            </w:r>
            <w:r w:rsidRPr="00575A20">
              <w:rPr>
                <w:sz w:val="22"/>
                <w:szCs w:val="22"/>
              </w:rPr>
              <w:t xml:space="preserve"> 11</w:t>
            </w:r>
            <w:r w:rsidRPr="00575A20">
              <w:rPr>
                <w:sz w:val="22"/>
                <w:szCs w:val="22"/>
                <w:vertAlign w:val="superscript"/>
              </w:rPr>
              <w:t>th</w:t>
            </w:r>
            <w:r w:rsidRPr="00575A20">
              <w:rPr>
                <w:sz w:val="22"/>
                <w:szCs w:val="22"/>
              </w:rPr>
              <w:t xml:space="preserve"> edition, New York: McGraw-Hill, 2005; pp.153-184.</w:t>
            </w:r>
          </w:p>
          <w:p w14:paraId="572214F5" w14:textId="77777777" w:rsidR="005012E9" w:rsidRPr="00575A20" w:rsidRDefault="005012E9" w:rsidP="004B58CE">
            <w:pPr>
              <w:rPr>
                <w:bCs/>
                <w:iCs/>
                <w:sz w:val="22"/>
                <w:szCs w:val="22"/>
              </w:rPr>
            </w:pPr>
          </w:p>
          <w:p w14:paraId="518AE015" w14:textId="77777777" w:rsidR="005012E9" w:rsidRPr="00575A20" w:rsidRDefault="005012E9" w:rsidP="006D1C4D">
            <w:pPr>
              <w:pStyle w:val="ColorfulList-Accent11"/>
              <w:numPr>
                <w:ilvl w:val="0"/>
                <w:numId w:val="38"/>
              </w:numPr>
              <w:rPr>
                <w:sz w:val="22"/>
                <w:szCs w:val="22"/>
              </w:rPr>
            </w:pPr>
            <w:r w:rsidRPr="00575A20">
              <w:rPr>
                <w:b/>
                <w:bCs/>
                <w:sz w:val="22"/>
                <w:szCs w:val="22"/>
                <w:lang w:val="pt-BR"/>
              </w:rPr>
              <w:t>Pinto DS</w:t>
            </w:r>
            <w:r w:rsidRPr="00575A20">
              <w:rPr>
                <w:sz w:val="22"/>
                <w:szCs w:val="22"/>
                <w:lang w:val="pt-BR"/>
              </w:rPr>
              <w:t xml:space="preserve">, Gibson CM.  Glycoprotein IIB/IIIA Receptor Antagonists During Non-ST Elevation Myocardial Infarction.  </w:t>
            </w:r>
            <w:r w:rsidRPr="00575A20">
              <w:rPr>
                <w:sz w:val="22"/>
                <w:szCs w:val="22"/>
              </w:rPr>
              <w:t xml:space="preserve">In:  Purcell and Katz (eds.) </w:t>
            </w:r>
            <w:r w:rsidRPr="00575A20">
              <w:rPr>
                <w:sz w:val="22"/>
                <w:szCs w:val="22"/>
                <w:u w:val="single"/>
              </w:rPr>
              <w:t>Clinical Practice: Acute Coronary Syndromes</w:t>
            </w:r>
            <w:r w:rsidRPr="00575A20">
              <w:rPr>
                <w:sz w:val="22"/>
                <w:szCs w:val="22"/>
              </w:rPr>
              <w:t>. 1</w:t>
            </w:r>
            <w:r w:rsidRPr="00575A20">
              <w:rPr>
                <w:sz w:val="22"/>
                <w:szCs w:val="22"/>
                <w:vertAlign w:val="superscript"/>
              </w:rPr>
              <w:t>st</w:t>
            </w:r>
            <w:r w:rsidRPr="00575A20">
              <w:rPr>
                <w:sz w:val="22"/>
                <w:szCs w:val="22"/>
              </w:rPr>
              <w:t xml:space="preserve"> edition, Kidlington, Oxford, UK.  Churchill Livingstone, 2006. </w:t>
            </w:r>
          </w:p>
          <w:p w14:paraId="57C360BE" w14:textId="77777777" w:rsidR="005012E9" w:rsidRPr="00575A20" w:rsidRDefault="005012E9" w:rsidP="004B58CE">
            <w:pPr>
              <w:rPr>
                <w:bCs/>
                <w:iCs/>
                <w:sz w:val="22"/>
                <w:szCs w:val="22"/>
              </w:rPr>
            </w:pPr>
          </w:p>
          <w:p w14:paraId="60EB223B" w14:textId="7925B505" w:rsidR="005012E9" w:rsidRPr="00575A20" w:rsidRDefault="005012E9" w:rsidP="006D1C4D">
            <w:pPr>
              <w:pStyle w:val="ColorfulList-Accent11"/>
              <w:numPr>
                <w:ilvl w:val="0"/>
                <w:numId w:val="38"/>
              </w:numPr>
              <w:rPr>
                <w:sz w:val="22"/>
                <w:szCs w:val="22"/>
              </w:rPr>
            </w:pPr>
            <w:r w:rsidRPr="00575A20">
              <w:rPr>
                <w:b/>
                <w:bCs/>
                <w:sz w:val="22"/>
                <w:szCs w:val="22"/>
              </w:rPr>
              <w:t>Pinto DS</w:t>
            </w:r>
            <w:r w:rsidRPr="00575A20">
              <w:rPr>
                <w:sz w:val="22"/>
                <w:szCs w:val="22"/>
              </w:rPr>
              <w:t xml:space="preserve">, Gibson CM.  Glycoprotein IIB/IIIA Receptor Antagonists During ST Elevation Myocardial Infarction.  In:  Purcell and Katz (eds.) </w:t>
            </w:r>
            <w:r w:rsidRPr="00575A20">
              <w:rPr>
                <w:sz w:val="22"/>
                <w:szCs w:val="22"/>
                <w:u w:val="single"/>
              </w:rPr>
              <w:t>Clinical Practice: Acute Coronary Syndromes</w:t>
            </w:r>
            <w:r w:rsidR="400F05E4" w:rsidRPr="00575A20">
              <w:rPr>
                <w:sz w:val="22"/>
                <w:szCs w:val="22"/>
                <w:u w:val="single"/>
              </w:rPr>
              <w:t>,</w:t>
            </w:r>
            <w:r w:rsidRPr="00575A20">
              <w:rPr>
                <w:sz w:val="22"/>
                <w:szCs w:val="22"/>
              </w:rPr>
              <w:t xml:space="preserve"> 1</w:t>
            </w:r>
            <w:r w:rsidRPr="00575A20">
              <w:rPr>
                <w:sz w:val="22"/>
                <w:szCs w:val="22"/>
                <w:vertAlign w:val="superscript"/>
              </w:rPr>
              <w:t>st</w:t>
            </w:r>
            <w:r w:rsidRPr="00575A20">
              <w:rPr>
                <w:sz w:val="22"/>
                <w:szCs w:val="22"/>
              </w:rPr>
              <w:t xml:space="preserve"> edition, Kidlington, Oxford, UK.  Churchill Livingstone, 2006.</w:t>
            </w:r>
          </w:p>
          <w:p w14:paraId="3DF294AE" w14:textId="23958D8F" w:rsidR="005012E9" w:rsidRPr="00575A20" w:rsidRDefault="005012E9" w:rsidP="004B58CE">
            <w:pPr>
              <w:rPr>
                <w:sz w:val="22"/>
                <w:szCs w:val="22"/>
              </w:rPr>
            </w:pPr>
          </w:p>
          <w:p w14:paraId="3FD19B25" w14:textId="12F8286F" w:rsidR="00701856" w:rsidRPr="00575A20" w:rsidRDefault="56EE01A7" w:rsidP="006D1C4D">
            <w:pPr>
              <w:pStyle w:val="ColorfulList-Accent11"/>
              <w:numPr>
                <w:ilvl w:val="0"/>
                <w:numId w:val="38"/>
              </w:numPr>
              <w:rPr>
                <w:sz w:val="22"/>
                <w:szCs w:val="22"/>
              </w:rPr>
            </w:pPr>
            <w:r w:rsidRPr="00575A20">
              <w:rPr>
                <w:sz w:val="22"/>
                <w:szCs w:val="22"/>
              </w:rPr>
              <w:t xml:space="preserve">Reynolds MR, </w:t>
            </w:r>
            <w:r w:rsidRPr="00575A20">
              <w:rPr>
                <w:b/>
                <w:bCs/>
                <w:sz w:val="22"/>
                <w:szCs w:val="22"/>
              </w:rPr>
              <w:t>Pinto DS</w:t>
            </w:r>
            <w:r w:rsidRPr="00575A20">
              <w:rPr>
                <w:sz w:val="22"/>
                <w:szCs w:val="22"/>
              </w:rPr>
              <w:t xml:space="preserve">, Josephson ME. Sudden Cardiac Death.  In: Fuster V, Alexander RW, O’Rourke RA. (eds). </w:t>
            </w:r>
            <w:r w:rsidRPr="00575A20">
              <w:rPr>
                <w:sz w:val="22"/>
                <w:szCs w:val="22"/>
                <w:u w:val="single"/>
              </w:rPr>
              <w:t>Hurst's: The Heart</w:t>
            </w:r>
            <w:r w:rsidRPr="00575A20">
              <w:rPr>
                <w:b/>
                <w:bCs/>
                <w:sz w:val="22"/>
                <w:szCs w:val="22"/>
              </w:rPr>
              <w:t>,</w:t>
            </w:r>
            <w:r w:rsidRPr="00575A20">
              <w:rPr>
                <w:sz w:val="22"/>
                <w:szCs w:val="22"/>
              </w:rPr>
              <w:t xml:space="preserve"> 12</w:t>
            </w:r>
            <w:r w:rsidRPr="00575A20">
              <w:rPr>
                <w:sz w:val="22"/>
                <w:szCs w:val="22"/>
                <w:vertAlign w:val="superscript"/>
              </w:rPr>
              <w:t>th</w:t>
            </w:r>
            <w:r w:rsidRPr="00575A20">
              <w:rPr>
                <w:sz w:val="22"/>
                <w:szCs w:val="22"/>
              </w:rPr>
              <w:t xml:space="preserve"> edition, New York:  McGraw-Hill, 200</w:t>
            </w:r>
            <w:r w:rsidR="6B1ADE0A" w:rsidRPr="00575A20">
              <w:rPr>
                <w:sz w:val="22"/>
                <w:szCs w:val="22"/>
              </w:rPr>
              <w:t>8</w:t>
            </w:r>
            <w:r w:rsidRPr="00575A20">
              <w:rPr>
                <w:sz w:val="22"/>
                <w:szCs w:val="22"/>
              </w:rPr>
              <w:t>; pp. 1051-1078.</w:t>
            </w:r>
          </w:p>
          <w:p w14:paraId="4070FBD5" w14:textId="77777777" w:rsidR="00701856" w:rsidRPr="00575A20" w:rsidRDefault="00701856" w:rsidP="00701856">
            <w:pPr>
              <w:keepNext/>
              <w:jc w:val="both"/>
              <w:outlineLvl w:val="1"/>
              <w:rPr>
                <w:bCs/>
                <w:sz w:val="22"/>
                <w:szCs w:val="22"/>
              </w:rPr>
            </w:pPr>
          </w:p>
          <w:p w14:paraId="4979FB7C" w14:textId="451C7B6F" w:rsidR="005012E9" w:rsidRPr="00575A20" w:rsidRDefault="005012E9" w:rsidP="006D1C4D">
            <w:pPr>
              <w:pStyle w:val="ColorfulList-Accent11"/>
              <w:keepNext/>
              <w:numPr>
                <w:ilvl w:val="0"/>
                <w:numId w:val="38"/>
              </w:numPr>
              <w:jc w:val="both"/>
              <w:outlineLvl w:val="1"/>
              <w:rPr>
                <w:bCs/>
                <w:sz w:val="22"/>
                <w:szCs w:val="22"/>
              </w:rPr>
            </w:pPr>
            <w:r w:rsidRPr="00575A20">
              <w:rPr>
                <w:sz w:val="22"/>
                <w:szCs w:val="22"/>
              </w:rPr>
              <w:t xml:space="preserve">Reynolds MR, Turakhia M, </w:t>
            </w:r>
            <w:r w:rsidRPr="00575A20">
              <w:rPr>
                <w:b/>
                <w:bCs/>
                <w:sz w:val="22"/>
                <w:szCs w:val="22"/>
              </w:rPr>
              <w:t>Pinto DS</w:t>
            </w:r>
            <w:r w:rsidRPr="00575A20">
              <w:rPr>
                <w:sz w:val="22"/>
                <w:szCs w:val="22"/>
              </w:rPr>
              <w:t>, Jose</w:t>
            </w:r>
            <w:r w:rsidR="6090E2CC" w:rsidRPr="00575A20">
              <w:rPr>
                <w:sz w:val="22"/>
                <w:szCs w:val="22"/>
              </w:rPr>
              <w:t>phson ME.  Sudden Cardiac Death</w:t>
            </w:r>
            <w:r w:rsidRPr="00575A20">
              <w:rPr>
                <w:sz w:val="22"/>
                <w:szCs w:val="22"/>
              </w:rPr>
              <w:t xml:space="preserve">.  In: Fuster V, </w:t>
            </w:r>
            <w:r w:rsidR="56EE01A7" w:rsidRPr="00575A20">
              <w:rPr>
                <w:sz w:val="22"/>
                <w:szCs w:val="22"/>
              </w:rPr>
              <w:t xml:space="preserve">O’Rourke RA, Walsh </w:t>
            </w:r>
            <w:r w:rsidR="036C0B75" w:rsidRPr="00575A20">
              <w:rPr>
                <w:sz w:val="22"/>
                <w:szCs w:val="22"/>
              </w:rPr>
              <w:t>R</w:t>
            </w:r>
            <w:r w:rsidRPr="00575A20">
              <w:rPr>
                <w:sz w:val="22"/>
                <w:szCs w:val="22"/>
              </w:rPr>
              <w:t xml:space="preserve">. </w:t>
            </w:r>
            <w:r w:rsidRPr="00575A20">
              <w:rPr>
                <w:sz w:val="22"/>
                <w:szCs w:val="22"/>
                <w:u w:val="single"/>
              </w:rPr>
              <w:t>Companion Handbook to Hurst's The Heart</w:t>
            </w:r>
            <w:r w:rsidRPr="00575A20">
              <w:rPr>
                <w:sz w:val="22"/>
                <w:szCs w:val="22"/>
              </w:rPr>
              <w:t>, 12</w:t>
            </w:r>
            <w:r w:rsidRPr="00575A20">
              <w:rPr>
                <w:sz w:val="22"/>
                <w:szCs w:val="22"/>
                <w:vertAlign w:val="superscript"/>
              </w:rPr>
              <w:t>th</w:t>
            </w:r>
            <w:r w:rsidRPr="00575A20">
              <w:rPr>
                <w:sz w:val="22"/>
                <w:szCs w:val="22"/>
              </w:rPr>
              <w:t xml:space="preserve"> edition, New York: McGraw-Hill, 2009; pp.</w:t>
            </w:r>
            <w:r w:rsidR="23DCA0B6" w:rsidRPr="00575A20">
              <w:rPr>
                <w:sz w:val="22"/>
                <w:szCs w:val="22"/>
              </w:rPr>
              <w:t xml:space="preserve"> </w:t>
            </w:r>
            <w:r w:rsidRPr="00575A20">
              <w:rPr>
                <w:sz w:val="22"/>
                <w:szCs w:val="22"/>
              </w:rPr>
              <w:t>207-216.</w:t>
            </w:r>
          </w:p>
          <w:p w14:paraId="67B1AD78" w14:textId="77777777" w:rsidR="005012E9" w:rsidRPr="00575A20" w:rsidRDefault="005012E9" w:rsidP="004B58CE">
            <w:pPr>
              <w:rPr>
                <w:sz w:val="22"/>
                <w:szCs w:val="22"/>
              </w:rPr>
            </w:pPr>
          </w:p>
          <w:p w14:paraId="2658C43D" w14:textId="2F48AB1A" w:rsidR="005012E9" w:rsidRPr="00575A20" w:rsidRDefault="005012E9" w:rsidP="006D1C4D">
            <w:pPr>
              <w:pStyle w:val="ColorfulList-Accent11"/>
              <w:keepNext/>
              <w:numPr>
                <w:ilvl w:val="0"/>
                <w:numId w:val="38"/>
              </w:numPr>
              <w:jc w:val="both"/>
              <w:outlineLvl w:val="1"/>
              <w:rPr>
                <w:bCs/>
                <w:sz w:val="22"/>
                <w:szCs w:val="22"/>
              </w:rPr>
            </w:pPr>
            <w:r w:rsidRPr="00575A20">
              <w:rPr>
                <w:sz w:val="22"/>
                <w:szCs w:val="22"/>
              </w:rPr>
              <w:t xml:space="preserve">Chacko R, Carrozza JP, </w:t>
            </w:r>
            <w:r w:rsidRPr="00575A20">
              <w:rPr>
                <w:b/>
                <w:bCs/>
                <w:sz w:val="22"/>
                <w:szCs w:val="22"/>
              </w:rPr>
              <w:t>Pinto DS</w:t>
            </w:r>
            <w:r w:rsidRPr="00575A20">
              <w:rPr>
                <w:sz w:val="22"/>
                <w:szCs w:val="22"/>
              </w:rPr>
              <w:t xml:space="preserve">. Interventional Cardiology.  In Sellke F (ed.).  </w:t>
            </w:r>
            <w:r w:rsidRPr="00575A20">
              <w:rPr>
                <w:sz w:val="22"/>
                <w:szCs w:val="22"/>
                <w:u w:val="single"/>
              </w:rPr>
              <w:t>Sabiston and Spencer: Surgery of the Chest</w:t>
            </w:r>
            <w:r w:rsidR="4543AEF6" w:rsidRPr="00575A20">
              <w:rPr>
                <w:sz w:val="22"/>
                <w:szCs w:val="22"/>
                <w:u w:val="single"/>
              </w:rPr>
              <w:t>,</w:t>
            </w:r>
            <w:r w:rsidRPr="00575A20">
              <w:rPr>
                <w:sz w:val="22"/>
                <w:szCs w:val="22"/>
              </w:rPr>
              <w:t xml:space="preserve"> 8</w:t>
            </w:r>
            <w:r w:rsidRPr="00575A20">
              <w:rPr>
                <w:sz w:val="22"/>
                <w:szCs w:val="22"/>
                <w:vertAlign w:val="superscript"/>
              </w:rPr>
              <w:t>th</w:t>
            </w:r>
            <w:r w:rsidRPr="00575A20">
              <w:rPr>
                <w:sz w:val="22"/>
                <w:szCs w:val="22"/>
              </w:rPr>
              <w:t xml:space="preserve"> edition. </w:t>
            </w:r>
            <w:r w:rsidR="00C45262" w:rsidRPr="00575A20">
              <w:rPr>
                <w:bCs/>
                <w:sz w:val="22"/>
                <w:szCs w:val="22"/>
              </w:rPr>
              <w:t>Wiley Blackwell, Hoboken, NJ.  2009.</w:t>
            </w:r>
          </w:p>
          <w:p w14:paraId="366D245D" w14:textId="77777777" w:rsidR="000D2AF5" w:rsidRPr="00575A20" w:rsidRDefault="000D2AF5" w:rsidP="00D01BF2">
            <w:pPr>
              <w:pStyle w:val="ColorfulList-Accent11"/>
              <w:rPr>
                <w:bCs/>
                <w:sz w:val="22"/>
                <w:szCs w:val="22"/>
              </w:rPr>
            </w:pPr>
          </w:p>
          <w:p w14:paraId="7BE89CA8" w14:textId="78FEF574" w:rsidR="004424D6" w:rsidRPr="00575A20" w:rsidRDefault="000D2AF5" w:rsidP="002C6505">
            <w:pPr>
              <w:pStyle w:val="ColorfulList-Accent11"/>
              <w:numPr>
                <w:ilvl w:val="0"/>
                <w:numId w:val="38"/>
              </w:numPr>
              <w:rPr>
                <w:sz w:val="22"/>
                <w:szCs w:val="22"/>
              </w:rPr>
            </w:pPr>
            <w:r w:rsidRPr="00575A20">
              <w:rPr>
                <w:bCs/>
                <w:sz w:val="22"/>
                <w:szCs w:val="22"/>
              </w:rPr>
              <w:t xml:space="preserve">Reynolds MR, Thosani AJ, </w:t>
            </w:r>
            <w:r w:rsidRPr="00575A20">
              <w:rPr>
                <w:b/>
                <w:bCs/>
                <w:sz w:val="22"/>
                <w:szCs w:val="22"/>
              </w:rPr>
              <w:t>Pinto DS</w:t>
            </w:r>
            <w:r w:rsidRPr="00575A20">
              <w:rPr>
                <w:sz w:val="22"/>
                <w:szCs w:val="22"/>
              </w:rPr>
              <w:t>, Josephson ME. Sudde</w:t>
            </w:r>
            <w:r w:rsidR="00701856" w:rsidRPr="00575A20">
              <w:rPr>
                <w:sz w:val="22"/>
                <w:szCs w:val="22"/>
              </w:rPr>
              <w:t xml:space="preserve">n Cardiac Death.  In: Fuster V, Walsh RA, </w:t>
            </w:r>
            <w:r w:rsidRPr="00575A20">
              <w:rPr>
                <w:sz w:val="22"/>
                <w:szCs w:val="22"/>
              </w:rPr>
              <w:t xml:space="preserve">(eds). </w:t>
            </w:r>
            <w:r w:rsidRPr="00575A20">
              <w:rPr>
                <w:sz w:val="22"/>
                <w:szCs w:val="22"/>
                <w:u w:val="single"/>
              </w:rPr>
              <w:t>Hurst's The Heart</w:t>
            </w:r>
            <w:r w:rsidRPr="00575A20">
              <w:rPr>
                <w:b/>
                <w:bCs/>
                <w:sz w:val="22"/>
                <w:szCs w:val="22"/>
              </w:rPr>
              <w:t>,</w:t>
            </w:r>
            <w:r w:rsidRPr="00575A20">
              <w:rPr>
                <w:sz w:val="22"/>
                <w:szCs w:val="22"/>
              </w:rPr>
              <w:t xml:space="preserve"> 13</w:t>
            </w:r>
            <w:r w:rsidRPr="00575A20">
              <w:rPr>
                <w:sz w:val="22"/>
                <w:szCs w:val="22"/>
                <w:vertAlign w:val="superscript"/>
              </w:rPr>
              <w:t>th</w:t>
            </w:r>
            <w:r w:rsidRPr="00575A20">
              <w:rPr>
                <w:sz w:val="22"/>
                <w:szCs w:val="22"/>
              </w:rPr>
              <w:t xml:space="preserve"> edition, New York:</w:t>
            </w:r>
            <w:r w:rsidR="008C5A36" w:rsidRPr="00575A20">
              <w:rPr>
                <w:sz w:val="22"/>
                <w:szCs w:val="22"/>
              </w:rPr>
              <w:t xml:space="preserve">  McGraw-Hill, 2010</w:t>
            </w:r>
            <w:r w:rsidR="002D5095" w:rsidRPr="00575A20">
              <w:rPr>
                <w:sz w:val="22"/>
                <w:szCs w:val="22"/>
              </w:rPr>
              <w:t>;</w:t>
            </w:r>
            <w:r w:rsidR="008C5A36" w:rsidRPr="00575A20">
              <w:rPr>
                <w:sz w:val="22"/>
                <w:szCs w:val="22"/>
              </w:rPr>
              <w:t xml:space="preserve"> pp. 1139-1</w:t>
            </w:r>
            <w:r w:rsidRPr="00575A20">
              <w:rPr>
                <w:sz w:val="22"/>
                <w:szCs w:val="22"/>
              </w:rPr>
              <w:t>163.</w:t>
            </w:r>
          </w:p>
          <w:p w14:paraId="1418D336" w14:textId="3E3B16DB" w:rsidR="002C6505" w:rsidRPr="00575A20" w:rsidRDefault="002C6505" w:rsidP="00733E8F">
            <w:pPr>
              <w:pStyle w:val="ColorfulList-Accent11"/>
              <w:ind w:left="0"/>
              <w:rPr>
                <w:sz w:val="22"/>
                <w:szCs w:val="22"/>
              </w:rPr>
            </w:pPr>
          </w:p>
        </w:tc>
      </w:tr>
      <w:tr w:rsidR="00DF5A59" w:rsidRPr="00575A20" w14:paraId="53580643" w14:textId="77777777" w:rsidTr="006D1C4D">
        <w:tc>
          <w:tcPr>
            <w:tcW w:w="10224" w:type="dxa"/>
          </w:tcPr>
          <w:p w14:paraId="4B81C17C" w14:textId="1FDBE40F" w:rsidR="00C30592" w:rsidRPr="00575A20" w:rsidRDefault="7CD0FAB8" w:rsidP="006D1C4D">
            <w:pPr>
              <w:pStyle w:val="ColorfulList-Accent11"/>
              <w:numPr>
                <w:ilvl w:val="0"/>
                <w:numId w:val="38"/>
              </w:numPr>
              <w:jc w:val="both"/>
              <w:rPr>
                <w:sz w:val="22"/>
                <w:szCs w:val="22"/>
              </w:rPr>
            </w:pPr>
            <w:r w:rsidRPr="00575A20">
              <w:rPr>
                <w:sz w:val="22"/>
                <w:szCs w:val="22"/>
              </w:rPr>
              <w:lastRenderedPageBreak/>
              <w:t>Chen SH</w:t>
            </w:r>
            <w:r w:rsidR="391F1D1D" w:rsidRPr="00575A20">
              <w:rPr>
                <w:sz w:val="22"/>
                <w:szCs w:val="22"/>
              </w:rPr>
              <w:t xml:space="preserve">, </w:t>
            </w:r>
            <w:r w:rsidR="391F1D1D" w:rsidRPr="00575A20">
              <w:rPr>
                <w:b/>
                <w:bCs/>
                <w:sz w:val="22"/>
                <w:szCs w:val="22"/>
              </w:rPr>
              <w:t>Pinto DS.</w:t>
            </w:r>
            <w:r w:rsidR="391F1D1D" w:rsidRPr="00575A20">
              <w:rPr>
                <w:sz w:val="22"/>
                <w:szCs w:val="22"/>
              </w:rPr>
              <w:t xml:space="preserve"> Interventional Cardiology.  In Sellke F (ed.).  </w:t>
            </w:r>
            <w:r w:rsidR="391F1D1D" w:rsidRPr="00575A20">
              <w:rPr>
                <w:sz w:val="22"/>
                <w:szCs w:val="22"/>
                <w:u w:val="single"/>
              </w:rPr>
              <w:t>Sabiston and Sp</w:t>
            </w:r>
            <w:r w:rsidR="4B4011CA" w:rsidRPr="00575A20">
              <w:rPr>
                <w:sz w:val="22"/>
                <w:szCs w:val="22"/>
                <w:u w:val="single"/>
              </w:rPr>
              <w:t>encer: Surgery of the Chest</w:t>
            </w:r>
            <w:r w:rsidR="4543AEF6" w:rsidRPr="00575A20">
              <w:rPr>
                <w:sz w:val="22"/>
                <w:szCs w:val="22"/>
                <w:u w:val="single"/>
              </w:rPr>
              <w:t>,</w:t>
            </w:r>
            <w:r w:rsidR="4B4011CA" w:rsidRPr="00575A20">
              <w:rPr>
                <w:sz w:val="22"/>
                <w:szCs w:val="22"/>
              </w:rPr>
              <w:t xml:space="preserve"> 9</w:t>
            </w:r>
            <w:r w:rsidR="4B4011CA" w:rsidRPr="00575A20">
              <w:rPr>
                <w:sz w:val="22"/>
                <w:szCs w:val="22"/>
                <w:vertAlign w:val="superscript"/>
              </w:rPr>
              <w:t>th</w:t>
            </w:r>
            <w:r w:rsidR="391F1D1D" w:rsidRPr="00575A20">
              <w:rPr>
                <w:sz w:val="22"/>
                <w:szCs w:val="22"/>
              </w:rPr>
              <w:t xml:space="preserve"> edition. </w:t>
            </w:r>
            <w:r w:rsidR="00C45262" w:rsidRPr="00575A20">
              <w:rPr>
                <w:bCs/>
                <w:sz w:val="22"/>
                <w:szCs w:val="22"/>
              </w:rPr>
              <w:t>Wiley Blackwell, Hoboken, NJ.  2016.</w:t>
            </w:r>
          </w:p>
          <w:p w14:paraId="082685C8" w14:textId="77777777" w:rsidR="002C6505" w:rsidRPr="00575A20" w:rsidRDefault="002C6505" w:rsidP="006D1C4D">
            <w:pPr>
              <w:pStyle w:val="ColorfulList-Accent11"/>
              <w:jc w:val="both"/>
              <w:rPr>
                <w:sz w:val="22"/>
                <w:szCs w:val="22"/>
              </w:rPr>
            </w:pPr>
          </w:p>
          <w:p w14:paraId="7627EEAE" w14:textId="068726F6" w:rsidR="00E22D85" w:rsidRPr="00575A20" w:rsidRDefault="11D3F6D2" w:rsidP="12C316A1">
            <w:pPr>
              <w:pStyle w:val="ColorfulList-Accent11"/>
              <w:numPr>
                <w:ilvl w:val="0"/>
                <w:numId w:val="38"/>
              </w:numPr>
              <w:jc w:val="both"/>
              <w:rPr>
                <w:rStyle w:val="Hyperlink"/>
                <w:bCs/>
                <w:color w:val="auto"/>
                <w:sz w:val="22"/>
                <w:szCs w:val="22"/>
                <w:u w:val="none"/>
              </w:rPr>
            </w:pPr>
            <w:r w:rsidRPr="00575A20">
              <w:rPr>
                <w:sz w:val="22"/>
                <w:szCs w:val="22"/>
              </w:rPr>
              <w:t xml:space="preserve">Ghobrial J, Burke DA, </w:t>
            </w:r>
            <w:r w:rsidRPr="00575A20">
              <w:rPr>
                <w:b/>
                <w:bCs/>
                <w:sz w:val="22"/>
                <w:szCs w:val="22"/>
              </w:rPr>
              <w:t>Pinto DS</w:t>
            </w:r>
            <w:r w:rsidRPr="00575A20">
              <w:rPr>
                <w:sz w:val="22"/>
                <w:szCs w:val="22"/>
              </w:rPr>
              <w:t xml:space="preserve">. Role of Parenteral Agents in PCI for Stable Patients.  In:  Dangas G, DiMario C, Kipshidze N (eds).  </w:t>
            </w:r>
            <w:r w:rsidRPr="00575A20">
              <w:rPr>
                <w:sz w:val="22"/>
                <w:szCs w:val="22"/>
                <w:u w:val="single"/>
              </w:rPr>
              <w:t>Interventional Cardiology: Principles and Practice</w:t>
            </w:r>
            <w:r w:rsidR="4543AEF6" w:rsidRPr="00575A20">
              <w:rPr>
                <w:sz w:val="22"/>
                <w:szCs w:val="22"/>
                <w:u w:val="single"/>
              </w:rPr>
              <w:t xml:space="preserve">, </w:t>
            </w:r>
            <w:r w:rsidRPr="00575A20">
              <w:rPr>
                <w:sz w:val="22"/>
                <w:szCs w:val="22"/>
              </w:rPr>
              <w:t>2</w:t>
            </w:r>
            <w:r w:rsidRPr="00575A20">
              <w:rPr>
                <w:sz w:val="22"/>
                <w:szCs w:val="22"/>
                <w:vertAlign w:val="superscript"/>
              </w:rPr>
              <w:t>nd</w:t>
            </w:r>
            <w:r w:rsidRPr="00575A20">
              <w:rPr>
                <w:sz w:val="22"/>
                <w:szCs w:val="22"/>
              </w:rPr>
              <w:t xml:space="preserve"> Edition.  Wiley-Blackwell, Hoboken, NJ.  2017. </w:t>
            </w:r>
            <w:r w:rsidR="00E22D85" w:rsidRPr="00575A20">
              <w:rPr>
                <w:b/>
                <w:bCs/>
                <w:sz w:val="22"/>
                <w:szCs w:val="22"/>
              </w:rPr>
              <w:fldChar w:fldCharType="begin"/>
            </w:r>
            <w:r w:rsidR="00E22D85" w:rsidRPr="00575A20">
              <w:rPr>
                <w:b/>
                <w:bCs/>
                <w:sz w:val="22"/>
                <w:szCs w:val="22"/>
              </w:rPr>
              <w:instrText xml:space="preserve"> HYPERLINK "https://onlinelibrary.wiley.com/doi/10.1002/9781118983652.ch43" </w:instrText>
            </w:r>
            <w:r w:rsidR="00E22D85" w:rsidRPr="00575A20">
              <w:rPr>
                <w:b/>
                <w:bCs/>
                <w:sz w:val="22"/>
                <w:szCs w:val="22"/>
              </w:rPr>
            </w:r>
            <w:r w:rsidR="00E22D85" w:rsidRPr="00575A20">
              <w:rPr>
                <w:b/>
                <w:bCs/>
                <w:sz w:val="22"/>
                <w:szCs w:val="22"/>
              </w:rPr>
              <w:fldChar w:fldCharType="separate"/>
            </w:r>
          </w:p>
          <w:p w14:paraId="74FC8BBC" w14:textId="77777777" w:rsidR="00E64DC8" w:rsidRPr="00575A20" w:rsidRDefault="00E22D85" w:rsidP="00D01BF2">
            <w:pPr>
              <w:pStyle w:val="ColorfulList-Accent11"/>
              <w:ind w:left="360"/>
              <w:jc w:val="both"/>
              <w:rPr>
                <w:bCs/>
                <w:sz w:val="22"/>
                <w:szCs w:val="22"/>
              </w:rPr>
            </w:pPr>
            <w:r w:rsidRPr="00575A20">
              <w:rPr>
                <w:b/>
                <w:bCs/>
                <w:sz w:val="22"/>
                <w:szCs w:val="22"/>
              </w:rPr>
              <w:fldChar w:fldCharType="end"/>
            </w:r>
          </w:p>
          <w:p w14:paraId="17899553" w14:textId="4EC5CC1B" w:rsidR="009F3EE7" w:rsidRPr="00575A20" w:rsidRDefault="0678AB96" w:rsidP="006D1C4D">
            <w:pPr>
              <w:pStyle w:val="ColorfulList-Accent11"/>
              <w:numPr>
                <w:ilvl w:val="0"/>
                <w:numId w:val="38"/>
              </w:numPr>
              <w:rPr>
                <w:sz w:val="22"/>
                <w:szCs w:val="22"/>
              </w:rPr>
            </w:pPr>
            <w:r w:rsidRPr="00575A20">
              <w:rPr>
                <w:sz w:val="22"/>
                <w:szCs w:val="22"/>
              </w:rPr>
              <w:t>Korjian S,</w:t>
            </w:r>
            <w:r w:rsidRPr="00575A20">
              <w:rPr>
                <w:b/>
                <w:bCs/>
                <w:sz w:val="22"/>
                <w:szCs w:val="22"/>
              </w:rPr>
              <w:t xml:space="preserve"> </w:t>
            </w:r>
            <w:r w:rsidR="7EF04EE8" w:rsidRPr="00575A20">
              <w:rPr>
                <w:b/>
                <w:bCs/>
                <w:sz w:val="22"/>
                <w:szCs w:val="22"/>
              </w:rPr>
              <w:t>Pinto DS</w:t>
            </w:r>
            <w:r w:rsidR="7EF04EE8" w:rsidRPr="00575A20">
              <w:rPr>
                <w:sz w:val="22"/>
                <w:szCs w:val="22"/>
              </w:rPr>
              <w:t>.  Subclavian Artery Stenosis</w:t>
            </w:r>
            <w:r w:rsidR="314CA7EE" w:rsidRPr="00575A20">
              <w:rPr>
                <w:sz w:val="22"/>
                <w:szCs w:val="22"/>
              </w:rPr>
              <w:t xml:space="preserve">.  In: </w:t>
            </w:r>
            <w:r w:rsidRPr="00575A20">
              <w:rPr>
                <w:sz w:val="22"/>
                <w:szCs w:val="22"/>
              </w:rPr>
              <w:t>Baliga RR, Lilly S (eds)</w:t>
            </w:r>
            <w:r w:rsidR="7EF04EE8" w:rsidRPr="00575A20">
              <w:rPr>
                <w:sz w:val="22"/>
                <w:szCs w:val="22"/>
              </w:rPr>
              <w:t xml:space="preserve">.  In: </w:t>
            </w:r>
            <w:r w:rsidR="7EF04EE8" w:rsidRPr="00575A20">
              <w:rPr>
                <w:sz w:val="22"/>
                <w:szCs w:val="22"/>
                <w:u w:val="single"/>
              </w:rPr>
              <w:t>Color Atlas and Synopsis of Interventional Cardiology</w:t>
            </w:r>
            <w:r w:rsidR="4543AEF6" w:rsidRPr="00575A20">
              <w:rPr>
                <w:sz w:val="22"/>
                <w:szCs w:val="22"/>
                <w:u w:val="single"/>
              </w:rPr>
              <w:t>,</w:t>
            </w:r>
            <w:r w:rsidR="7EF04EE8" w:rsidRPr="00575A20">
              <w:rPr>
                <w:sz w:val="22"/>
                <w:szCs w:val="22"/>
              </w:rPr>
              <w:t xml:space="preserve"> 1</w:t>
            </w:r>
            <w:r w:rsidR="7EF04EE8" w:rsidRPr="00575A20">
              <w:rPr>
                <w:sz w:val="22"/>
                <w:szCs w:val="22"/>
                <w:vertAlign w:val="superscript"/>
              </w:rPr>
              <w:t>st</w:t>
            </w:r>
            <w:r w:rsidR="7EF04EE8" w:rsidRPr="00575A20">
              <w:rPr>
                <w:sz w:val="22"/>
                <w:szCs w:val="22"/>
              </w:rPr>
              <w:t xml:space="preserve"> edition.  McGraw-Hill, New York.  2018.</w:t>
            </w:r>
          </w:p>
          <w:p w14:paraId="14324588" w14:textId="77777777" w:rsidR="002A7B69" w:rsidRPr="00575A20" w:rsidRDefault="002A7B69" w:rsidP="002A7B69">
            <w:pPr>
              <w:pStyle w:val="ListParagraph"/>
              <w:rPr>
                <w:sz w:val="22"/>
                <w:szCs w:val="22"/>
              </w:rPr>
            </w:pPr>
          </w:p>
          <w:p w14:paraId="67A2249B" w14:textId="15340CBD" w:rsidR="002A7B69" w:rsidRPr="00575A20" w:rsidRDefault="11D3F6D2" w:rsidP="006D1C4D">
            <w:pPr>
              <w:pStyle w:val="ColorfulList-Accent11"/>
              <w:numPr>
                <w:ilvl w:val="0"/>
                <w:numId w:val="38"/>
              </w:numPr>
              <w:rPr>
                <w:sz w:val="22"/>
                <w:szCs w:val="22"/>
              </w:rPr>
            </w:pPr>
            <w:r w:rsidRPr="00575A20">
              <w:rPr>
                <w:sz w:val="22"/>
                <w:szCs w:val="22"/>
              </w:rPr>
              <w:t>Carroll B,</w:t>
            </w:r>
            <w:r w:rsidRPr="00575A20">
              <w:rPr>
                <w:b/>
                <w:bCs/>
                <w:sz w:val="22"/>
                <w:szCs w:val="22"/>
              </w:rPr>
              <w:t xml:space="preserve"> </w:t>
            </w:r>
            <w:r w:rsidR="7D91EBCE" w:rsidRPr="00575A20">
              <w:rPr>
                <w:b/>
                <w:bCs/>
                <w:sz w:val="22"/>
                <w:szCs w:val="22"/>
              </w:rPr>
              <w:t>Pinto DS</w:t>
            </w:r>
            <w:r w:rsidR="7D91EBCE" w:rsidRPr="00575A20">
              <w:rPr>
                <w:sz w:val="22"/>
                <w:szCs w:val="22"/>
              </w:rPr>
              <w:t>,</w:t>
            </w:r>
            <w:r w:rsidRPr="00575A20">
              <w:rPr>
                <w:sz w:val="22"/>
                <w:szCs w:val="22"/>
              </w:rPr>
              <w:t xml:space="preserve"> Sanina C</w:t>
            </w:r>
            <w:r w:rsidR="7D91EBCE" w:rsidRPr="00575A20">
              <w:rPr>
                <w:sz w:val="22"/>
                <w:szCs w:val="22"/>
              </w:rPr>
              <w:t>.  Chronic Venous Disorders.  In: Wiley J</w:t>
            </w:r>
            <w:r w:rsidR="4F5F421F" w:rsidRPr="00575A20">
              <w:rPr>
                <w:sz w:val="22"/>
                <w:szCs w:val="22"/>
              </w:rPr>
              <w:t>M, Sanina C, Faries P, Dangas GD, Krishan P</w:t>
            </w:r>
            <w:r w:rsidRPr="00575A20">
              <w:rPr>
                <w:sz w:val="22"/>
                <w:szCs w:val="22"/>
              </w:rPr>
              <w:t xml:space="preserve"> (ed</w:t>
            </w:r>
            <w:r w:rsidR="4F5F421F" w:rsidRPr="00575A20">
              <w:rPr>
                <w:sz w:val="22"/>
                <w:szCs w:val="22"/>
              </w:rPr>
              <w:t>s</w:t>
            </w:r>
            <w:r w:rsidRPr="00575A20">
              <w:rPr>
                <w:sz w:val="22"/>
                <w:szCs w:val="22"/>
              </w:rPr>
              <w:t>),</w:t>
            </w:r>
            <w:r w:rsidR="7D91EBCE" w:rsidRPr="00575A20">
              <w:rPr>
                <w:sz w:val="22"/>
                <w:szCs w:val="22"/>
              </w:rPr>
              <w:t xml:space="preserve"> </w:t>
            </w:r>
            <w:r w:rsidR="7D91EBCE" w:rsidRPr="00575A20">
              <w:rPr>
                <w:sz w:val="22"/>
                <w:szCs w:val="22"/>
                <w:u w:val="single"/>
              </w:rPr>
              <w:t>Interventional Cardiology: Principles and Practice</w:t>
            </w:r>
            <w:r w:rsidR="4543AEF6" w:rsidRPr="00575A20">
              <w:rPr>
                <w:sz w:val="22"/>
                <w:szCs w:val="22"/>
                <w:u w:val="single"/>
              </w:rPr>
              <w:t>,</w:t>
            </w:r>
            <w:r w:rsidR="7D91EBCE" w:rsidRPr="00575A20">
              <w:rPr>
                <w:i/>
                <w:iCs/>
                <w:sz w:val="22"/>
                <w:szCs w:val="22"/>
              </w:rPr>
              <w:t xml:space="preserve"> </w:t>
            </w:r>
            <w:r w:rsidR="7D91EBCE" w:rsidRPr="00575A20">
              <w:rPr>
                <w:sz w:val="22"/>
                <w:szCs w:val="22"/>
              </w:rPr>
              <w:t>2</w:t>
            </w:r>
            <w:r w:rsidR="314CA7EE" w:rsidRPr="00575A20">
              <w:rPr>
                <w:sz w:val="22"/>
                <w:szCs w:val="22"/>
                <w:vertAlign w:val="superscript"/>
              </w:rPr>
              <w:t>nd</w:t>
            </w:r>
            <w:r w:rsidR="314CA7EE" w:rsidRPr="00575A20">
              <w:rPr>
                <w:sz w:val="22"/>
                <w:szCs w:val="22"/>
              </w:rPr>
              <w:t xml:space="preserve"> e</w:t>
            </w:r>
            <w:r w:rsidR="7D91EBCE" w:rsidRPr="00575A20">
              <w:rPr>
                <w:sz w:val="22"/>
                <w:szCs w:val="22"/>
              </w:rPr>
              <w:t xml:space="preserve">dition. </w:t>
            </w:r>
            <w:r w:rsidR="4F5F421F" w:rsidRPr="00575A20">
              <w:rPr>
                <w:sz w:val="22"/>
                <w:szCs w:val="22"/>
              </w:rPr>
              <w:t>Wiley-Blackwell</w:t>
            </w:r>
            <w:r w:rsidR="4F5F421F" w:rsidRPr="00575A20">
              <w:rPr>
                <w:i/>
                <w:iCs/>
                <w:sz w:val="22"/>
                <w:szCs w:val="22"/>
              </w:rPr>
              <w:t xml:space="preserve">, </w:t>
            </w:r>
            <w:r w:rsidR="4F5F421F" w:rsidRPr="00575A20">
              <w:rPr>
                <w:sz w:val="22"/>
                <w:szCs w:val="22"/>
              </w:rPr>
              <w:t>Hoboken, NJ.</w:t>
            </w:r>
            <w:r w:rsidR="4F5F421F" w:rsidRPr="00575A20">
              <w:rPr>
                <w:i/>
                <w:iCs/>
                <w:sz w:val="22"/>
                <w:szCs w:val="22"/>
              </w:rPr>
              <w:t xml:space="preserve">  </w:t>
            </w:r>
            <w:r w:rsidR="7D91EBCE" w:rsidRPr="00575A20">
              <w:rPr>
                <w:sz w:val="22"/>
                <w:szCs w:val="22"/>
              </w:rPr>
              <w:t>2018</w:t>
            </w:r>
            <w:r w:rsidR="7D91EBCE" w:rsidRPr="00575A20">
              <w:rPr>
                <w:i/>
                <w:iCs/>
                <w:sz w:val="22"/>
                <w:szCs w:val="22"/>
              </w:rPr>
              <w:t>.</w:t>
            </w:r>
          </w:p>
          <w:p w14:paraId="23253592" w14:textId="77777777" w:rsidR="00DF7FB1" w:rsidRPr="00575A20" w:rsidRDefault="00DF7FB1" w:rsidP="006D1C4D">
            <w:pPr>
              <w:rPr>
                <w:sz w:val="22"/>
                <w:szCs w:val="22"/>
              </w:rPr>
            </w:pPr>
          </w:p>
          <w:p w14:paraId="237998B1" w14:textId="5368F354" w:rsidR="00BA2689" w:rsidRPr="00575A20" w:rsidRDefault="7EF04EE8" w:rsidP="006D1C4D">
            <w:pPr>
              <w:pStyle w:val="ColorfulList-Accent11"/>
              <w:numPr>
                <w:ilvl w:val="0"/>
                <w:numId w:val="38"/>
              </w:numPr>
              <w:rPr>
                <w:iCs/>
                <w:sz w:val="22"/>
                <w:szCs w:val="22"/>
              </w:rPr>
            </w:pPr>
            <w:r w:rsidRPr="003C1743">
              <w:rPr>
                <w:sz w:val="22"/>
                <w:szCs w:val="22"/>
                <w:lang w:val="pl-PL"/>
              </w:rPr>
              <w:t xml:space="preserve">Tamez H, Tu TM, Lo R, </w:t>
            </w:r>
            <w:r w:rsidRPr="003C1743">
              <w:rPr>
                <w:b/>
                <w:bCs/>
                <w:sz w:val="22"/>
                <w:szCs w:val="22"/>
                <w:lang w:val="pl-PL"/>
              </w:rPr>
              <w:t>Pinto DS</w:t>
            </w:r>
            <w:r w:rsidRPr="003C1743">
              <w:rPr>
                <w:sz w:val="22"/>
                <w:szCs w:val="22"/>
                <w:lang w:val="pl-PL"/>
              </w:rPr>
              <w:t xml:space="preserve">. </w:t>
            </w:r>
            <w:r w:rsidRPr="00575A20">
              <w:rPr>
                <w:sz w:val="22"/>
                <w:szCs w:val="22"/>
              </w:rPr>
              <w:t>Angiography of the Aorta an</w:t>
            </w:r>
            <w:r w:rsidR="08081B4F" w:rsidRPr="00575A20">
              <w:rPr>
                <w:sz w:val="22"/>
                <w:szCs w:val="22"/>
              </w:rPr>
              <w:t>d</w:t>
            </w:r>
            <w:r w:rsidRPr="00575A20">
              <w:rPr>
                <w:sz w:val="22"/>
                <w:szCs w:val="22"/>
              </w:rPr>
              <w:t xml:space="preserve"> Peripheral Branches.  In: Moscucci M (ed)</w:t>
            </w:r>
            <w:r w:rsidR="0678AB96" w:rsidRPr="00575A20">
              <w:rPr>
                <w:sz w:val="22"/>
                <w:szCs w:val="22"/>
              </w:rPr>
              <w:t xml:space="preserve">, </w:t>
            </w:r>
            <w:r w:rsidRPr="00575A20">
              <w:rPr>
                <w:sz w:val="22"/>
                <w:szCs w:val="22"/>
                <w:u w:val="single"/>
              </w:rPr>
              <w:t xml:space="preserve">Grossman’s </w:t>
            </w:r>
            <w:r w:rsidR="01904A1C" w:rsidRPr="00575A20">
              <w:rPr>
                <w:sz w:val="22"/>
                <w:szCs w:val="22"/>
                <w:u w:val="single"/>
              </w:rPr>
              <w:t>Atlas of Cardiac Catheterization and Interventional Cardiology</w:t>
            </w:r>
            <w:r w:rsidR="4543AEF6" w:rsidRPr="00575A20">
              <w:rPr>
                <w:sz w:val="22"/>
                <w:szCs w:val="22"/>
                <w:u w:val="single"/>
              </w:rPr>
              <w:t>,</w:t>
            </w:r>
            <w:r w:rsidRPr="00575A20">
              <w:rPr>
                <w:i/>
                <w:iCs/>
                <w:sz w:val="22"/>
                <w:szCs w:val="22"/>
              </w:rPr>
              <w:t xml:space="preserve"> </w:t>
            </w:r>
            <w:r w:rsidRPr="00575A20">
              <w:rPr>
                <w:sz w:val="22"/>
                <w:szCs w:val="22"/>
              </w:rPr>
              <w:t>1</w:t>
            </w:r>
            <w:r w:rsidRPr="00575A20">
              <w:rPr>
                <w:sz w:val="22"/>
                <w:szCs w:val="22"/>
                <w:vertAlign w:val="superscript"/>
              </w:rPr>
              <w:t>st</w:t>
            </w:r>
            <w:r w:rsidRPr="00575A20">
              <w:rPr>
                <w:sz w:val="22"/>
                <w:szCs w:val="22"/>
              </w:rPr>
              <w:t xml:space="preserve"> edition, Wolters Kluwer, Philadelphia, PA. 2019.  </w:t>
            </w:r>
          </w:p>
          <w:p w14:paraId="18C94CA0" w14:textId="77777777" w:rsidR="001D0582" w:rsidRPr="00575A20" w:rsidRDefault="001D0582" w:rsidP="006D1C4D">
            <w:pPr>
              <w:rPr>
                <w:bCs/>
                <w:sz w:val="22"/>
                <w:szCs w:val="22"/>
              </w:rPr>
            </w:pPr>
          </w:p>
          <w:p w14:paraId="5ED12960" w14:textId="54AB430D" w:rsidR="00E436F6" w:rsidRPr="00575A20" w:rsidRDefault="33493E4D" w:rsidP="006D1C4D">
            <w:pPr>
              <w:pStyle w:val="ColorfulList-Accent11"/>
              <w:numPr>
                <w:ilvl w:val="0"/>
                <w:numId w:val="38"/>
              </w:numPr>
              <w:jc w:val="both"/>
              <w:rPr>
                <w:bCs/>
                <w:iCs/>
                <w:sz w:val="22"/>
                <w:szCs w:val="22"/>
              </w:rPr>
            </w:pPr>
            <w:r w:rsidRPr="00575A20">
              <w:rPr>
                <w:sz w:val="22"/>
                <w:szCs w:val="22"/>
              </w:rPr>
              <w:t xml:space="preserve">Latib A, </w:t>
            </w:r>
            <w:r w:rsidRPr="00575A20">
              <w:rPr>
                <w:b/>
                <w:bCs/>
                <w:sz w:val="22"/>
                <w:szCs w:val="22"/>
              </w:rPr>
              <w:t>Pinto DS</w:t>
            </w:r>
            <w:r w:rsidRPr="00575A20">
              <w:rPr>
                <w:sz w:val="22"/>
                <w:szCs w:val="22"/>
              </w:rPr>
              <w:t xml:space="preserve">.  Mitral and Tricuspid Valve Interventions In: Moscucci M (ed), </w:t>
            </w:r>
            <w:r w:rsidRPr="00575A20">
              <w:rPr>
                <w:sz w:val="22"/>
                <w:szCs w:val="22"/>
                <w:u w:val="single"/>
              </w:rPr>
              <w:t xml:space="preserve">Grossman &amp; Baim's Cardiac Catheterization, </w:t>
            </w:r>
            <w:r w:rsidR="4B4011CA" w:rsidRPr="00575A20">
              <w:rPr>
                <w:sz w:val="22"/>
                <w:szCs w:val="22"/>
                <w:u w:val="single"/>
              </w:rPr>
              <w:t>Angiography, and Intervention</w:t>
            </w:r>
            <w:r w:rsidR="4543AEF6" w:rsidRPr="00575A20">
              <w:rPr>
                <w:sz w:val="22"/>
                <w:szCs w:val="22"/>
                <w:u w:val="single"/>
              </w:rPr>
              <w:t>,</w:t>
            </w:r>
            <w:r w:rsidR="4B4011CA" w:rsidRPr="00575A20">
              <w:rPr>
                <w:i/>
                <w:iCs/>
                <w:sz w:val="22"/>
                <w:szCs w:val="22"/>
              </w:rPr>
              <w:t xml:space="preserve"> </w:t>
            </w:r>
            <w:r w:rsidRPr="00575A20">
              <w:rPr>
                <w:sz w:val="22"/>
                <w:szCs w:val="22"/>
              </w:rPr>
              <w:t>9</w:t>
            </w:r>
            <w:r w:rsidRPr="00575A20">
              <w:rPr>
                <w:sz w:val="22"/>
                <w:szCs w:val="22"/>
                <w:vertAlign w:val="superscript"/>
              </w:rPr>
              <w:t>th</w:t>
            </w:r>
            <w:r w:rsidR="3CB5C64F" w:rsidRPr="00575A20">
              <w:rPr>
                <w:sz w:val="22"/>
                <w:szCs w:val="22"/>
              </w:rPr>
              <w:t xml:space="preserve"> </w:t>
            </w:r>
            <w:r w:rsidRPr="00575A20">
              <w:rPr>
                <w:sz w:val="22"/>
                <w:szCs w:val="22"/>
              </w:rPr>
              <w:t>edition, Wolters Kluwer, P</w:t>
            </w:r>
            <w:r w:rsidR="3CB5C64F" w:rsidRPr="00575A20">
              <w:rPr>
                <w:sz w:val="22"/>
                <w:szCs w:val="22"/>
              </w:rPr>
              <w:t>hiladelphia, PA. 2020</w:t>
            </w:r>
            <w:r w:rsidRPr="00575A20">
              <w:rPr>
                <w:sz w:val="22"/>
                <w:szCs w:val="22"/>
              </w:rPr>
              <w:t xml:space="preserve">.  </w:t>
            </w:r>
          </w:p>
          <w:p w14:paraId="2433F3FC" w14:textId="77777777" w:rsidR="00FB3C81" w:rsidRPr="00575A20" w:rsidRDefault="00FB3C81" w:rsidP="006D1C4D">
            <w:pPr>
              <w:rPr>
                <w:bCs/>
                <w:sz w:val="22"/>
                <w:szCs w:val="22"/>
              </w:rPr>
            </w:pPr>
          </w:p>
          <w:p w14:paraId="4120D90F" w14:textId="20BBDCFF" w:rsidR="00FB3C81" w:rsidRPr="00575A20" w:rsidRDefault="003C477F" w:rsidP="002C6505">
            <w:pPr>
              <w:pStyle w:val="ColorfulList-Accent11"/>
              <w:numPr>
                <w:ilvl w:val="0"/>
                <w:numId w:val="38"/>
              </w:numPr>
              <w:jc w:val="both"/>
              <w:rPr>
                <w:bCs/>
                <w:sz w:val="22"/>
                <w:szCs w:val="22"/>
              </w:rPr>
            </w:pPr>
            <w:r w:rsidRPr="00575A20">
              <w:rPr>
                <w:bCs/>
                <w:sz w:val="22"/>
                <w:szCs w:val="22"/>
              </w:rPr>
              <w:t xml:space="preserve">Nguyen T, Chen SL, Kim MH, </w:t>
            </w:r>
            <w:r w:rsidRPr="00575A20">
              <w:rPr>
                <w:b/>
                <w:sz w:val="22"/>
                <w:szCs w:val="22"/>
              </w:rPr>
              <w:t>Pinto DS</w:t>
            </w:r>
            <w:r w:rsidRPr="00575A20">
              <w:rPr>
                <w:bCs/>
                <w:sz w:val="22"/>
                <w:szCs w:val="22"/>
              </w:rPr>
              <w:t>, Grines C, Gibson CM (eds)</w:t>
            </w:r>
            <w:r w:rsidR="00E83AEA" w:rsidRPr="00575A20">
              <w:rPr>
                <w:bCs/>
                <w:sz w:val="22"/>
                <w:szCs w:val="22"/>
              </w:rPr>
              <w:t>.</w:t>
            </w:r>
            <w:r w:rsidR="00106593" w:rsidRPr="00575A20">
              <w:rPr>
                <w:bCs/>
                <w:sz w:val="22"/>
                <w:szCs w:val="22"/>
              </w:rPr>
              <w:t xml:space="preserve"> Practical Handbook of </w:t>
            </w:r>
            <w:r w:rsidR="001167E2" w:rsidRPr="00575A20">
              <w:rPr>
                <w:bCs/>
                <w:sz w:val="22"/>
                <w:szCs w:val="22"/>
              </w:rPr>
              <w:t xml:space="preserve">Advanced </w:t>
            </w:r>
            <w:r w:rsidR="00106593" w:rsidRPr="00575A20">
              <w:rPr>
                <w:bCs/>
                <w:sz w:val="22"/>
                <w:szCs w:val="22"/>
              </w:rPr>
              <w:t>Interventional Cardiology: Tips and Tricks</w:t>
            </w:r>
            <w:r w:rsidR="003A4832" w:rsidRPr="00575A20">
              <w:rPr>
                <w:bCs/>
                <w:sz w:val="22"/>
                <w:szCs w:val="22"/>
              </w:rPr>
              <w:t>,</w:t>
            </w:r>
            <w:r w:rsidR="007E17C1" w:rsidRPr="00575A20">
              <w:rPr>
                <w:bCs/>
                <w:sz w:val="22"/>
                <w:szCs w:val="22"/>
              </w:rPr>
              <w:t>5</w:t>
            </w:r>
            <w:r w:rsidR="007E17C1" w:rsidRPr="00575A20">
              <w:rPr>
                <w:bCs/>
                <w:sz w:val="22"/>
                <w:szCs w:val="22"/>
                <w:vertAlign w:val="superscript"/>
              </w:rPr>
              <w:t>th</w:t>
            </w:r>
            <w:r w:rsidR="007E17C1" w:rsidRPr="00575A20">
              <w:rPr>
                <w:bCs/>
                <w:sz w:val="22"/>
                <w:szCs w:val="22"/>
              </w:rPr>
              <w:t xml:space="preserve"> edition</w:t>
            </w:r>
            <w:r w:rsidR="00FB3C81" w:rsidRPr="00575A20">
              <w:rPr>
                <w:bCs/>
                <w:sz w:val="22"/>
                <w:szCs w:val="22"/>
              </w:rPr>
              <w:t xml:space="preserve">.  </w:t>
            </w:r>
            <w:r w:rsidR="001167E2" w:rsidRPr="00575A20">
              <w:rPr>
                <w:bCs/>
                <w:sz w:val="22"/>
                <w:szCs w:val="22"/>
              </w:rPr>
              <w:t>Wiley</w:t>
            </w:r>
            <w:r w:rsidR="00C45262" w:rsidRPr="00575A20">
              <w:rPr>
                <w:bCs/>
                <w:sz w:val="22"/>
                <w:szCs w:val="22"/>
              </w:rPr>
              <w:t>-</w:t>
            </w:r>
            <w:r w:rsidR="001167E2" w:rsidRPr="00575A20">
              <w:rPr>
                <w:bCs/>
                <w:sz w:val="22"/>
                <w:szCs w:val="22"/>
              </w:rPr>
              <w:t>Blackwell</w:t>
            </w:r>
            <w:r w:rsidR="005D0F59" w:rsidRPr="00575A20">
              <w:rPr>
                <w:bCs/>
                <w:sz w:val="22"/>
                <w:szCs w:val="22"/>
              </w:rPr>
              <w:t>, Hoboken, NJ.</w:t>
            </w:r>
            <w:r w:rsidR="001759C9" w:rsidRPr="00575A20">
              <w:rPr>
                <w:bCs/>
                <w:sz w:val="22"/>
                <w:szCs w:val="22"/>
              </w:rPr>
              <w:t xml:space="preserve">  </w:t>
            </w:r>
            <w:r w:rsidR="009C544E" w:rsidRPr="00575A20">
              <w:rPr>
                <w:bCs/>
                <w:sz w:val="22"/>
                <w:szCs w:val="22"/>
              </w:rPr>
              <w:t>2020</w:t>
            </w:r>
            <w:r w:rsidRPr="00575A20">
              <w:rPr>
                <w:bCs/>
                <w:sz w:val="22"/>
                <w:szCs w:val="22"/>
              </w:rPr>
              <w:t>.</w:t>
            </w:r>
          </w:p>
          <w:p w14:paraId="5965F633" w14:textId="77777777" w:rsidR="000D0C0E" w:rsidRPr="00575A20" w:rsidRDefault="000D0C0E" w:rsidP="000D0C0E">
            <w:pPr>
              <w:pStyle w:val="ListParagraph"/>
              <w:rPr>
                <w:bCs/>
                <w:sz w:val="22"/>
                <w:szCs w:val="22"/>
              </w:rPr>
            </w:pPr>
          </w:p>
          <w:p w14:paraId="21371679" w14:textId="681C3AAE" w:rsidR="000D0C0E" w:rsidRPr="00575A20" w:rsidRDefault="000D0C0E" w:rsidP="002C6505">
            <w:pPr>
              <w:pStyle w:val="ColorfulList-Accent11"/>
              <w:numPr>
                <w:ilvl w:val="0"/>
                <w:numId w:val="38"/>
              </w:numPr>
              <w:jc w:val="both"/>
              <w:rPr>
                <w:bCs/>
                <w:sz w:val="22"/>
                <w:szCs w:val="22"/>
              </w:rPr>
            </w:pPr>
            <w:r w:rsidRPr="00575A20">
              <w:rPr>
                <w:sz w:val="22"/>
                <w:szCs w:val="22"/>
              </w:rPr>
              <w:t xml:space="preserve">Larnard E, </w:t>
            </w:r>
            <w:r w:rsidRPr="00575A20">
              <w:rPr>
                <w:b/>
                <w:bCs/>
                <w:sz w:val="22"/>
                <w:szCs w:val="22"/>
              </w:rPr>
              <w:t>Pinto DS</w:t>
            </w:r>
            <w:r w:rsidRPr="00575A20">
              <w:rPr>
                <w:sz w:val="22"/>
                <w:szCs w:val="22"/>
              </w:rPr>
              <w:t xml:space="preserve">. Interventional Cardiology.  In Sellke F (ed.).  </w:t>
            </w:r>
            <w:r w:rsidRPr="00575A20">
              <w:rPr>
                <w:sz w:val="22"/>
                <w:szCs w:val="22"/>
                <w:u w:val="single"/>
              </w:rPr>
              <w:t>Sabiston and Spencer: Surgery of the Chest,</w:t>
            </w:r>
            <w:r w:rsidRPr="00575A20">
              <w:rPr>
                <w:sz w:val="22"/>
                <w:szCs w:val="22"/>
              </w:rPr>
              <w:t xml:space="preserve"> 9</w:t>
            </w:r>
            <w:r w:rsidRPr="00575A20">
              <w:rPr>
                <w:sz w:val="22"/>
                <w:szCs w:val="22"/>
                <w:vertAlign w:val="superscript"/>
              </w:rPr>
              <w:t>th</w:t>
            </w:r>
            <w:r w:rsidRPr="00575A20">
              <w:rPr>
                <w:sz w:val="22"/>
                <w:szCs w:val="22"/>
              </w:rPr>
              <w:t xml:space="preserve"> edition. Elsevier Saunders,</w:t>
            </w:r>
            <w:r w:rsidR="00A265A0" w:rsidRPr="00575A20">
              <w:rPr>
                <w:sz w:val="22"/>
                <w:szCs w:val="22"/>
              </w:rPr>
              <w:t xml:space="preserve"> Philadelphia, PA.</w:t>
            </w:r>
            <w:r w:rsidRPr="00575A20">
              <w:rPr>
                <w:sz w:val="22"/>
                <w:szCs w:val="22"/>
              </w:rPr>
              <w:t xml:space="preserve"> 2022</w:t>
            </w:r>
            <w:r w:rsidR="00733E8F" w:rsidRPr="00575A20">
              <w:rPr>
                <w:sz w:val="22"/>
                <w:szCs w:val="22"/>
              </w:rPr>
              <w:t>.</w:t>
            </w:r>
          </w:p>
          <w:p w14:paraId="5C4EFBC9" w14:textId="77777777" w:rsidR="00733E8F" w:rsidRPr="00575A20" w:rsidRDefault="00733E8F" w:rsidP="00733E8F">
            <w:pPr>
              <w:pStyle w:val="ListParagraph"/>
              <w:rPr>
                <w:bCs/>
                <w:sz w:val="22"/>
                <w:szCs w:val="22"/>
              </w:rPr>
            </w:pPr>
          </w:p>
          <w:p w14:paraId="28BC567F" w14:textId="41BE9A18" w:rsidR="00733E8F" w:rsidRPr="00575A20" w:rsidRDefault="00497A5D" w:rsidP="002C6505">
            <w:pPr>
              <w:pStyle w:val="ColorfulList-Accent11"/>
              <w:numPr>
                <w:ilvl w:val="0"/>
                <w:numId w:val="38"/>
              </w:numPr>
              <w:jc w:val="both"/>
              <w:rPr>
                <w:bCs/>
                <w:sz w:val="22"/>
                <w:szCs w:val="22"/>
              </w:rPr>
            </w:pPr>
            <w:r w:rsidRPr="00575A20">
              <w:rPr>
                <w:bCs/>
                <w:sz w:val="22"/>
                <w:szCs w:val="22"/>
              </w:rPr>
              <w:t xml:space="preserve">Omar W, </w:t>
            </w:r>
            <w:r w:rsidRPr="00575A20">
              <w:rPr>
                <w:b/>
                <w:sz w:val="22"/>
                <w:szCs w:val="22"/>
              </w:rPr>
              <w:t>Pinto DS</w:t>
            </w:r>
            <w:r w:rsidRPr="00575A20">
              <w:rPr>
                <w:bCs/>
                <w:sz w:val="22"/>
                <w:szCs w:val="22"/>
              </w:rPr>
              <w:t xml:space="preserve">.  Quality Improvement and Outcomes.  </w:t>
            </w:r>
            <w:r w:rsidR="00411F24" w:rsidRPr="00575A20">
              <w:rPr>
                <w:bCs/>
                <w:sz w:val="22"/>
                <w:szCs w:val="22"/>
              </w:rPr>
              <w:t xml:space="preserve">In Goldman S (ed.). </w:t>
            </w:r>
            <w:r w:rsidR="00411F24" w:rsidRPr="00575A20">
              <w:rPr>
                <w:bCs/>
                <w:sz w:val="22"/>
                <w:szCs w:val="22"/>
                <w:u w:val="single"/>
              </w:rPr>
              <w:t>Diagnosis and Treatment of Mitral Valve Disease: A Multidisciplinary Approach</w:t>
            </w:r>
            <w:r w:rsidR="00411F24" w:rsidRPr="00575A20">
              <w:rPr>
                <w:bCs/>
                <w:sz w:val="22"/>
                <w:szCs w:val="22"/>
              </w:rPr>
              <w:t>. 1</w:t>
            </w:r>
            <w:r w:rsidR="00411F24" w:rsidRPr="00575A20">
              <w:rPr>
                <w:bCs/>
                <w:sz w:val="22"/>
                <w:szCs w:val="22"/>
                <w:vertAlign w:val="superscript"/>
              </w:rPr>
              <w:t>st</w:t>
            </w:r>
            <w:r w:rsidR="00411F24" w:rsidRPr="00575A20">
              <w:rPr>
                <w:bCs/>
                <w:sz w:val="22"/>
                <w:szCs w:val="22"/>
              </w:rPr>
              <w:t xml:space="preserve"> edition. </w:t>
            </w:r>
            <w:r w:rsidR="009D6F59" w:rsidRPr="00575A20">
              <w:rPr>
                <w:bCs/>
                <w:sz w:val="22"/>
                <w:szCs w:val="22"/>
              </w:rPr>
              <w:t>Elsevier</w:t>
            </w:r>
            <w:r w:rsidR="00C45262" w:rsidRPr="00575A20">
              <w:rPr>
                <w:bCs/>
                <w:sz w:val="22"/>
                <w:szCs w:val="22"/>
              </w:rPr>
              <w:t xml:space="preserve"> Saunders</w:t>
            </w:r>
            <w:r w:rsidR="00A265A0" w:rsidRPr="00575A20">
              <w:rPr>
                <w:bCs/>
                <w:sz w:val="22"/>
                <w:szCs w:val="22"/>
              </w:rPr>
              <w:t xml:space="preserve">, </w:t>
            </w:r>
            <w:r w:rsidR="00C45262" w:rsidRPr="00575A20">
              <w:rPr>
                <w:bCs/>
                <w:sz w:val="22"/>
                <w:szCs w:val="22"/>
              </w:rPr>
              <w:t xml:space="preserve">Philadelphia, PA. </w:t>
            </w:r>
            <w:r w:rsidR="00A265A0" w:rsidRPr="00575A20">
              <w:rPr>
                <w:bCs/>
                <w:sz w:val="22"/>
                <w:szCs w:val="22"/>
              </w:rPr>
              <w:t>20</w:t>
            </w:r>
            <w:r w:rsidR="00C45262" w:rsidRPr="00575A20">
              <w:rPr>
                <w:bCs/>
                <w:sz w:val="22"/>
                <w:szCs w:val="22"/>
              </w:rPr>
              <w:t>22.</w:t>
            </w:r>
          </w:p>
          <w:p w14:paraId="177735CF" w14:textId="77777777" w:rsidR="00366AA0" w:rsidRPr="00575A20" w:rsidRDefault="00366AA0" w:rsidP="00D01BF2">
            <w:pPr>
              <w:pStyle w:val="ColorfulList-Accent11"/>
              <w:ind w:left="0"/>
              <w:contextualSpacing w:val="0"/>
              <w:rPr>
                <w:sz w:val="22"/>
                <w:szCs w:val="22"/>
              </w:rPr>
            </w:pPr>
          </w:p>
        </w:tc>
      </w:tr>
    </w:tbl>
    <w:p w14:paraId="188AD32B" w14:textId="7A0E6739" w:rsidR="00A349DF" w:rsidRPr="00575A20" w:rsidRDefault="00A349DF" w:rsidP="00A349DF">
      <w:pPr>
        <w:pStyle w:val="H2"/>
        <w:rPr>
          <w:sz w:val="22"/>
          <w:szCs w:val="22"/>
        </w:rPr>
      </w:pPr>
      <w:r w:rsidRPr="00575A20">
        <w:rPr>
          <w:sz w:val="22"/>
          <w:szCs w:val="22"/>
        </w:rPr>
        <w:t xml:space="preserve">Professional educational materials or reports, in print or other media </w:t>
      </w:r>
    </w:p>
    <w:p w14:paraId="20D3E62D" w14:textId="77777777" w:rsidR="00A349DF" w:rsidRPr="00575A20" w:rsidRDefault="00A349DF" w:rsidP="00A349DF">
      <w:pPr>
        <w:rPr>
          <w:sz w:val="22"/>
          <w:szCs w:val="22"/>
        </w:rPr>
      </w:pPr>
    </w:p>
    <w:tbl>
      <w:tblPr>
        <w:tblW w:w="0" w:type="auto"/>
        <w:tblLook w:val="00A0" w:firstRow="1" w:lastRow="0" w:firstColumn="1" w:lastColumn="0" w:noHBand="0" w:noVBand="0"/>
      </w:tblPr>
      <w:tblGrid>
        <w:gridCol w:w="10224"/>
      </w:tblGrid>
      <w:tr w:rsidR="00A349DF" w:rsidRPr="00575A20" w14:paraId="48F997FF" w14:textId="77777777" w:rsidTr="12C316A1">
        <w:tc>
          <w:tcPr>
            <w:tcW w:w="10440" w:type="dxa"/>
          </w:tcPr>
          <w:p w14:paraId="7C31FFBF" w14:textId="77777777" w:rsidR="00C36C63" w:rsidRPr="00575A20" w:rsidRDefault="00C36C63" w:rsidP="00D01BF2">
            <w:pPr>
              <w:numPr>
                <w:ilvl w:val="0"/>
                <w:numId w:val="33"/>
              </w:numPr>
              <w:jc w:val="both"/>
              <w:rPr>
                <w:sz w:val="22"/>
                <w:szCs w:val="22"/>
              </w:rPr>
            </w:pPr>
            <w:r w:rsidRPr="00575A20">
              <w:rPr>
                <w:b/>
                <w:bCs/>
                <w:sz w:val="22"/>
                <w:szCs w:val="22"/>
              </w:rPr>
              <w:t>Pinto DS</w:t>
            </w:r>
            <w:r w:rsidRPr="00575A20">
              <w:rPr>
                <w:sz w:val="22"/>
                <w:szCs w:val="22"/>
              </w:rPr>
              <w:t xml:space="preserve">, Cohen DJ.  Therapy of Multivessel Coronary Artery Disease. </w:t>
            </w:r>
            <w:r w:rsidRPr="00575A20">
              <w:rPr>
                <w:i/>
                <w:sz w:val="22"/>
                <w:szCs w:val="22"/>
              </w:rPr>
              <w:t>In</w:t>
            </w:r>
            <w:r w:rsidRPr="00575A20">
              <w:rPr>
                <w:sz w:val="22"/>
                <w:szCs w:val="22"/>
              </w:rPr>
              <w:t xml:space="preserve"> Eugene Braunwald (ed.) </w:t>
            </w:r>
            <w:r w:rsidRPr="00575A20">
              <w:rPr>
                <w:i/>
                <w:iCs/>
                <w:sz w:val="22"/>
                <w:szCs w:val="22"/>
              </w:rPr>
              <w:t xml:space="preserve">Harrison’s Online </w:t>
            </w:r>
            <w:r w:rsidR="00216C2F" w:rsidRPr="00575A20">
              <w:rPr>
                <w:i/>
                <w:iCs/>
                <w:sz w:val="22"/>
                <w:szCs w:val="22"/>
              </w:rPr>
              <w:t>Textbook</w:t>
            </w:r>
            <w:r w:rsidRPr="00575A20">
              <w:rPr>
                <w:i/>
                <w:iCs/>
                <w:sz w:val="22"/>
                <w:szCs w:val="22"/>
              </w:rPr>
              <w:t xml:space="preserve"> of Medicine</w:t>
            </w:r>
            <w:r w:rsidRPr="00575A20">
              <w:rPr>
                <w:sz w:val="22"/>
                <w:szCs w:val="22"/>
              </w:rPr>
              <w:t>. 2003</w:t>
            </w:r>
          </w:p>
          <w:p w14:paraId="252D3375" w14:textId="77777777" w:rsidR="00C36C63" w:rsidRPr="00575A20" w:rsidRDefault="00C36C63" w:rsidP="00D01BF2">
            <w:pPr>
              <w:ind w:left="720"/>
              <w:jc w:val="both"/>
              <w:rPr>
                <w:sz w:val="22"/>
                <w:szCs w:val="22"/>
              </w:rPr>
            </w:pPr>
            <w:r w:rsidRPr="00575A20">
              <w:rPr>
                <w:sz w:val="22"/>
                <w:szCs w:val="22"/>
              </w:rPr>
              <w:t>Published online and DVD</w:t>
            </w:r>
          </w:p>
          <w:p w14:paraId="521BC6BA"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0EA3A264" w14:textId="77777777" w:rsidR="00C36C63" w:rsidRPr="00575A20" w:rsidRDefault="00C36C63" w:rsidP="00D01BF2">
            <w:pPr>
              <w:ind w:left="720"/>
              <w:jc w:val="both"/>
              <w:rPr>
                <w:sz w:val="22"/>
                <w:szCs w:val="22"/>
              </w:rPr>
            </w:pPr>
            <w:r w:rsidRPr="00575A20">
              <w:rPr>
                <w:sz w:val="22"/>
                <w:szCs w:val="22"/>
              </w:rPr>
              <w:t>Used Internationally</w:t>
            </w:r>
          </w:p>
          <w:p w14:paraId="3699A17B" w14:textId="77777777" w:rsidR="00D01BF2" w:rsidRPr="00575A20" w:rsidRDefault="00D01BF2" w:rsidP="00D01BF2">
            <w:pPr>
              <w:ind w:left="720"/>
              <w:jc w:val="both"/>
              <w:rPr>
                <w:sz w:val="22"/>
                <w:szCs w:val="22"/>
              </w:rPr>
            </w:pPr>
          </w:p>
          <w:p w14:paraId="3ED4CCA4" w14:textId="77777777" w:rsidR="00C36C63" w:rsidRPr="00575A20" w:rsidRDefault="00C36C63" w:rsidP="00D01BF2">
            <w:pPr>
              <w:numPr>
                <w:ilvl w:val="0"/>
                <w:numId w:val="33"/>
              </w:numPr>
              <w:jc w:val="both"/>
              <w:rPr>
                <w:sz w:val="22"/>
                <w:szCs w:val="22"/>
              </w:rPr>
            </w:pPr>
            <w:r w:rsidRPr="00575A20">
              <w:rPr>
                <w:b/>
                <w:bCs/>
                <w:sz w:val="22"/>
                <w:szCs w:val="22"/>
              </w:rPr>
              <w:t>Pinto DS</w:t>
            </w:r>
            <w:r w:rsidRPr="00575A20">
              <w:rPr>
                <w:sz w:val="22"/>
                <w:szCs w:val="22"/>
              </w:rPr>
              <w:t xml:space="preserve">. Anticoagulation During Percutaneous Coronary Intervention. </w:t>
            </w:r>
            <w:r w:rsidRPr="00575A20">
              <w:rPr>
                <w:i/>
                <w:iCs/>
                <w:sz w:val="22"/>
                <w:szCs w:val="22"/>
              </w:rPr>
              <w:t xml:space="preserve">In </w:t>
            </w:r>
            <w:r w:rsidRPr="00575A20">
              <w:rPr>
                <w:sz w:val="22"/>
                <w:szCs w:val="22"/>
              </w:rPr>
              <w:t>C. Michael Gibson</w:t>
            </w:r>
            <w:r w:rsidRPr="00575A20">
              <w:rPr>
                <w:i/>
                <w:iCs/>
                <w:sz w:val="22"/>
                <w:szCs w:val="22"/>
              </w:rPr>
              <w:t xml:space="preserve"> </w:t>
            </w:r>
            <w:r w:rsidRPr="00575A20">
              <w:rPr>
                <w:sz w:val="22"/>
                <w:szCs w:val="22"/>
              </w:rPr>
              <w:t>(ed.)</w:t>
            </w:r>
            <w:r w:rsidRPr="00575A20">
              <w:rPr>
                <w:i/>
                <w:iCs/>
                <w:sz w:val="22"/>
                <w:szCs w:val="22"/>
              </w:rPr>
              <w:t xml:space="preserve"> </w:t>
            </w:r>
            <w:r w:rsidRPr="00575A20">
              <w:rPr>
                <w:i/>
                <w:sz w:val="22"/>
                <w:szCs w:val="22"/>
              </w:rPr>
              <w:t>Treatment Strategies in Interventional Cardiology</w:t>
            </w:r>
            <w:r w:rsidRPr="00575A20">
              <w:rPr>
                <w:sz w:val="22"/>
                <w:szCs w:val="22"/>
              </w:rPr>
              <w:t>. 2002.</w:t>
            </w:r>
          </w:p>
          <w:p w14:paraId="04BB8B12" w14:textId="77777777" w:rsidR="00C36C63" w:rsidRPr="00575A20" w:rsidRDefault="00C36C63" w:rsidP="00D01BF2">
            <w:pPr>
              <w:ind w:left="720"/>
              <w:jc w:val="both"/>
              <w:rPr>
                <w:sz w:val="22"/>
                <w:szCs w:val="22"/>
              </w:rPr>
            </w:pPr>
            <w:r w:rsidRPr="00575A20">
              <w:rPr>
                <w:sz w:val="22"/>
                <w:szCs w:val="22"/>
              </w:rPr>
              <w:t>Published online and DVD</w:t>
            </w:r>
          </w:p>
          <w:p w14:paraId="29D2DCB3"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19698A7C" w14:textId="77777777" w:rsidR="00C36C63" w:rsidRPr="00575A20" w:rsidRDefault="00C36C63" w:rsidP="00D01BF2">
            <w:pPr>
              <w:ind w:left="720"/>
              <w:jc w:val="both"/>
              <w:rPr>
                <w:sz w:val="22"/>
                <w:szCs w:val="22"/>
              </w:rPr>
            </w:pPr>
            <w:r w:rsidRPr="00575A20">
              <w:rPr>
                <w:sz w:val="22"/>
                <w:szCs w:val="22"/>
              </w:rPr>
              <w:t>Used Internationally</w:t>
            </w:r>
          </w:p>
          <w:p w14:paraId="00F26728" w14:textId="77777777" w:rsidR="00D01BF2" w:rsidRPr="00575A20" w:rsidRDefault="00D01BF2" w:rsidP="00D01BF2">
            <w:pPr>
              <w:ind w:left="720"/>
              <w:jc w:val="both"/>
              <w:rPr>
                <w:sz w:val="22"/>
                <w:szCs w:val="22"/>
              </w:rPr>
            </w:pPr>
          </w:p>
          <w:p w14:paraId="6E6C0E2B" w14:textId="77777777" w:rsidR="00C36C63" w:rsidRPr="00575A20" w:rsidRDefault="00C36C63" w:rsidP="00D01BF2">
            <w:pPr>
              <w:numPr>
                <w:ilvl w:val="0"/>
                <w:numId w:val="33"/>
              </w:numPr>
              <w:jc w:val="both"/>
              <w:rPr>
                <w:sz w:val="22"/>
                <w:szCs w:val="22"/>
              </w:rPr>
            </w:pPr>
            <w:r w:rsidRPr="00575A20">
              <w:rPr>
                <w:b/>
                <w:bCs/>
                <w:sz w:val="22"/>
                <w:szCs w:val="22"/>
              </w:rPr>
              <w:t>Pinto DS</w:t>
            </w:r>
            <w:r w:rsidRPr="00575A20">
              <w:rPr>
                <w:sz w:val="22"/>
                <w:szCs w:val="22"/>
              </w:rPr>
              <w:t xml:space="preserve">, Josephson ME. Sudden Cardiac Death. </w:t>
            </w:r>
            <w:r w:rsidRPr="00575A20">
              <w:rPr>
                <w:i/>
                <w:iCs/>
                <w:sz w:val="22"/>
                <w:szCs w:val="22"/>
              </w:rPr>
              <w:t>In</w:t>
            </w:r>
            <w:r w:rsidRPr="00575A20">
              <w:rPr>
                <w:sz w:val="22"/>
                <w:szCs w:val="22"/>
              </w:rPr>
              <w:t xml:space="preserve"> David Goldman (ed.) Physicians' Information and Education Resource.  American College of Physicians- American Society of Internal Medicine. 2002.</w:t>
            </w:r>
          </w:p>
          <w:p w14:paraId="42688102" w14:textId="77777777" w:rsidR="00C36C63" w:rsidRPr="00575A20" w:rsidRDefault="00C36C63" w:rsidP="00D01BF2">
            <w:pPr>
              <w:ind w:left="720"/>
              <w:jc w:val="both"/>
              <w:rPr>
                <w:sz w:val="22"/>
                <w:szCs w:val="22"/>
              </w:rPr>
            </w:pPr>
            <w:r w:rsidRPr="00575A20">
              <w:rPr>
                <w:sz w:val="22"/>
                <w:szCs w:val="22"/>
              </w:rPr>
              <w:t>Published online and DVD</w:t>
            </w:r>
          </w:p>
          <w:p w14:paraId="3E29F2A2"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6A4E0093" w14:textId="77777777" w:rsidR="00D01BF2" w:rsidRPr="00575A20" w:rsidRDefault="00C36C63" w:rsidP="00D01BF2">
            <w:pPr>
              <w:ind w:left="720"/>
              <w:jc w:val="both"/>
              <w:rPr>
                <w:sz w:val="22"/>
                <w:szCs w:val="22"/>
              </w:rPr>
            </w:pPr>
            <w:r w:rsidRPr="00575A20">
              <w:rPr>
                <w:sz w:val="22"/>
                <w:szCs w:val="22"/>
              </w:rPr>
              <w:t>Used Internationally</w:t>
            </w:r>
          </w:p>
          <w:p w14:paraId="4D78EB6E" w14:textId="77777777" w:rsidR="00D01BF2" w:rsidRPr="00575A20" w:rsidRDefault="00D01BF2" w:rsidP="00D01BF2">
            <w:pPr>
              <w:ind w:left="720"/>
              <w:jc w:val="both"/>
              <w:rPr>
                <w:sz w:val="22"/>
                <w:szCs w:val="22"/>
              </w:rPr>
            </w:pPr>
          </w:p>
          <w:p w14:paraId="32ECC79C" w14:textId="77777777" w:rsidR="00C36C63" w:rsidRPr="00575A20" w:rsidRDefault="00C36C63" w:rsidP="00D01BF2">
            <w:pPr>
              <w:numPr>
                <w:ilvl w:val="0"/>
                <w:numId w:val="33"/>
              </w:numPr>
              <w:jc w:val="both"/>
              <w:rPr>
                <w:sz w:val="22"/>
                <w:szCs w:val="22"/>
              </w:rPr>
            </w:pPr>
            <w:r w:rsidRPr="00575A20">
              <w:rPr>
                <w:b/>
                <w:bCs/>
                <w:sz w:val="22"/>
                <w:szCs w:val="22"/>
              </w:rPr>
              <w:lastRenderedPageBreak/>
              <w:t>Pinto DS</w:t>
            </w:r>
            <w:r w:rsidRPr="00575A20">
              <w:rPr>
                <w:sz w:val="22"/>
                <w:szCs w:val="22"/>
              </w:rPr>
              <w:t>.  Clinical Trials Summaries of the Late Breaking Trials at the European Society of Cardiology Annual Meeting. Berlin, Germany American College of Cardiology Cardiosource Online Clinical Trial Resource.  2002.</w:t>
            </w:r>
          </w:p>
          <w:p w14:paraId="40B26DAF" w14:textId="77777777" w:rsidR="00C36C63" w:rsidRPr="00575A20" w:rsidRDefault="00C36C63" w:rsidP="00D01BF2">
            <w:pPr>
              <w:ind w:left="720"/>
              <w:jc w:val="both"/>
              <w:rPr>
                <w:sz w:val="22"/>
                <w:szCs w:val="22"/>
              </w:rPr>
            </w:pPr>
            <w:r w:rsidRPr="00575A20">
              <w:rPr>
                <w:sz w:val="22"/>
                <w:szCs w:val="22"/>
              </w:rPr>
              <w:t>Published online and DVD</w:t>
            </w:r>
          </w:p>
          <w:p w14:paraId="1826AD64"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1ED68E80" w14:textId="77777777" w:rsidR="00C36C63" w:rsidRPr="00575A20" w:rsidRDefault="00C36C63" w:rsidP="00D01BF2">
            <w:pPr>
              <w:ind w:left="720"/>
              <w:jc w:val="both"/>
              <w:rPr>
                <w:sz w:val="22"/>
                <w:szCs w:val="22"/>
              </w:rPr>
            </w:pPr>
            <w:r w:rsidRPr="00575A20">
              <w:rPr>
                <w:sz w:val="22"/>
                <w:szCs w:val="22"/>
              </w:rPr>
              <w:t>Used Internationally</w:t>
            </w:r>
          </w:p>
          <w:p w14:paraId="28258EAE" w14:textId="77777777" w:rsidR="00D01BF2" w:rsidRPr="00575A20" w:rsidRDefault="00D01BF2" w:rsidP="00D01BF2">
            <w:pPr>
              <w:ind w:left="720"/>
              <w:jc w:val="both"/>
              <w:rPr>
                <w:sz w:val="22"/>
                <w:szCs w:val="22"/>
              </w:rPr>
            </w:pPr>
          </w:p>
          <w:p w14:paraId="43DF7C4E" w14:textId="65F2D4DE" w:rsidR="00C36C63" w:rsidRPr="00575A20" w:rsidRDefault="00C36C63" w:rsidP="00D01BF2">
            <w:pPr>
              <w:numPr>
                <w:ilvl w:val="0"/>
                <w:numId w:val="33"/>
              </w:numPr>
              <w:jc w:val="both"/>
              <w:rPr>
                <w:sz w:val="22"/>
                <w:szCs w:val="22"/>
              </w:rPr>
            </w:pPr>
            <w:r w:rsidRPr="00575A20">
              <w:rPr>
                <w:b/>
                <w:bCs/>
                <w:sz w:val="22"/>
                <w:szCs w:val="22"/>
              </w:rPr>
              <w:t>Pinto DS</w:t>
            </w:r>
            <w:r w:rsidRPr="00575A20">
              <w:rPr>
                <w:sz w:val="22"/>
                <w:szCs w:val="22"/>
              </w:rPr>
              <w:t>, Wylie, J, Josephson ME.  Sudden Cardiac Death in the Absence of Apparent Structural Heart Disease.  UpToDa</w:t>
            </w:r>
            <w:r w:rsidR="007F06F3" w:rsidRPr="00575A20">
              <w:rPr>
                <w:sz w:val="22"/>
                <w:szCs w:val="22"/>
              </w:rPr>
              <w:t>te</w:t>
            </w:r>
            <w:r w:rsidR="00EA4B1A" w:rsidRPr="00575A20">
              <w:rPr>
                <w:sz w:val="22"/>
                <w:szCs w:val="22"/>
              </w:rPr>
              <w:t>. 2004-2011</w:t>
            </w:r>
            <w:r w:rsidRPr="00575A20">
              <w:rPr>
                <w:sz w:val="22"/>
                <w:szCs w:val="22"/>
              </w:rPr>
              <w:t>.</w:t>
            </w:r>
          </w:p>
          <w:p w14:paraId="6FB0A708" w14:textId="77777777" w:rsidR="00C36C63" w:rsidRPr="00575A20" w:rsidRDefault="00C36C63" w:rsidP="00D01BF2">
            <w:pPr>
              <w:ind w:left="720"/>
              <w:jc w:val="both"/>
              <w:rPr>
                <w:sz w:val="22"/>
                <w:szCs w:val="22"/>
              </w:rPr>
            </w:pPr>
            <w:r w:rsidRPr="00575A20">
              <w:rPr>
                <w:sz w:val="22"/>
                <w:szCs w:val="22"/>
              </w:rPr>
              <w:t>Published online and DVD</w:t>
            </w:r>
          </w:p>
          <w:p w14:paraId="6704D0EB"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3ECFC0AE" w14:textId="77777777" w:rsidR="00C36C63" w:rsidRPr="00575A20" w:rsidRDefault="00C36C63" w:rsidP="00D01BF2">
            <w:pPr>
              <w:ind w:left="720"/>
              <w:jc w:val="both"/>
              <w:rPr>
                <w:sz w:val="22"/>
                <w:szCs w:val="22"/>
              </w:rPr>
            </w:pPr>
            <w:r w:rsidRPr="00575A20">
              <w:rPr>
                <w:sz w:val="22"/>
                <w:szCs w:val="22"/>
              </w:rPr>
              <w:t>Used Internationally</w:t>
            </w:r>
          </w:p>
          <w:p w14:paraId="431FAFF9" w14:textId="77777777" w:rsidR="00D01BF2" w:rsidRPr="00575A20" w:rsidRDefault="00D01BF2" w:rsidP="00D01BF2">
            <w:pPr>
              <w:ind w:left="720"/>
              <w:jc w:val="both"/>
              <w:rPr>
                <w:sz w:val="22"/>
                <w:szCs w:val="22"/>
              </w:rPr>
            </w:pPr>
          </w:p>
          <w:p w14:paraId="31AEB85A" w14:textId="56899D4F" w:rsidR="00C36C63" w:rsidRPr="00575A20" w:rsidRDefault="00C36C63" w:rsidP="00D01BF2">
            <w:pPr>
              <w:numPr>
                <w:ilvl w:val="0"/>
                <w:numId w:val="33"/>
              </w:numPr>
              <w:jc w:val="both"/>
              <w:rPr>
                <w:sz w:val="22"/>
                <w:szCs w:val="22"/>
              </w:rPr>
            </w:pPr>
            <w:r w:rsidRPr="00575A20">
              <w:rPr>
                <w:b/>
                <w:sz w:val="22"/>
                <w:szCs w:val="22"/>
              </w:rPr>
              <w:t>Pinto DS.</w:t>
            </w:r>
            <w:r w:rsidR="00D01BF2" w:rsidRPr="00575A20">
              <w:rPr>
                <w:sz w:val="22"/>
                <w:szCs w:val="22"/>
              </w:rPr>
              <w:t xml:space="preserve">  Environmental and Weapon Related Electrical Injuries</w:t>
            </w:r>
            <w:r w:rsidR="007F06F3" w:rsidRPr="00575A20">
              <w:rPr>
                <w:sz w:val="22"/>
                <w:szCs w:val="22"/>
              </w:rPr>
              <w:t>.  UpToDate</w:t>
            </w:r>
            <w:r w:rsidRPr="00575A20">
              <w:rPr>
                <w:sz w:val="22"/>
                <w:szCs w:val="22"/>
              </w:rPr>
              <w:t xml:space="preserve">. </w:t>
            </w:r>
            <w:r w:rsidR="00340CCF" w:rsidRPr="00575A20">
              <w:rPr>
                <w:sz w:val="22"/>
                <w:szCs w:val="22"/>
              </w:rPr>
              <w:t>2004-</w:t>
            </w:r>
            <w:r w:rsidR="00D137EA" w:rsidRPr="00575A20">
              <w:rPr>
                <w:sz w:val="22"/>
                <w:szCs w:val="22"/>
              </w:rPr>
              <w:t>2022</w:t>
            </w:r>
            <w:r w:rsidRPr="00575A20">
              <w:rPr>
                <w:sz w:val="22"/>
                <w:szCs w:val="22"/>
              </w:rPr>
              <w:t>.</w:t>
            </w:r>
          </w:p>
          <w:p w14:paraId="16E326D2" w14:textId="77777777" w:rsidR="00C36C63" w:rsidRPr="00575A20" w:rsidRDefault="00C36C63" w:rsidP="00D01BF2">
            <w:pPr>
              <w:ind w:left="720"/>
              <w:jc w:val="both"/>
              <w:rPr>
                <w:sz w:val="22"/>
                <w:szCs w:val="22"/>
              </w:rPr>
            </w:pPr>
            <w:r w:rsidRPr="00575A20">
              <w:rPr>
                <w:sz w:val="22"/>
                <w:szCs w:val="22"/>
              </w:rPr>
              <w:t>Published online and DVD</w:t>
            </w:r>
          </w:p>
          <w:p w14:paraId="2354FCC4"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0E71A0B5" w14:textId="77777777" w:rsidR="00C36C63" w:rsidRPr="00575A20" w:rsidRDefault="00C36C63" w:rsidP="00D01BF2">
            <w:pPr>
              <w:ind w:left="720"/>
              <w:jc w:val="both"/>
              <w:rPr>
                <w:sz w:val="22"/>
                <w:szCs w:val="22"/>
              </w:rPr>
            </w:pPr>
            <w:r w:rsidRPr="00575A20">
              <w:rPr>
                <w:sz w:val="22"/>
                <w:szCs w:val="22"/>
              </w:rPr>
              <w:t>Used Internationally</w:t>
            </w:r>
          </w:p>
          <w:p w14:paraId="382EE764" w14:textId="77777777" w:rsidR="00D01BF2" w:rsidRPr="00575A20" w:rsidRDefault="00D01BF2" w:rsidP="00D01BF2">
            <w:pPr>
              <w:ind w:left="720"/>
              <w:jc w:val="both"/>
              <w:rPr>
                <w:sz w:val="22"/>
                <w:szCs w:val="22"/>
              </w:rPr>
            </w:pPr>
          </w:p>
          <w:p w14:paraId="7A6FC489" w14:textId="7EBCC046" w:rsidR="00C36C63" w:rsidRPr="00575A20" w:rsidRDefault="00C36C63" w:rsidP="00D01BF2">
            <w:pPr>
              <w:numPr>
                <w:ilvl w:val="0"/>
                <w:numId w:val="33"/>
              </w:numPr>
              <w:jc w:val="both"/>
              <w:rPr>
                <w:sz w:val="22"/>
                <w:szCs w:val="22"/>
              </w:rPr>
            </w:pPr>
            <w:r w:rsidRPr="00575A20">
              <w:rPr>
                <w:b/>
                <w:sz w:val="22"/>
                <w:szCs w:val="22"/>
              </w:rPr>
              <w:t>Pinto DS</w:t>
            </w:r>
            <w:r w:rsidRPr="00575A20">
              <w:rPr>
                <w:sz w:val="22"/>
                <w:szCs w:val="22"/>
              </w:rPr>
              <w:t>, Lewis S</w:t>
            </w:r>
            <w:r w:rsidRPr="00575A20">
              <w:rPr>
                <w:b/>
                <w:sz w:val="22"/>
                <w:szCs w:val="22"/>
              </w:rPr>
              <w:t>.</w:t>
            </w:r>
            <w:r w:rsidRPr="00575A20">
              <w:rPr>
                <w:sz w:val="22"/>
                <w:szCs w:val="22"/>
              </w:rPr>
              <w:t xml:space="preserve">  Flash Pulmonary Edema</w:t>
            </w:r>
            <w:r w:rsidR="007F06F3" w:rsidRPr="00575A20">
              <w:rPr>
                <w:sz w:val="22"/>
                <w:szCs w:val="22"/>
              </w:rPr>
              <w:t>.  UpToDate</w:t>
            </w:r>
            <w:r w:rsidRPr="00575A20">
              <w:rPr>
                <w:sz w:val="22"/>
                <w:szCs w:val="22"/>
              </w:rPr>
              <w:t xml:space="preserve">. </w:t>
            </w:r>
            <w:r w:rsidR="00340CCF" w:rsidRPr="00575A20">
              <w:rPr>
                <w:sz w:val="22"/>
                <w:szCs w:val="22"/>
              </w:rPr>
              <w:t>2004-</w:t>
            </w:r>
            <w:r w:rsidR="00D137EA" w:rsidRPr="00575A20">
              <w:rPr>
                <w:sz w:val="22"/>
                <w:szCs w:val="22"/>
              </w:rPr>
              <w:t>2022</w:t>
            </w:r>
            <w:r w:rsidRPr="00575A20">
              <w:rPr>
                <w:sz w:val="22"/>
                <w:szCs w:val="22"/>
              </w:rPr>
              <w:t xml:space="preserve">. </w:t>
            </w:r>
          </w:p>
          <w:p w14:paraId="2CD3BA7A" w14:textId="77777777" w:rsidR="00C36C63" w:rsidRPr="00575A20" w:rsidRDefault="00C36C63" w:rsidP="00D01BF2">
            <w:pPr>
              <w:ind w:left="720"/>
              <w:jc w:val="both"/>
              <w:rPr>
                <w:sz w:val="22"/>
                <w:szCs w:val="22"/>
              </w:rPr>
            </w:pPr>
            <w:r w:rsidRPr="00575A20">
              <w:rPr>
                <w:sz w:val="22"/>
                <w:szCs w:val="22"/>
              </w:rPr>
              <w:t>Published online and DVD</w:t>
            </w:r>
          </w:p>
          <w:p w14:paraId="51A593CA"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5823926F" w14:textId="77777777" w:rsidR="00C36C63" w:rsidRPr="00575A20" w:rsidRDefault="00C36C63" w:rsidP="00D01BF2">
            <w:pPr>
              <w:ind w:left="720"/>
              <w:jc w:val="both"/>
              <w:rPr>
                <w:sz w:val="22"/>
                <w:szCs w:val="22"/>
              </w:rPr>
            </w:pPr>
            <w:r w:rsidRPr="00575A20">
              <w:rPr>
                <w:sz w:val="22"/>
                <w:szCs w:val="22"/>
              </w:rPr>
              <w:t>Used Internationally</w:t>
            </w:r>
          </w:p>
          <w:p w14:paraId="67B5954C" w14:textId="77777777" w:rsidR="00D01BF2" w:rsidRPr="00575A20" w:rsidRDefault="00D01BF2" w:rsidP="00D01BF2">
            <w:pPr>
              <w:ind w:left="720"/>
              <w:jc w:val="both"/>
              <w:rPr>
                <w:sz w:val="22"/>
                <w:szCs w:val="22"/>
              </w:rPr>
            </w:pPr>
          </w:p>
          <w:p w14:paraId="0E538361" w14:textId="77777777" w:rsidR="009D1090" w:rsidRPr="00575A20" w:rsidRDefault="009D1090" w:rsidP="009D1090">
            <w:pPr>
              <w:pStyle w:val="ColorfulList-Accent11"/>
              <w:numPr>
                <w:ilvl w:val="0"/>
                <w:numId w:val="33"/>
              </w:numPr>
              <w:rPr>
                <w:sz w:val="22"/>
                <w:szCs w:val="22"/>
              </w:rPr>
            </w:pPr>
            <w:r w:rsidRPr="00575A20">
              <w:rPr>
                <w:b/>
                <w:bCs/>
                <w:sz w:val="22"/>
                <w:szCs w:val="22"/>
              </w:rPr>
              <w:t xml:space="preserve">Pinto DS, </w:t>
            </w:r>
            <w:r w:rsidRPr="00575A20">
              <w:rPr>
                <w:bCs/>
                <w:sz w:val="22"/>
                <w:szCs w:val="22"/>
              </w:rPr>
              <w:t xml:space="preserve">Jeremias A, Kirtane AJ.  Managing STEMI Patients:  Education Through Simulation.  2007 Medscape CME.  </w:t>
            </w:r>
          </w:p>
          <w:p w14:paraId="385163C2" w14:textId="77777777" w:rsidR="009D1090" w:rsidRPr="00575A20" w:rsidRDefault="009D1090" w:rsidP="009D1090">
            <w:pPr>
              <w:ind w:left="720"/>
              <w:jc w:val="both"/>
              <w:rPr>
                <w:sz w:val="22"/>
                <w:szCs w:val="22"/>
              </w:rPr>
            </w:pPr>
          </w:p>
          <w:p w14:paraId="3C2D70CE" w14:textId="3BB3BC9A" w:rsidR="00C36C63" w:rsidRPr="00575A20" w:rsidRDefault="4CEE9F0E" w:rsidP="00D01BF2">
            <w:pPr>
              <w:numPr>
                <w:ilvl w:val="0"/>
                <w:numId w:val="33"/>
              </w:numPr>
              <w:jc w:val="both"/>
              <w:rPr>
                <w:sz w:val="22"/>
                <w:szCs w:val="22"/>
              </w:rPr>
            </w:pPr>
            <w:r w:rsidRPr="00575A20">
              <w:rPr>
                <w:b/>
                <w:bCs/>
                <w:sz w:val="22"/>
                <w:szCs w:val="22"/>
              </w:rPr>
              <w:t xml:space="preserve">Pinto DS, </w:t>
            </w:r>
            <w:r w:rsidRPr="00575A20">
              <w:rPr>
                <w:sz w:val="22"/>
                <w:szCs w:val="22"/>
              </w:rPr>
              <w:t>Gersh B, Gibson CM, Cannon CP, Cutlip DE.  Selecting a Reperfusion Therapy for STEMI</w:t>
            </w:r>
            <w:r w:rsidR="59CAB3E6" w:rsidRPr="00575A20">
              <w:rPr>
                <w:sz w:val="22"/>
                <w:szCs w:val="22"/>
              </w:rPr>
              <w:t>.  UpToDate</w:t>
            </w:r>
            <w:r w:rsidRPr="00575A20">
              <w:rPr>
                <w:sz w:val="22"/>
                <w:szCs w:val="22"/>
              </w:rPr>
              <w:t xml:space="preserve">. </w:t>
            </w:r>
            <w:r w:rsidR="55CACB39" w:rsidRPr="00575A20">
              <w:rPr>
                <w:sz w:val="22"/>
                <w:szCs w:val="22"/>
              </w:rPr>
              <w:t>2010-</w:t>
            </w:r>
            <w:r w:rsidR="00D137EA" w:rsidRPr="00575A20">
              <w:rPr>
                <w:sz w:val="22"/>
                <w:szCs w:val="22"/>
              </w:rPr>
              <w:t>2022</w:t>
            </w:r>
            <w:r w:rsidRPr="00575A20">
              <w:rPr>
                <w:sz w:val="22"/>
                <w:szCs w:val="22"/>
              </w:rPr>
              <w:t xml:space="preserve">. </w:t>
            </w:r>
          </w:p>
          <w:p w14:paraId="364D73C4" w14:textId="77777777" w:rsidR="00C36C63" w:rsidRPr="00575A20" w:rsidRDefault="00C36C63" w:rsidP="00D01BF2">
            <w:pPr>
              <w:ind w:left="720"/>
              <w:jc w:val="both"/>
              <w:rPr>
                <w:sz w:val="22"/>
                <w:szCs w:val="22"/>
              </w:rPr>
            </w:pPr>
            <w:r w:rsidRPr="00575A20">
              <w:rPr>
                <w:sz w:val="22"/>
                <w:szCs w:val="22"/>
              </w:rPr>
              <w:t>Published online and DVD</w:t>
            </w:r>
          </w:p>
          <w:p w14:paraId="545EF361"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59ABAD86" w14:textId="77777777" w:rsidR="00C36C63" w:rsidRPr="00575A20" w:rsidRDefault="00C36C63" w:rsidP="00D01BF2">
            <w:pPr>
              <w:ind w:left="720"/>
              <w:jc w:val="both"/>
              <w:rPr>
                <w:sz w:val="22"/>
                <w:szCs w:val="22"/>
              </w:rPr>
            </w:pPr>
            <w:r w:rsidRPr="00575A20">
              <w:rPr>
                <w:sz w:val="22"/>
                <w:szCs w:val="22"/>
              </w:rPr>
              <w:t>Used Internationally</w:t>
            </w:r>
          </w:p>
          <w:p w14:paraId="2A2CCCFD" w14:textId="77777777" w:rsidR="00D01BF2" w:rsidRPr="00575A20" w:rsidRDefault="00D01BF2" w:rsidP="00D01BF2">
            <w:pPr>
              <w:ind w:left="720"/>
              <w:jc w:val="both"/>
              <w:rPr>
                <w:sz w:val="22"/>
                <w:szCs w:val="22"/>
              </w:rPr>
            </w:pPr>
          </w:p>
          <w:p w14:paraId="13C0E18D" w14:textId="0DC534D8" w:rsidR="00C36C63" w:rsidRPr="00575A20" w:rsidRDefault="4CEE9F0E" w:rsidP="00D01BF2">
            <w:pPr>
              <w:numPr>
                <w:ilvl w:val="0"/>
                <w:numId w:val="33"/>
              </w:numPr>
              <w:jc w:val="both"/>
              <w:rPr>
                <w:sz w:val="22"/>
                <w:szCs w:val="22"/>
              </w:rPr>
            </w:pPr>
            <w:r w:rsidRPr="00575A20">
              <w:rPr>
                <w:b/>
                <w:bCs/>
                <w:sz w:val="22"/>
                <w:szCs w:val="22"/>
              </w:rPr>
              <w:t>Pinto DS</w:t>
            </w:r>
            <w:r w:rsidR="2AB13ED9" w:rsidRPr="00575A20">
              <w:rPr>
                <w:sz w:val="22"/>
                <w:szCs w:val="22"/>
              </w:rPr>
              <w:t>.  Variant</w:t>
            </w:r>
            <w:r w:rsidRPr="00575A20">
              <w:rPr>
                <w:sz w:val="22"/>
                <w:szCs w:val="22"/>
              </w:rPr>
              <w:t xml:space="preserve"> Angina</w:t>
            </w:r>
            <w:r w:rsidR="59CAB3E6" w:rsidRPr="00575A20">
              <w:rPr>
                <w:sz w:val="22"/>
                <w:szCs w:val="22"/>
              </w:rPr>
              <w:t>.  UpToDate</w:t>
            </w:r>
            <w:r w:rsidRPr="00575A20">
              <w:rPr>
                <w:sz w:val="22"/>
                <w:szCs w:val="22"/>
              </w:rPr>
              <w:t>. 2010-</w:t>
            </w:r>
            <w:r w:rsidR="00D137EA" w:rsidRPr="00575A20">
              <w:rPr>
                <w:sz w:val="22"/>
                <w:szCs w:val="22"/>
              </w:rPr>
              <w:t>2022</w:t>
            </w:r>
          </w:p>
          <w:p w14:paraId="69999751" w14:textId="77777777" w:rsidR="00C36C63" w:rsidRPr="00575A20" w:rsidRDefault="00C36C63" w:rsidP="00D01BF2">
            <w:pPr>
              <w:ind w:left="720"/>
              <w:jc w:val="both"/>
              <w:rPr>
                <w:sz w:val="22"/>
                <w:szCs w:val="22"/>
              </w:rPr>
            </w:pPr>
            <w:r w:rsidRPr="00575A20">
              <w:rPr>
                <w:sz w:val="22"/>
                <w:szCs w:val="22"/>
              </w:rPr>
              <w:t>Published online and DVD</w:t>
            </w:r>
          </w:p>
          <w:p w14:paraId="444EE800" w14:textId="77777777" w:rsidR="00C36C63" w:rsidRPr="00575A20" w:rsidRDefault="00C36C63" w:rsidP="00D01BF2">
            <w:pPr>
              <w:ind w:left="720"/>
              <w:jc w:val="both"/>
              <w:rPr>
                <w:sz w:val="22"/>
                <w:szCs w:val="22"/>
              </w:rPr>
            </w:pPr>
            <w:r w:rsidRPr="00575A20">
              <w:rPr>
                <w:sz w:val="22"/>
                <w:szCs w:val="22"/>
              </w:rPr>
              <w:t xml:space="preserve">Intended Audience: All Medical Practitioners </w:t>
            </w:r>
          </w:p>
          <w:p w14:paraId="22271F38" w14:textId="77777777" w:rsidR="00A349DF" w:rsidRPr="00575A20" w:rsidRDefault="00C36C63" w:rsidP="00D01BF2">
            <w:pPr>
              <w:ind w:left="720"/>
              <w:jc w:val="both"/>
              <w:rPr>
                <w:sz w:val="22"/>
                <w:szCs w:val="22"/>
              </w:rPr>
            </w:pPr>
            <w:r w:rsidRPr="00575A20">
              <w:rPr>
                <w:sz w:val="22"/>
                <w:szCs w:val="22"/>
              </w:rPr>
              <w:t>Used Internationally</w:t>
            </w:r>
          </w:p>
          <w:p w14:paraId="51E56B4E" w14:textId="77777777" w:rsidR="00565621" w:rsidRPr="00575A20" w:rsidRDefault="00565621" w:rsidP="00565621">
            <w:pPr>
              <w:jc w:val="both"/>
              <w:rPr>
                <w:sz w:val="22"/>
                <w:szCs w:val="22"/>
              </w:rPr>
            </w:pPr>
          </w:p>
          <w:p w14:paraId="69525F82" w14:textId="5A774B21" w:rsidR="00712C7C" w:rsidRPr="00575A20" w:rsidRDefault="2AB13ED9" w:rsidP="00D01BF2">
            <w:pPr>
              <w:numPr>
                <w:ilvl w:val="0"/>
                <w:numId w:val="33"/>
              </w:numPr>
              <w:jc w:val="both"/>
              <w:rPr>
                <w:sz w:val="22"/>
                <w:szCs w:val="22"/>
              </w:rPr>
            </w:pPr>
            <w:r w:rsidRPr="00575A20">
              <w:rPr>
                <w:b/>
                <w:bCs/>
                <w:sz w:val="22"/>
                <w:szCs w:val="22"/>
              </w:rPr>
              <w:t>Pinto DS</w:t>
            </w:r>
            <w:r w:rsidR="72852D8A" w:rsidRPr="00575A20">
              <w:rPr>
                <w:sz w:val="22"/>
                <w:szCs w:val="22"/>
              </w:rPr>
              <w:t xml:space="preserve">, </w:t>
            </w:r>
            <w:r w:rsidRPr="00575A20">
              <w:rPr>
                <w:sz w:val="22"/>
                <w:szCs w:val="22"/>
              </w:rPr>
              <w:t xml:space="preserve">Gibson CM, Ischemic Reperfusion of the Heart.  </w:t>
            </w:r>
            <w:r w:rsidR="59CAB3E6" w:rsidRPr="00575A20">
              <w:rPr>
                <w:sz w:val="22"/>
                <w:szCs w:val="22"/>
              </w:rPr>
              <w:t>UpToDate</w:t>
            </w:r>
            <w:r w:rsidR="30355FD7" w:rsidRPr="00575A20">
              <w:rPr>
                <w:sz w:val="22"/>
                <w:szCs w:val="22"/>
              </w:rPr>
              <w:t xml:space="preserve">. </w:t>
            </w:r>
            <w:r w:rsidR="55CACB39" w:rsidRPr="00575A20">
              <w:rPr>
                <w:sz w:val="22"/>
                <w:szCs w:val="22"/>
              </w:rPr>
              <w:t>2010-</w:t>
            </w:r>
            <w:r w:rsidR="00D137EA" w:rsidRPr="00575A20">
              <w:rPr>
                <w:sz w:val="22"/>
                <w:szCs w:val="22"/>
              </w:rPr>
              <w:t>2022</w:t>
            </w:r>
            <w:r w:rsidR="30355FD7" w:rsidRPr="00575A20">
              <w:rPr>
                <w:sz w:val="22"/>
                <w:szCs w:val="22"/>
              </w:rPr>
              <w:t>.</w:t>
            </w:r>
          </w:p>
          <w:p w14:paraId="1826E5B5" w14:textId="77777777" w:rsidR="00712C7C" w:rsidRPr="00575A20" w:rsidRDefault="00712C7C" w:rsidP="00565621">
            <w:pPr>
              <w:ind w:left="720"/>
              <w:jc w:val="both"/>
              <w:rPr>
                <w:sz w:val="22"/>
                <w:szCs w:val="22"/>
              </w:rPr>
            </w:pPr>
            <w:r w:rsidRPr="00575A20">
              <w:rPr>
                <w:sz w:val="22"/>
                <w:szCs w:val="22"/>
              </w:rPr>
              <w:t>Published online and DVD</w:t>
            </w:r>
          </w:p>
          <w:p w14:paraId="2746FE50" w14:textId="77777777" w:rsidR="00712C7C" w:rsidRPr="00575A20" w:rsidRDefault="00712C7C" w:rsidP="00565621">
            <w:pPr>
              <w:ind w:left="720"/>
              <w:jc w:val="both"/>
              <w:rPr>
                <w:sz w:val="22"/>
                <w:szCs w:val="22"/>
              </w:rPr>
            </w:pPr>
            <w:r w:rsidRPr="00575A20">
              <w:rPr>
                <w:sz w:val="22"/>
                <w:szCs w:val="22"/>
              </w:rPr>
              <w:t xml:space="preserve">Intended Audience: All Medical Practitioners </w:t>
            </w:r>
          </w:p>
          <w:p w14:paraId="69970752" w14:textId="77777777" w:rsidR="00EA4B1A" w:rsidRPr="00575A20" w:rsidRDefault="00712C7C" w:rsidP="00565621">
            <w:pPr>
              <w:ind w:left="720"/>
              <w:jc w:val="both"/>
              <w:rPr>
                <w:sz w:val="22"/>
                <w:szCs w:val="22"/>
              </w:rPr>
            </w:pPr>
            <w:r w:rsidRPr="00575A20">
              <w:rPr>
                <w:sz w:val="22"/>
                <w:szCs w:val="22"/>
              </w:rPr>
              <w:t>Used Internationally</w:t>
            </w:r>
          </w:p>
          <w:p w14:paraId="6200C0D5" w14:textId="77777777" w:rsidR="00565621" w:rsidRPr="00575A20" w:rsidRDefault="00565621" w:rsidP="00565621">
            <w:pPr>
              <w:ind w:left="720"/>
              <w:jc w:val="both"/>
              <w:rPr>
                <w:sz w:val="22"/>
                <w:szCs w:val="22"/>
              </w:rPr>
            </w:pPr>
          </w:p>
          <w:p w14:paraId="51F2A8BC" w14:textId="77777777" w:rsidR="00A54AD6" w:rsidRPr="00575A20" w:rsidRDefault="74FF20F9" w:rsidP="00D01BF2">
            <w:pPr>
              <w:numPr>
                <w:ilvl w:val="0"/>
                <w:numId w:val="33"/>
              </w:numPr>
              <w:jc w:val="both"/>
              <w:rPr>
                <w:sz w:val="22"/>
                <w:szCs w:val="22"/>
              </w:rPr>
            </w:pPr>
            <w:r w:rsidRPr="00575A20">
              <w:rPr>
                <w:b/>
                <w:bCs/>
                <w:sz w:val="22"/>
                <w:szCs w:val="22"/>
              </w:rPr>
              <w:t xml:space="preserve">Pinto DS.  </w:t>
            </w:r>
            <w:r w:rsidRPr="00575A20">
              <w:rPr>
                <w:sz w:val="22"/>
                <w:szCs w:val="22"/>
              </w:rPr>
              <w:t>How to Perform ABI measurement.</w:t>
            </w:r>
            <w:r w:rsidR="30355FD7" w:rsidRPr="00575A20">
              <w:rPr>
                <w:sz w:val="22"/>
                <w:szCs w:val="22"/>
              </w:rPr>
              <w:t xml:space="preserve">  CARDIOVASCULARClinician.com. </w:t>
            </w:r>
            <w:r w:rsidRPr="00575A20">
              <w:rPr>
                <w:sz w:val="22"/>
                <w:szCs w:val="22"/>
              </w:rPr>
              <w:t>Published Online.</w:t>
            </w:r>
          </w:p>
          <w:p w14:paraId="654009B7" w14:textId="69995177" w:rsidR="00A54AD6" w:rsidRPr="00575A20" w:rsidRDefault="00A54AD6" w:rsidP="00565621">
            <w:pPr>
              <w:ind w:left="720"/>
              <w:jc w:val="both"/>
              <w:rPr>
                <w:sz w:val="22"/>
                <w:szCs w:val="22"/>
              </w:rPr>
            </w:pPr>
            <w:r w:rsidRPr="00575A20">
              <w:rPr>
                <w:sz w:val="22"/>
                <w:szCs w:val="22"/>
              </w:rPr>
              <w:t xml:space="preserve">Intended Audience:  All Medical </w:t>
            </w:r>
            <w:r w:rsidR="00B26553" w:rsidRPr="00575A20">
              <w:rPr>
                <w:sz w:val="22"/>
                <w:szCs w:val="22"/>
              </w:rPr>
              <w:t>Practitioners</w:t>
            </w:r>
          </w:p>
          <w:p w14:paraId="64C18E04" w14:textId="77777777" w:rsidR="000170A9" w:rsidRPr="00575A20" w:rsidRDefault="00A54AD6" w:rsidP="00565621">
            <w:pPr>
              <w:ind w:left="720"/>
              <w:jc w:val="both"/>
              <w:rPr>
                <w:sz w:val="22"/>
                <w:szCs w:val="22"/>
              </w:rPr>
            </w:pPr>
            <w:r w:rsidRPr="00575A20">
              <w:rPr>
                <w:sz w:val="22"/>
                <w:szCs w:val="22"/>
              </w:rPr>
              <w:t>Used Internationally</w:t>
            </w:r>
          </w:p>
          <w:p w14:paraId="707215CD" w14:textId="77777777" w:rsidR="00565621" w:rsidRPr="00575A20" w:rsidRDefault="00565621" w:rsidP="00565621">
            <w:pPr>
              <w:ind w:left="720"/>
              <w:jc w:val="both"/>
              <w:rPr>
                <w:sz w:val="22"/>
                <w:szCs w:val="22"/>
              </w:rPr>
            </w:pPr>
          </w:p>
          <w:p w14:paraId="63BB5E52" w14:textId="77777777" w:rsidR="00A54AD6" w:rsidRPr="00575A20" w:rsidRDefault="74FF20F9" w:rsidP="00565621">
            <w:pPr>
              <w:numPr>
                <w:ilvl w:val="0"/>
                <w:numId w:val="33"/>
              </w:numPr>
              <w:jc w:val="both"/>
              <w:rPr>
                <w:sz w:val="22"/>
                <w:szCs w:val="22"/>
              </w:rPr>
            </w:pPr>
            <w:r w:rsidRPr="00575A20">
              <w:rPr>
                <w:b/>
                <w:bCs/>
                <w:sz w:val="22"/>
                <w:szCs w:val="22"/>
              </w:rPr>
              <w:t xml:space="preserve">Pinto DS.  </w:t>
            </w:r>
            <w:r w:rsidRPr="00575A20">
              <w:rPr>
                <w:sz w:val="22"/>
                <w:szCs w:val="22"/>
              </w:rPr>
              <w:t xml:space="preserve">How to </w:t>
            </w:r>
            <w:r w:rsidR="589C8471" w:rsidRPr="00575A20">
              <w:rPr>
                <w:sz w:val="22"/>
                <w:szCs w:val="22"/>
              </w:rPr>
              <w:t>evaluate peripheral arterial disease</w:t>
            </w:r>
            <w:r w:rsidRPr="00575A20">
              <w:rPr>
                <w:sz w:val="22"/>
                <w:szCs w:val="22"/>
              </w:rPr>
              <w:t>.</w:t>
            </w:r>
            <w:r w:rsidR="30355FD7" w:rsidRPr="00575A20">
              <w:rPr>
                <w:sz w:val="22"/>
                <w:szCs w:val="22"/>
              </w:rPr>
              <w:t xml:space="preserve">  CARDIOVASCULARClinician.com. </w:t>
            </w:r>
            <w:r w:rsidRPr="00575A20">
              <w:rPr>
                <w:sz w:val="22"/>
                <w:szCs w:val="22"/>
              </w:rPr>
              <w:t>Published Online.</w:t>
            </w:r>
          </w:p>
          <w:p w14:paraId="261E4B94" w14:textId="2EBA1E92" w:rsidR="00A54AD6" w:rsidRPr="00575A20" w:rsidRDefault="00A54AD6" w:rsidP="00565621">
            <w:pPr>
              <w:ind w:left="720"/>
              <w:jc w:val="both"/>
              <w:rPr>
                <w:sz w:val="22"/>
                <w:szCs w:val="22"/>
              </w:rPr>
            </w:pPr>
            <w:r w:rsidRPr="00575A20">
              <w:rPr>
                <w:sz w:val="22"/>
                <w:szCs w:val="22"/>
              </w:rPr>
              <w:t xml:space="preserve">Intended Audience:  All Medical </w:t>
            </w:r>
            <w:r w:rsidR="00B26553" w:rsidRPr="00575A20">
              <w:rPr>
                <w:sz w:val="22"/>
                <w:szCs w:val="22"/>
              </w:rPr>
              <w:t>Practitioners</w:t>
            </w:r>
          </w:p>
          <w:p w14:paraId="734633CB" w14:textId="77777777" w:rsidR="00366AA0" w:rsidRPr="00575A20" w:rsidRDefault="00366AA0" w:rsidP="00565621">
            <w:pPr>
              <w:ind w:left="720"/>
              <w:jc w:val="both"/>
              <w:rPr>
                <w:sz w:val="22"/>
                <w:szCs w:val="22"/>
              </w:rPr>
            </w:pPr>
            <w:r w:rsidRPr="00575A20">
              <w:rPr>
                <w:sz w:val="22"/>
                <w:szCs w:val="22"/>
              </w:rPr>
              <w:t>Used Internationally</w:t>
            </w:r>
          </w:p>
          <w:p w14:paraId="673DFA70" w14:textId="77777777" w:rsidR="00340CCF" w:rsidRPr="00575A20" w:rsidRDefault="00340CCF" w:rsidP="00565621">
            <w:pPr>
              <w:ind w:left="720"/>
              <w:jc w:val="both"/>
              <w:rPr>
                <w:sz w:val="22"/>
                <w:szCs w:val="22"/>
              </w:rPr>
            </w:pPr>
          </w:p>
          <w:p w14:paraId="0EE7D66E" w14:textId="77777777" w:rsidR="0080544D" w:rsidRPr="00575A20" w:rsidRDefault="0080544D" w:rsidP="0080544D">
            <w:pPr>
              <w:pStyle w:val="ColorfulList-Accent11"/>
              <w:numPr>
                <w:ilvl w:val="0"/>
                <w:numId w:val="33"/>
              </w:numPr>
              <w:rPr>
                <w:sz w:val="22"/>
                <w:szCs w:val="22"/>
              </w:rPr>
            </w:pPr>
            <w:r w:rsidRPr="00575A20">
              <w:rPr>
                <w:b/>
                <w:bCs/>
                <w:sz w:val="22"/>
                <w:szCs w:val="22"/>
              </w:rPr>
              <w:t xml:space="preserve">Pinto DS.  </w:t>
            </w:r>
            <w:r w:rsidRPr="00575A20">
              <w:rPr>
                <w:sz w:val="22"/>
                <w:szCs w:val="22"/>
              </w:rPr>
              <w:t>How to Train Your Cardiology Fellow.  Medscape. 2015</w:t>
            </w:r>
          </w:p>
          <w:p w14:paraId="6F19E4F8" w14:textId="77777777" w:rsidR="0080544D" w:rsidRPr="00575A20" w:rsidRDefault="0080544D" w:rsidP="0080544D">
            <w:pPr>
              <w:pStyle w:val="ColorfulList-Accent11"/>
              <w:rPr>
                <w:sz w:val="22"/>
                <w:szCs w:val="22"/>
              </w:rPr>
            </w:pPr>
            <w:r w:rsidRPr="00575A20">
              <w:rPr>
                <w:sz w:val="22"/>
                <w:szCs w:val="22"/>
              </w:rPr>
              <w:t>Published online</w:t>
            </w:r>
          </w:p>
          <w:p w14:paraId="4F71F8FA" w14:textId="77777777" w:rsidR="0080544D" w:rsidRPr="00575A20" w:rsidRDefault="0080544D" w:rsidP="0080544D">
            <w:pPr>
              <w:pStyle w:val="ColorfulList-Accent11"/>
              <w:rPr>
                <w:sz w:val="22"/>
                <w:szCs w:val="22"/>
              </w:rPr>
            </w:pPr>
            <w:r w:rsidRPr="00575A20">
              <w:rPr>
                <w:sz w:val="22"/>
                <w:szCs w:val="22"/>
              </w:rPr>
              <w:t>Intended Audience:  Academic Cardiologists</w:t>
            </w:r>
          </w:p>
          <w:p w14:paraId="62696476" w14:textId="77777777" w:rsidR="0080544D" w:rsidRPr="00575A20" w:rsidRDefault="0080544D" w:rsidP="0080544D">
            <w:pPr>
              <w:pStyle w:val="ColorfulList-Accent11"/>
              <w:rPr>
                <w:sz w:val="22"/>
                <w:szCs w:val="22"/>
              </w:rPr>
            </w:pPr>
            <w:r w:rsidRPr="00575A20">
              <w:rPr>
                <w:sz w:val="22"/>
                <w:szCs w:val="22"/>
              </w:rPr>
              <w:lastRenderedPageBreak/>
              <w:t>Used Internationally</w:t>
            </w:r>
          </w:p>
          <w:p w14:paraId="01CF75D3" w14:textId="77777777" w:rsidR="0080544D" w:rsidRPr="00575A20" w:rsidRDefault="0080544D" w:rsidP="0080544D">
            <w:pPr>
              <w:ind w:left="720"/>
              <w:jc w:val="both"/>
              <w:rPr>
                <w:sz w:val="22"/>
                <w:szCs w:val="22"/>
              </w:rPr>
            </w:pPr>
          </w:p>
          <w:p w14:paraId="4FBD9917" w14:textId="60185B12" w:rsidR="00F102A1" w:rsidRPr="00575A20" w:rsidRDefault="72852D8A" w:rsidP="00D01BF2">
            <w:pPr>
              <w:numPr>
                <w:ilvl w:val="0"/>
                <w:numId w:val="33"/>
              </w:numPr>
              <w:jc w:val="both"/>
              <w:rPr>
                <w:sz w:val="22"/>
                <w:szCs w:val="22"/>
              </w:rPr>
            </w:pPr>
            <w:r w:rsidRPr="00575A20">
              <w:rPr>
                <w:sz w:val="22"/>
                <w:szCs w:val="22"/>
              </w:rPr>
              <w:t xml:space="preserve">Jeevanandam V, Eisen H, </w:t>
            </w:r>
            <w:r w:rsidR="4BF7A5E2" w:rsidRPr="00575A20">
              <w:rPr>
                <w:b/>
                <w:bCs/>
                <w:sz w:val="22"/>
                <w:szCs w:val="22"/>
              </w:rPr>
              <w:t>Pinto DS.</w:t>
            </w:r>
            <w:r w:rsidR="4BF7A5E2" w:rsidRPr="00575A20">
              <w:rPr>
                <w:sz w:val="22"/>
                <w:szCs w:val="22"/>
              </w:rPr>
              <w:t xml:space="preserve">  Short-term Mechanical Circulatory Devices.  UpT</w:t>
            </w:r>
            <w:r w:rsidR="59CAB3E6" w:rsidRPr="00575A20">
              <w:rPr>
                <w:sz w:val="22"/>
                <w:szCs w:val="22"/>
              </w:rPr>
              <w:t>oDate</w:t>
            </w:r>
            <w:r w:rsidR="3FAEA935" w:rsidRPr="00575A20">
              <w:rPr>
                <w:sz w:val="22"/>
                <w:szCs w:val="22"/>
              </w:rPr>
              <w:t>. 2019</w:t>
            </w:r>
            <w:r w:rsidR="001364DF" w:rsidRPr="00575A20">
              <w:rPr>
                <w:sz w:val="22"/>
                <w:szCs w:val="22"/>
              </w:rPr>
              <w:t>-2022</w:t>
            </w:r>
            <w:r w:rsidR="4BF7A5E2" w:rsidRPr="00575A20">
              <w:rPr>
                <w:sz w:val="22"/>
                <w:szCs w:val="22"/>
              </w:rPr>
              <w:t>.</w:t>
            </w:r>
          </w:p>
          <w:p w14:paraId="37A6F19B" w14:textId="77777777" w:rsidR="00F102A1" w:rsidRPr="00575A20" w:rsidRDefault="00F102A1" w:rsidP="00565621">
            <w:pPr>
              <w:ind w:left="720"/>
              <w:jc w:val="both"/>
              <w:rPr>
                <w:sz w:val="22"/>
                <w:szCs w:val="22"/>
              </w:rPr>
            </w:pPr>
            <w:r w:rsidRPr="00575A20">
              <w:rPr>
                <w:sz w:val="22"/>
                <w:szCs w:val="22"/>
              </w:rPr>
              <w:t>Published online and DVD</w:t>
            </w:r>
          </w:p>
          <w:p w14:paraId="1A8F9084" w14:textId="77777777" w:rsidR="00F102A1" w:rsidRPr="00575A20" w:rsidRDefault="00F102A1" w:rsidP="00565621">
            <w:pPr>
              <w:ind w:left="720"/>
              <w:jc w:val="both"/>
              <w:rPr>
                <w:sz w:val="22"/>
                <w:szCs w:val="22"/>
              </w:rPr>
            </w:pPr>
            <w:r w:rsidRPr="00575A20">
              <w:rPr>
                <w:sz w:val="22"/>
                <w:szCs w:val="22"/>
              </w:rPr>
              <w:t xml:space="preserve">Intended Audience: All Medical Practitioners </w:t>
            </w:r>
          </w:p>
          <w:p w14:paraId="10A7DD31" w14:textId="77777777" w:rsidR="00654A89" w:rsidRPr="00575A20" w:rsidRDefault="00F102A1" w:rsidP="00565621">
            <w:pPr>
              <w:ind w:left="720"/>
              <w:jc w:val="both"/>
              <w:rPr>
                <w:sz w:val="22"/>
                <w:szCs w:val="22"/>
              </w:rPr>
            </w:pPr>
            <w:r w:rsidRPr="00575A20">
              <w:rPr>
                <w:sz w:val="22"/>
                <w:szCs w:val="22"/>
              </w:rPr>
              <w:t>Used Internationally</w:t>
            </w:r>
          </w:p>
          <w:p w14:paraId="12DD4DFC" w14:textId="77777777" w:rsidR="00565621" w:rsidRPr="00575A20" w:rsidRDefault="00565621" w:rsidP="00565621">
            <w:pPr>
              <w:ind w:left="720"/>
              <w:jc w:val="both"/>
              <w:rPr>
                <w:sz w:val="22"/>
                <w:szCs w:val="22"/>
              </w:rPr>
            </w:pPr>
          </w:p>
          <w:p w14:paraId="4F058454" w14:textId="3C456623" w:rsidR="00654A89" w:rsidRPr="00575A20" w:rsidRDefault="72852D8A" w:rsidP="00D01BF2">
            <w:pPr>
              <w:numPr>
                <w:ilvl w:val="0"/>
                <w:numId w:val="33"/>
              </w:numPr>
              <w:jc w:val="both"/>
              <w:rPr>
                <w:sz w:val="22"/>
                <w:szCs w:val="22"/>
              </w:rPr>
            </w:pPr>
            <w:r w:rsidRPr="00575A20">
              <w:rPr>
                <w:sz w:val="22"/>
                <w:szCs w:val="22"/>
              </w:rPr>
              <w:t>Laham RJ,</w:t>
            </w:r>
            <w:r w:rsidRPr="00575A20">
              <w:rPr>
                <w:b/>
                <w:bCs/>
                <w:sz w:val="22"/>
                <w:szCs w:val="22"/>
              </w:rPr>
              <w:t xml:space="preserve"> </w:t>
            </w:r>
            <w:r w:rsidR="3FAEA935" w:rsidRPr="00575A20">
              <w:rPr>
                <w:b/>
                <w:bCs/>
                <w:sz w:val="22"/>
                <w:szCs w:val="22"/>
              </w:rPr>
              <w:t>Pinto DS.</w:t>
            </w:r>
            <w:r w:rsidR="3FAEA935" w:rsidRPr="00575A20">
              <w:rPr>
                <w:sz w:val="22"/>
                <w:szCs w:val="22"/>
              </w:rPr>
              <w:t xml:space="preserve">  Intra-aortic Balloon Counterpulsation</w:t>
            </w:r>
            <w:r w:rsidR="59CAB3E6" w:rsidRPr="00575A20">
              <w:rPr>
                <w:sz w:val="22"/>
                <w:szCs w:val="22"/>
              </w:rPr>
              <w:t>.  UpToDate</w:t>
            </w:r>
            <w:r w:rsidR="3FAEA935" w:rsidRPr="00575A20">
              <w:rPr>
                <w:sz w:val="22"/>
                <w:szCs w:val="22"/>
              </w:rPr>
              <w:t xml:space="preserve">. </w:t>
            </w:r>
            <w:r w:rsidR="55CACB39" w:rsidRPr="00575A20">
              <w:rPr>
                <w:sz w:val="22"/>
                <w:szCs w:val="22"/>
              </w:rPr>
              <w:t>2019-</w:t>
            </w:r>
            <w:r w:rsidR="001364DF" w:rsidRPr="00575A20">
              <w:rPr>
                <w:sz w:val="22"/>
                <w:szCs w:val="22"/>
              </w:rPr>
              <w:t>2022.</w:t>
            </w:r>
          </w:p>
          <w:p w14:paraId="21B264CE" w14:textId="77777777" w:rsidR="00654A89" w:rsidRPr="00575A20" w:rsidRDefault="00654A89" w:rsidP="00565621">
            <w:pPr>
              <w:ind w:left="720"/>
              <w:jc w:val="both"/>
              <w:rPr>
                <w:sz w:val="22"/>
                <w:szCs w:val="22"/>
              </w:rPr>
            </w:pPr>
            <w:r w:rsidRPr="00575A20">
              <w:rPr>
                <w:sz w:val="22"/>
                <w:szCs w:val="22"/>
              </w:rPr>
              <w:t>Published online and DVD</w:t>
            </w:r>
          </w:p>
          <w:p w14:paraId="53D207F4" w14:textId="77777777" w:rsidR="00654A89" w:rsidRPr="00575A20" w:rsidRDefault="00654A89" w:rsidP="00565621">
            <w:pPr>
              <w:ind w:left="720"/>
              <w:jc w:val="both"/>
              <w:rPr>
                <w:sz w:val="22"/>
                <w:szCs w:val="22"/>
              </w:rPr>
            </w:pPr>
            <w:r w:rsidRPr="00575A20">
              <w:rPr>
                <w:sz w:val="22"/>
                <w:szCs w:val="22"/>
              </w:rPr>
              <w:t xml:space="preserve">Intended Audience: All Medical Practitioners </w:t>
            </w:r>
          </w:p>
          <w:p w14:paraId="3B8802AB" w14:textId="77777777" w:rsidR="00D01BF2" w:rsidRPr="00575A20" w:rsidRDefault="00654A89" w:rsidP="00565621">
            <w:pPr>
              <w:ind w:left="720"/>
              <w:jc w:val="both"/>
              <w:rPr>
                <w:sz w:val="22"/>
                <w:szCs w:val="22"/>
              </w:rPr>
            </w:pPr>
            <w:r w:rsidRPr="00575A20">
              <w:rPr>
                <w:sz w:val="22"/>
                <w:szCs w:val="22"/>
              </w:rPr>
              <w:t>Used Internationally</w:t>
            </w:r>
          </w:p>
          <w:p w14:paraId="6BDB2A97" w14:textId="77777777" w:rsidR="00565621" w:rsidRPr="00575A20" w:rsidRDefault="00565621" w:rsidP="00565621">
            <w:pPr>
              <w:jc w:val="both"/>
              <w:rPr>
                <w:sz w:val="22"/>
                <w:szCs w:val="22"/>
              </w:rPr>
            </w:pPr>
          </w:p>
          <w:p w14:paraId="51FDE634" w14:textId="5C12A7E8" w:rsidR="00565621" w:rsidRPr="00575A20" w:rsidRDefault="7C444248" w:rsidP="00565621">
            <w:pPr>
              <w:numPr>
                <w:ilvl w:val="0"/>
                <w:numId w:val="33"/>
              </w:numPr>
              <w:jc w:val="both"/>
              <w:rPr>
                <w:sz w:val="22"/>
                <w:szCs w:val="22"/>
              </w:rPr>
            </w:pPr>
            <w:r w:rsidRPr="00575A20">
              <w:rPr>
                <w:b/>
                <w:bCs/>
                <w:sz w:val="22"/>
                <w:szCs w:val="22"/>
              </w:rPr>
              <w:t>Pinto DS</w:t>
            </w:r>
            <w:r w:rsidRPr="00575A20">
              <w:rPr>
                <w:sz w:val="22"/>
                <w:szCs w:val="22"/>
              </w:rPr>
              <w:t>. COVID-19 and Coronary Artery Disease</w:t>
            </w:r>
            <w:r w:rsidR="59CAB3E6" w:rsidRPr="00575A20">
              <w:rPr>
                <w:sz w:val="22"/>
                <w:szCs w:val="22"/>
              </w:rPr>
              <w:t>.  UpToDate</w:t>
            </w:r>
            <w:r w:rsidRPr="00575A20">
              <w:rPr>
                <w:sz w:val="22"/>
                <w:szCs w:val="22"/>
              </w:rPr>
              <w:t>. 2020</w:t>
            </w:r>
            <w:r w:rsidR="55CACB39" w:rsidRPr="00575A20">
              <w:rPr>
                <w:sz w:val="22"/>
                <w:szCs w:val="22"/>
              </w:rPr>
              <w:t>-</w:t>
            </w:r>
            <w:r w:rsidR="001364DF" w:rsidRPr="00575A20">
              <w:rPr>
                <w:sz w:val="22"/>
                <w:szCs w:val="22"/>
              </w:rPr>
              <w:t>2022.</w:t>
            </w:r>
          </w:p>
          <w:p w14:paraId="147542C4" w14:textId="77777777" w:rsidR="00565621" w:rsidRPr="00575A20" w:rsidRDefault="00E95481" w:rsidP="00565621">
            <w:pPr>
              <w:ind w:left="720"/>
              <w:jc w:val="both"/>
              <w:rPr>
                <w:sz w:val="22"/>
                <w:szCs w:val="22"/>
              </w:rPr>
            </w:pPr>
            <w:r w:rsidRPr="00575A20">
              <w:rPr>
                <w:sz w:val="22"/>
                <w:szCs w:val="22"/>
              </w:rPr>
              <w:t>Published online and DVD</w:t>
            </w:r>
          </w:p>
          <w:p w14:paraId="718F25ED" w14:textId="77777777" w:rsidR="00565621" w:rsidRPr="00575A20" w:rsidRDefault="00E95481" w:rsidP="00565621">
            <w:pPr>
              <w:ind w:left="720"/>
              <w:jc w:val="both"/>
              <w:rPr>
                <w:sz w:val="22"/>
                <w:szCs w:val="22"/>
              </w:rPr>
            </w:pPr>
            <w:r w:rsidRPr="00575A20">
              <w:rPr>
                <w:sz w:val="22"/>
                <w:szCs w:val="22"/>
              </w:rPr>
              <w:t xml:space="preserve">Intended Audience: All Medical Practitioners </w:t>
            </w:r>
          </w:p>
          <w:p w14:paraId="1BAEF54D" w14:textId="6BE07EDF" w:rsidR="00E95481" w:rsidRPr="00575A20" w:rsidRDefault="00E95481" w:rsidP="00565621">
            <w:pPr>
              <w:ind w:left="720"/>
              <w:jc w:val="both"/>
              <w:rPr>
                <w:sz w:val="22"/>
                <w:szCs w:val="22"/>
              </w:rPr>
            </w:pPr>
            <w:r w:rsidRPr="00575A20">
              <w:rPr>
                <w:sz w:val="22"/>
                <w:szCs w:val="22"/>
              </w:rPr>
              <w:t>Used Internationally</w:t>
            </w:r>
          </w:p>
          <w:p w14:paraId="1E70296D" w14:textId="4FF1EA2D" w:rsidR="00BA3EBC" w:rsidRPr="00575A20" w:rsidRDefault="00BA3EBC" w:rsidP="00565621">
            <w:pPr>
              <w:ind w:left="720"/>
              <w:jc w:val="both"/>
              <w:rPr>
                <w:sz w:val="22"/>
                <w:szCs w:val="22"/>
              </w:rPr>
            </w:pPr>
          </w:p>
          <w:p w14:paraId="75A64898" w14:textId="22FCB900" w:rsidR="003C477F" w:rsidRPr="00575A20" w:rsidRDefault="009F3186" w:rsidP="00BA3EBC">
            <w:pPr>
              <w:pStyle w:val="ColorfulList-Accent11"/>
              <w:numPr>
                <w:ilvl w:val="0"/>
                <w:numId w:val="33"/>
              </w:numPr>
              <w:rPr>
                <w:sz w:val="22"/>
                <w:szCs w:val="22"/>
              </w:rPr>
            </w:pPr>
            <w:r w:rsidRPr="00575A20">
              <w:rPr>
                <w:b/>
                <w:bCs/>
                <w:sz w:val="22"/>
                <w:szCs w:val="22"/>
              </w:rPr>
              <w:t>Pinto DS</w:t>
            </w:r>
            <w:r w:rsidRPr="00575A20">
              <w:rPr>
                <w:sz w:val="22"/>
                <w:szCs w:val="22"/>
              </w:rPr>
              <w:t>, Shroff A (eds).</w:t>
            </w:r>
            <w:r w:rsidRPr="00575A20">
              <w:rPr>
                <w:b/>
                <w:bCs/>
                <w:sz w:val="22"/>
                <w:szCs w:val="22"/>
              </w:rPr>
              <w:t xml:space="preserve">  </w:t>
            </w:r>
            <w:r w:rsidRPr="00575A20">
              <w:rPr>
                <w:sz w:val="22"/>
                <w:szCs w:val="22"/>
              </w:rPr>
              <w:t>Vascular Access Management and Closure</w:t>
            </w:r>
            <w:r w:rsidR="005D3D0B" w:rsidRPr="00575A20">
              <w:rPr>
                <w:sz w:val="22"/>
                <w:szCs w:val="22"/>
              </w:rPr>
              <w:t xml:space="preserve">:  Best Practices.  </w:t>
            </w:r>
            <w:r w:rsidR="00176D20" w:rsidRPr="00575A20">
              <w:rPr>
                <w:sz w:val="22"/>
                <w:szCs w:val="22"/>
              </w:rPr>
              <w:t>Society of Cardiac Angiography and Interventions</w:t>
            </w:r>
          </w:p>
          <w:p w14:paraId="1216933B" w14:textId="4BF710B0" w:rsidR="001A0379" w:rsidRPr="00575A20" w:rsidRDefault="001A0379" w:rsidP="001A0379">
            <w:pPr>
              <w:pStyle w:val="ColorfulList-Accent11"/>
              <w:rPr>
                <w:sz w:val="22"/>
                <w:szCs w:val="22"/>
              </w:rPr>
            </w:pPr>
            <w:r w:rsidRPr="00575A20">
              <w:rPr>
                <w:sz w:val="22"/>
                <w:szCs w:val="22"/>
              </w:rPr>
              <w:t>Published online</w:t>
            </w:r>
          </w:p>
          <w:p w14:paraId="42C2DF34" w14:textId="5013EA0F" w:rsidR="00A54AD6" w:rsidRPr="00575A20" w:rsidRDefault="6F835671" w:rsidP="006D1C4D">
            <w:pPr>
              <w:pStyle w:val="ColorfulList-Accent11"/>
              <w:rPr>
                <w:sz w:val="22"/>
                <w:szCs w:val="22"/>
              </w:rPr>
            </w:pPr>
            <w:r w:rsidRPr="00575A20">
              <w:rPr>
                <w:sz w:val="22"/>
                <w:szCs w:val="22"/>
              </w:rPr>
              <w:t>Intended Audience:  All Medical Practitioners</w:t>
            </w:r>
          </w:p>
        </w:tc>
      </w:tr>
      <w:tr w:rsidR="001A0379" w:rsidRPr="00575A20" w14:paraId="01562004" w14:textId="77777777" w:rsidTr="12C316A1">
        <w:tc>
          <w:tcPr>
            <w:tcW w:w="10440" w:type="dxa"/>
          </w:tcPr>
          <w:p w14:paraId="3265AACC" w14:textId="77777777" w:rsidR="001A0379" w:rsidRPr="00575A20" w:rsidRDefault="001A0379" w:rsidP="001A0379">
            <w:pPr>
              <w:jc w:val="both"/>
              <w:rPr>
                <w:b/>
                <w:bCs/>
                <w:sz w:val="22"/>
                <w:szCs w:val="22"/>
              </w:rPr>
            </w:pPr>
          </w:p>
        </w:tc>
      </w:tr>
    </w:tbl>
    <w:p w14:paraId="5BE0AEC6" w14:textId="0646E144" w:rsidR="00A349DF" w:rsidRPr="00575A20" w:rsidRDefault="00A349DF" w:rsidP="00BA3EBC">
      <w:pPr>
        <w:pStyle w:val="H2"/>
        <w:spacing w:after="240"/>
        <w:rPr>
          <w:b w:val="0"/>
          <w:sz w:val="22"/>
          <w:szCs w:val="22"/>
        </w:rPr>
      </w:pPr>
      <w:r w:rsidRPr="00575A20">
        <w:rPr>
          <w:bCs/>
          <w:sz w:val="22"/>
          <w:szCs w:val="22"/>
        </w:rPr>
        <w:t xml:space="preserve">Narrative Report </w:t>
      </w:r>
    </w:p>
    <w:p w14:paraId="0B748D72" w14:textId="1AF880E2" w:rsidR="00264329" w:rsidRPr="00575A20" w:rsidRDefault="00D33071" w:rsidP="00264329">
      <w:pPr>
        <w:tabs>
          <w:tab w:val="left" w:pos="720"/>
          <w:tab w:val="left" w:pos="2340"/>
          <w:tab w:val="left" w:pos="6930"/>
          <w:tab w:val="left" w:pos="8100"/>
        </w:tabs>
        <w:spacing w:before="120" w:after="240"/>
        <w:jc w:val="both"/>
        <w:rPr>
          <w:sz w:val="22"/>
          <w:szCs w:val="22"/>
        </w:rPr>
      </w:pPr>
      <w:r w:rsidRPr="00D33071">
        <w:rPr>
          <w:b/>
          <w:bCs/>
          <w:sz w:val="22"/>
          <w:szCs w:val="22"/>
        </w:rPr>
        <w:t>Global Chief Medical Officer</w:t>
      </w:r>
      <w:r w:rsidR="00D76A07">
        <w:rPr>
          <w:b/>
          <w:bCs/>
          <w:sz w:val="22"/>
          <w:szCs w:val="22"/>
        </w:rPr>
        <w:t>:</w:t>
      </w:r>
      <w:r w:rsidR="00D76A07">
        <w:rPr>
          <w:sz w:val="22"/>
          <w:szCs w:val="22"/>
        </w:rPr>
        <w:t xml:space="preserve">  </w:t>
      </w:r>
      <w:r w:rsidR="00264329" w:rsidRPr="00575A20">
        <w:rPr>
          <w:sz w:val="22"/>
          <w:szCs w:val="22"/>
        </w:rPr>
        <w:t xml:space="preserve">I was recruited to be Chief Medical Officer of JenaValve Technology in July of 2022, and after transitioning hospital administrative and nonclinical duties at BIDMC, I accepted this position on October 25, 2022.  This device will be the first transcatheter aortic valve approved for aortic regurgitation.  </w:t>
      </w:r>
    </w:p>
    <w:p w14:paraId="397ADBA7" w14:textId="2F5E2342" w:rsidR="003D4CED" w:rsidRDefault="00D76A07" w:rsidP="00BA3EBC">
      <w:pPr>
        <w:spacing w:before="120" w:after="240"/>
        <w:rPr>
          <w:sz w:val="22"/>
          <w:szCs w:val="22"/>
        </w:rPr>
      </w:pPr>
      <w:r>
        <w:rPr>
          <w:sz w:val="22"/>
          <w:szCs w:val="22"/>
        </w:rPr>
        <w:t xml:space="preserve">This role began as an extension of my academic career </w:t>
      </w:r>
      <w:r w:rsidR="004F1BB6">
        <w:rPr>
          <w:sz w:val="22"/>
          <w:szCs w:val="22"/>
        </w:rPr>
        <w:t xml:space="preserve">to </w:t>
      </w:r>
      <w:r w:rsidR="00E14FFA">
        <w:rPr>
          <w:sz w:val="22"/>
          <w:szCs w:val="22"/>
        </w:rPr>
        <w:t xml:space="preserve">become part of a team charged with </w:t>
      </w:r>
      <w:r w:rsidR="004F1BB6">
        <w:rPr>
          <w:sz w:val="22"/>
          <w:szCs w:val="22"/>
        </w:rPr>
        <w:t>bring</w:t>
      </w:r>
      <w:r w:rsidR="00E14FFA">
        <w:rPr>
          <w:sz w:val="22"/>
          <w:szCs w:val="22"/>
        </w:rPr>
        <w:t>ing</w:t>
      </w:r>
      <w:r w:rsidR="004F1BB6">
        <w:rPr>
          <w:sz w:val="22"/>
          <w:szCs w:val="22"/>
        </w:rPr>
        <w:t xml:space="preserve"> a</w:t>
      </w:r>
      <w:r>
        <w:rPr>
          <w:sz w:val="22"/>
          <w:szCs w:val="22"/>
        </w:rPr>
        <w:t xml:space="preserve"> novel technology </w:t>
      </w:r>
      <w:r w:rsidR="00157F15">
        <w:rPr>
          <w:sz w:val="22"/>
          <w:szCs w:val="22"/>
        </w:rPr>
        <w:t xml:space="preserve">for a clinical problem without </w:t>
      </w:r>
      <w:r w:rsidR="00A90B1B">
        <w:rPr>
          <w:sz w:val="22"/>
          <w:szCs w:val="22"/>
        </w:rPr>
        <w:t xml:space="preserve">a </w:t>
      </w:r>
      <w:r w:rsidR="00157F15">
        <w:rPr>
          <w:sz w:val="22"/>
          <w:szCs w:val="22"/>
        </w:rPr>
        <w:t>current solution</w:t>
      </w:r>
      <w:r w:rsidR="004F1BB6">
        <w:rPr>
          <w:sz w:val="22"/>
          <w:szCs w:val="22"/>
        </w:rPr>
        <w:t xml:space="preserve"> to patients</w:t>
      </w:r>
      <w:r w:rsidR="00157F15">
        <w:rPr>
          <w:sz w:val="22"/>
          <w:szCs w:val="22"/>
        </w:rPr>
        <w:t xml:space="preserve">.  </w:t>
      </w:r>
      <w:r w:rsidR="00A90B1B">
        <w:rPr>
          <w:sz w:val="22"/>
          <w:szCs w:val="22"/>
        </w:rPr>
        <w:t>A</w:t>
      </w:r>
      <w:r w:rsidR="00157F15">
        <w:rPr>
          <w:sz w:val="22"/>
          <w:szCs w:val="22"/>
        </w:rPr>
        <w:t xml:space="preserve">s the </w:t>
      </w:r>
      <w:r w:rsidR="000E32EC">
        <w:rPr>
          <w:sz w:val="22"/>
          <w:szCs w:val="22"/>
        </w:rPr>
        <w:t>only</w:t>
      </w:r>
      <w:r w:rsidR="00307859">
        <w:rPr>
          <w:sz w:val="22"/>
          <w:szCs w:val="22"/>
        </w:rPr>
        <w:t xml:space="preserve"> practicing physician</w:t>
      </w:r>
      <w:r w:rsidR="00A90B1B">
        <w:rPr>
          <w:sz w:val="22"/>
          <w:szCs w:val="22"/>
        </w:rPr>
        <w:t>,</w:t>
      </w:r>
      <w:r w:rsidR="00307859">
        <w:rPr>
          <w:sz w:val="22"/>
          <w:szCs w:val="22"/>
        </w:rPr>
        <w:t xml:space="preserve"> </w:t>
      </w:r>
      <w:r w:rsidR="00A90B1B">
        <w:rPr>
          <w:sz w:val="22"/>
          <w:szCs w:val="22"/>
        </w:rPr>
        <w:t>I</w:t>
      </w:r>
      <w:r w:rsidR="00307859">
        <w:rPr>
          <w:sz w:val="22"/>
          <w:szCs w:val="22"/>
        </w:rPr>
        <w:t xml:space="preserve"> lead clinical and medical affairs</w:t>
      </w:r>
      <w:r w:rsidR="00431332">
        <w:rPr>
          <w:sz w:val="22"/>
          <w:szCs w:val="22"/>
        </w:rPr>
        <w:t xml:space="preserve"> </w:t>
      </w:r>
      <w:r w:rsidR="00A90B1B">
        <w:rPr>
          <w:sz w:val="22"/>
          <w:szCs w:val="22"/>
        </w:rPr>
        <w:t>and</w:t>
      </w:r>
      <w:r w:rsidR="00307859">
        <w:rPr>
          <w:sz w:val="22"/>
          <w:szCs w:val="22"/>
        </w:rPr>
        <w:t xml:space="preserve"> report directly to the CEO a</w:t>
      </w:r>
      <w:r w:rsidR="00A90B1B">
        <w:rPr>
          <w:sz w:val="22"/>
          <w:szCs w:val="22"/>
        </w:rPr>
        <w:t>s</w:t>
      </w:r>
      <w:r w:rsidR="00307859">
        <w:rPr>
          <w:sz w:val="22"/>
          <w:szCs w:val="22"/>
        </w:rPr>
        <w:t xml:space="preserve"> a member of the senior leadership team.  </w:t>
      </w:r>
      <w:r w:rsidR="00FD0135">
        <w:rPr>
          <w:sz w:val="22"/>
          <w:szCs w:val="22"/>
        </w:rPr>
        <w:t>I oversee</w:t>
      </w:r>
      <w:r w:rsidR="00307859">
        <w:rPr>
          <w:sz w:val="22"/>
          <w:szCs w:val="22"/>
        </w:rPr>
        <w:t xml:space="preserve"> </w:t>
      </w:r>
      <w:r w:rsidR="00FD0135">
        <w:rPr>
          <w:sz w:val="22"/>
          <w:szCs w:val="22"/>
        </w:rPr>
        <w:t xml:space="preserve">the </w:t>
      </w:r>
      <w:r w:rsidR="007300D1">
        <w:rPr>
          <w:sz w:val="22"/>
          <w:szCs w:val="22"/>
        </w:rPr>
        <w:t xml:space="preserve">medical and clinical affairs departments.  </w:t>
      </w:r>
      <w:r w:rsidR="008562B0">
        <w:rPr>
          <w:sz w:val="22"/>
          <w:szCs w:val="22"/>
        </w:rPr>
        <w:t>Major r</w:t>
      </w:r>
      <w:r w:rsidR="00677896">
        <w:rPr>
          <w:sz w:val="22"/>
          <w:szCs w:val="22"/>
        </w:rPr>
        <w:t xml:space="preserve">esponsibilities include </w:t>
      </w:r>
      <w:r w:rsidR="008562B0">
        <w:rPr>
          <w:sz w:val="22"/>
          <w:szCs w:val="22"/>
        </w:rPr>
        <w:t xml:space="preserve">helping </w:t>
      </w:r>
      <w:r w:rsidR="00D9069D">
        <w:rPr>
          <w:sz w:val="22"/>
          <w:szCs w:val="22"/>
        </w:rPr>
        <w:t xml:space="preserve">develop a </w:t>
      </w:r>
      <w:r w:rsidR="00030053">
        <w:rPr>
          <w:sz w:val="22"/>
          <w:szCs w:val="22"/>
        </w:rPr>
        <w:t xml:space="preserve">shared company vision </w:t>
      </w:r>
      <w:r w:rsidR="00537162">
        <w:rPr>
          <w:sz w:val="22"/>
          <w:szCs w:val="22"/>
        </w:rPr>
        <w:t xml:space="preserve">and </w:t>
      </w:r>
      <w:r w:rsidR="00C1479D">
        <w:rPr>
          <w:sz w:val="22"/>
          <w:szCs w:val="22"/>
        </w:rPr>
        <w:t>presentation of progress toward these</w:t>
      </w:r>
      <w:r w:rsidR="00537162">
        <w:rPr>
          <w:sz w:val="22"/>
          <w:szCs w:val="22"/>
        </w:rPr>
        <w:t xml:space="preserve"> </w:t>
      </w:r>
      <w:r w:rsidR="00C1479D">
        <w:rPr>
          <w:sz w:val="22"/>
          <w:szCs w:val="22"/>
        </w:rPr>
        <w:t>routinely</w:t>
      </w:r>
      <w:r w:rsidR="003D4CED">
        <w:rPr>
          <w:sz w:val="22"/>
          <w:szCs w:val="22"/>
        </w:rPr>
        <w:t xml:space="preserve"> to</w:t>
      </w:r>
      <w:r w:rsidR="00EA2C1D">
        <w:rPr>
          <w:sz w:val="22"/>
          <w:szCs w:val="22"/>
        </w:rPr>
        <w:t xml:space="preserve"> the Board of Directors.  </w:t>
      </w:r>
      <w:r w:rsidR="00E23BC1">
        <w:rPr>
          <w:sz w:val="22"/>
          <w:szCs w:val="22"/>
        </w:rPr>
        <w:t>I</w:t>
      </w:r>
      <w:r w:rsidR="006F32B7">
        <w:rPr>
          <w:sz w:val="22"/>
          <w:szCs w:val="22"/>
        </w:rPr>
        <w:t>n discussions with the CEO, CFO, new and potential strategic investors, bankers and analysts</w:t>
      </w:r>
      <w:r w:rsidR="00E23BC1">
        <w:rPr>
          <w:sz w:val="22"/>
          <w:szCs w:val="22"/>
        </w:rPr>
        <w:t xml:space="preserve">, clinical expertise </w:t>
      </w:r>
      <w:r w:rsidR="00EC3008">
        <w:rPr>
          <w:sz w:val="22"/>
          <w:szCs w:val="22"/>
        </w:rPr>
        <w:t>is offered</w:t>
      </w:r>
      <w:r w:rsidR="006F32B7">
        <w:rPr>
          <w:sz w:val="22"/>
          <w:szCs w:val="22"/>
        </w:rPr>
        <w:t>.   I act as the single clinical resource to the regulatory, safety and quality teams</w:t>
      </w:r>
      <w:r w:rsidR="0080478D">
        <w:rPr>
          <w:sz w:val="22"/>
          <w:szCs w:val="22"/>
        </w:rPr>
        <w:t xml:space="preserve"> and p</w:t>
      </w:r>
      <w:r w:rsidR="0080478D">
        <w:rPr>
          <w:sz w:val="22"/>
          <w:szCs w:val="22"/>
        </w:rPr>
        <w:t xml:space="preserve">rovide primary clinical content, editing and preparation for submissions to the FDA and European regulators to comply with EU MDR requirements and the modular PMA application.   </w:t>
      </w:r>
    </w:p>
    <w:p w14:paraId="052B37BE" w14:textId="1756E9C6" w:rsidR="00E14FFA" w:rsidRDefault="00260C4D" w:rsidP="00BA3EBC">
      <w:pPr>
        <w:spacing w:before="120" w:after="240"/>
        <w:rPr>
          <w:sz w:val="22"/>
          <w:szCs w:val="22"/>
        </w:rPr>
      </w:pPr>
      <w:r>
        <w:rPr>
          <w:sz w:val="22"/>
          <w:szCs w:val="22"/>
        </w:rPr>
        <w:t xml:space="preserve">Clinical </w:t>
      </w:r>
      <w:r w:rsidR="00396CEA">
        <w:rPr>
          <w:sz w:val="22"/>
          <w:szCs w:val="22"/>
        </w:rPr>
        <w:t xml:space="preserve">affairs </w:t>
      </w:r>
      <w:r>
        <w:rPr>
          <w:sz w:val="22"/>
          <w:szCs w:val="22"/>
        </w:rPr>
        <w:t xml:space="preserve">work </w:t>
      </w:r>
      <w:r w:rsidR="00161BAB">
        <w:rPr>
          <w:sz w:val="22"/>
          <w:szCs w:val="22"/>
        </w:rPr>
        <w:t xml:space="preserve">involves </w:t>
      </w:r>
      <w:r w:rsidR="00BB38EE">
        <w:rPr>
          <w:sz w:val="22"/>
          <w:szCs w:val="22"/>
        </w:rPr>
        <w:t xml:space="preserve">oversight </w:t>
      </w:r>
      <w:r w:rsidR="006F32B7">
        <w:rPr>
          <w:sz w:val="22"/>
          <w:szCs w:val="22"/>
        </w:rPr>
        <w:t xml:space="preserve">of </w:t>
      </w:r>
      <w:r>
        <w:rPr>
          <w:sz w:val="22"/>
          <w:szCs w:val="22"/>
        </w:rPr>
        <w:t xml:space="preserve">clinical operations, data management, </w:t>
      </w:r>
      <w:r w:rsidR="002B2110">
        <w:rPr>
          <w:sz w:val="22"/>
          <w:szCs w:val="22"/>
        </w:rPr>
        <w:t xml:space="preserve">and </w:t>
      </w:r>
      <w:r>
        <w:rPr>
          <w:sz w:val="22"/>
          <w:szCs w:val="22"/>
        </w:rPr>
        <w:t>site management</w:t>
      </w:r>
      <w:r w:rsidR="00AE0B07">
        <w:rPr>
          <w:sz w:val="22"/>
          <w:szCs w:val="22"/>
        </w:rPr>
        <w:t xml:space="preserve"> for</w:t>
      </w:r>
      <w:r>
        <w:rPr>
          <w:sz w:val="22"/>
          <w:szCs w:val="22"/>
        </w:rPr>
        <w:t xml:space="preserve"> </w:t>
      </w:r>
      <w:r w:rsidR="00AE0B07">
        <w:rPr>
          <w:sz w:val="22"/>
          <w:szCs w:val="22"/>
        </w:rPr>
        <w:t xml:space="preserve">existing </w:t>
      </w:r>
      <w:r w:rsidR="00AE0B07">
        <w:rPr>
          <w:sz w:val="22"/>
          <w:szCs w:val="22"/>
        </w:rPr>
        <w:t xml:space="preserve">clinical </w:t>
      </w:r>
      <w:r w:rsidR="00AE0B07">
        <w:rPr>
          <w:sz w:val="22"/>
          <w:szCs w:val="22"/>
        </w:rPr>
        <w:t>trials</w:t>
      </w:r>
      <w:r w:rsidR="007E1F6F">
        <w:rPr>
          <w:sz w:val="22"/>
          <w:szCs w:val="22"/>
        </w:rPr>
        <w:t>.  I had</w:t>
      </w:r>
      <w:r w:rsidR="00BA4409">
        <w:rPr>
          <w:sz w:val="22"/>
          <w:szCs w:val="22"/>
        </w:rPr>
        <w:t xml:space="preserve"> direct hands</w:t>
      </w:r>
      <w:r w:rsidR="002B2110">
        <w:rPr>
          <w:sz w:val="22"/>
          <w:szCs w:val="22"/>
        </w:rPr>
        <w:t>-</w:t>
      </w:r>
      <w:r w:rsidR="00BA4409">
        <w:rPr>
          <w:sz w:val="22"/>
          <w:szCs w:val="22"/>
        </w:rPr>
        <w:t xml:space="preserve">on </w:t>
      </w:r>
      <w:r w:rsidR="00161BAB">
        <w:rPr>
          <w:sz w:val="22"/>
          <w:szCs w:val="22"/>
        </w:rPr>
        <w:t>oversight</w:t>
      </w:r>
      <w:r w:rsidR="003C3776">
        <w:rPr>
          <w:sz w:val="22"/>
          <w:szCs w:val="22"/>
        </w:rPr>
        <w:t xml:space="preserve"> of the team for 6 months </w:t>
      </w:r>
      <w:r w:rsidR="00804567">
        <w:rPr>
          <w:sz w:val="22"/>
          <w:szCs w:val="22"/>
        </w:rPr>
        <w:t xml:space="preserve">during a leadership vacancy </w:t>
      </w:r>
      <w:r w:rsidR="00BB38EE">
        <w:rPr>
          <w:sz w:val="22"/>
          <w:szCs w:val="22"/>
        </w:rPr>
        <w:t xml:space="preserve">and </w:t>
      </w:r>
      <w:r w:rsidR="007E1F6F">
        <w:rPr>
          <w:sz w:val="22"/>
          <w:szCs w:val="22"/>
        </w:rPr>
        <w:t xml:space="preserve">then </w:t>
      </w:r>
      <w:r w:rsidR="00804567">
        <w:rPr>
          <w:sz w:val="22"/>
          <w:szCs w:val="22"/>
        </w:rPr>
        <w:t xml:space="preserve">successfully </w:t>
      </w:r>
      <w:r w:rsidR="00BB38EE">
        <w:rPr>
          <w:sz w:val="22"/>
          <w:szCs w:val="22"/>
        </w:rPr>
        <w:t>transition</w:t>
      </w:r>
      <w:r w:rsidR="007E1F6F">
        <w:rPr>
          <w:sz w:val="22"/>
          <w:szCs w:val="22"/>
        </w:rPr>
        <w:t>ed</w:t>
      </w:r>
      <w:r w:rsidR="00BB38EE">
        <w:rPr>
          <w:sz w:val="22"/>
          <w:szCs w:val="22"/>
        </w:rPr>
        <w:t xml:space="preserve"> </w:t>
      </w:r>
      <w:r w:rsidR="003F1C27">
        <w:rPr>
          <w:sz w:val="22"/>
          <w:szCs w:val="22"/>
        </w:rPr>
        <w:t>these</w:t>
      </w:r>
      <w:r w:rsidR="00EC3008">
        <w:rPr>
          <w:sz w:val="22"/>
          <w:szCs w:val="22"/>
        </w:rPr>
        <w:t xml:space="preserve"> direct</w:t>
      </w:r>
      <w:r w:rsidR="003F1C27">
        <w:rPr>
          <w:sz w:val="22"/>
          <w:szCs w:val="22"/>
        </w:rPr>
        <w:t xml:space="preserve"> responsibilities </w:t>
      </w:r>
      <w:r w:rsidR="00804567">
        <w:rPr>
          <w:sz w:val="22"/>
          <w:szCs w:val="22"/>
        </w:rPr>
        <w:t>after</w:t>
      </w:r>
      <w:r w:rsidR="00FC3B33">
        <w:rPr>
          <w:sz w:val="22"/>
          <w:szCs w:val="22"/>
        </w:rPr>
        <w:t xml:space="preserve"> </w:t>
      </w:r>
      <w:r w:rsidR="003F1C27">
        <w:rPr>
          <w:sz w:val="22"/>
          <w:szCs w:val="22"/>
        </w:rPr>
        <w:t>hir</w:t>
      </w:r>
      <w:r w:rsidR="00804567">
        <w:rPr>
          <w:sz w:val="22"/>
          <w:szCs w:val="22"/>
        </w:rPr>
        <w:t>ing</w:t>
      </w:r>
      <w:r w:rsidR="003F1C27">
        <w:rPr>
          <w:sz w:val="22"/>
          <w:szCs w:val="22"/>
        </w:rPr>
        <w:t xml:space="preserve"> a V</w:t>
      </w:r>
      <w:r w:rsidR="006D6224">
        <w:rPr>
          <w:sz w:val="22"/>
          <w:szCs w:val="22"/>
        </w:rPr>
        <w:t>P of clinical and medical affairs</w:t>
      </w:r>
      <w:r w:rsidR="007E1F6F">
        <w:rPr>
          <w:sz w:val="22"/>
          <w:szCs w:val="22"/>
        </w:rPr>
        <w:t xml:space="preserve"> as a direct report</w:t>
      </w:r>
      <w:r w:rsidR="000856C9">
        <w:rPr>
          <w:sz w:val="22"/>
          <w:szCs w:val="22"/>
        </w:rPr>
        <w:t xml:space="preserve">. </w:t>
      </w:r>
      <w:r w:rsidR="00A23DD6">
        <w:rPr>
          <w:sz w:val="22"/>
          <w:szCs w:val="22"/>
        </w:rPr>
        <w:t xml:space="preserve"> </w:t>
      </w:r>
      <w:r w:rsidR="00144C76">
        <w:rPr>
          <w:sz w:val="22"/>
          <w:szCs w:val="22"/>
        </w:rPr>
        <w:t xml:space="preserve">A major </w:t>
      </w:r>
      <w:r w:rsidR="00144C76">
        <w:rPr>
          <w:sz w:val="22"/>
          <w:szCs w:val="22"/>
        </w:rPr>
        <w:t xml:space="preserve">focus has been on </w:t>
      </w:r>
      <w:r w:rsidR="00144C76">
        <w:rPr>
          <w:sz w:val="22"/>
          <w:szCs w:val="22"/>
        </w:rPr>
        <w:t xml:space="preserve">the </w:t>
      </w:r>
      <w:r w:rsidR="00144C76">
        <w:rPr>
          <w:sz w:val="22"/>
          <w:szCs w:val="22"/>
        </w:rPr>
        <w:t>develop</w:t>
      </w:r>
      <w:r w:rsidR="00144C76">
        <w:rPr>
          <w:sz w:val="22"/>
          <w:szCs w:val="22"/>
        </w:rPr>
        <w:t>ment of</w:t>
      </w:r>
      <w:r w:rsidR="00144C76">
        <w:rPr>
          <w:sz w:val="22"/>
          <w:szCs w:val="22"/>
        </w:rPr>
        <w:t xml:space="preserve"> </w:t>
      </w:r>
      <w:r w:rsidR="00757C02">
        <w:rPr>
          <w:sz w:val="22"/>
          <w:szCs w:val="22"/>
        </w:rPr>
        <w:t xml:space="preserve">a commercial </w:t>
      </w:r>
      <w:r w:rsidR="006D6224">
        <w:rPr>
          <w:sz w:val="22"/>
          <w:szCs w:val="22"/>
        </w:rPr>
        <w:t xml:space="preserve">implant </w:t>
      </w:r>
      <w:r w:rsidR="00757C02">
        <w:rPr>
          <w:sz w:val="22"/>
          <w:szCs w:val="22"/>
        </w:rPr>
        <w:t xml:space="preserve">registry in Europe and </w:t>
      </w:r>
      <w:r w:rsidR="006D6224">
        <w:rPr>
          <w:sz w:val="22"/>
          <w:szCs w:val="22"/>
        </w:rPr>
        <w:t xml:space="preserve">on the </w:t>
      </w:r>
      <w:r w:rsidR="00624775">
        <w:rPr>
          <w:sz w:val="22"/>
          <w:szCs w:val="22"/>
        </w:rPr>
        <w:t>development of</w:t>
      </w:r>
      <w:r w:rsidR="00AE0B07">
        <w:rPr>
          <w:sz w:val="22"/>
          <w:szCs w:val="22"/>
        </w:rPr>
        <w:t xml:space="preserve"> </w:t>
      </w:r>
      <w:r w:rsidR="00144C76">
        <w:rPr>
          <w:sz w:val="22"/>
          <w:szCs w:val="22"/>
        </w:rPr>
        <w:t>n</w:t>
      </w:r>
      <w:r w:rsidR="006D6224">
        <w:rPr>
          <w:sz w:val="22"/>
          <w:szCs w:val="22"/>
        </w:rPr>
        <w:t>ovel</w:t>
      </w:r>
      <w:r w:rsidR="00144C76">
        <w:rPr>
          <w:sz w:val="22"/>
          <w:szCs w:val="22"/>
        </w:rPr>
        <w:t xml:space="preserve"> trials </w:t>
      </w:r>
      <w:r w:rsidR="00AE0B07">
        <w:rPr>
          <w:sz w:val="22"/>
          <w:szCs w:val="22"/>
        </w:rPr>
        <w:t>to</w:t>
      </w:r>
      <w:r w:rsidR="00144C76">
        <w:rPr>
          <w:sz w:val="22"/>
          <w:szCs w:val="22"/>
        </w:rPr>
        <w:t xml:space="preserve"> expand indicatio</w:t>
      </w:r>
      <w:r w:rsidR="00AC5C06">
        <w:rPr>
          <w:sz w:val="22"/>
          <w:szCs w:val="22"/>
        </w:rPr>
        <w:t xml:space="preserve">n </w:t>
      </w:r>
      <w:r w:rsidR="002A60F2">
        <w:rPr>
          <w:sz w:val="22"/>
          <w:szCs w:val="22"/>
        </w:rPr>
        <w:t>with direct interface to the FDA alongside the regulatory team</w:t>
      </w:r>
      <w:r w:rsidR="00624775">
        <w:rPr>
          <w:sz w:val="22"/>
          <w:szCs w:val="22"/>
        </w:rPr>
        <w:t>.  These include</w:t>
      </w:r>
      <w:r w:rsidR="00C83DA7">
        <w:rPr>
          <w:sz w:val="22"/>
          <w:szCs w:val="22"/>
        </w:rPr>
        <w:t xml:space="preserve"> an LVAD registry and a pivotal randomized trial for TAVR vs. SAVR in aortic regurgitation for </w:t>
      </w:r>
      <w:r w:rsidR="006D6224">
        <w:rPr>
          <w:sz w:val="22"/>
          <w:szCs w:val="22"/>
        </w:rPr>
        <w:t>lower</w:t>
      </w:r>
      <w:r w:rsidR="00C83DA7">
        <w:rPr>
          <w:sz w:val="22"/>
          <w:szCs w:val="22"/>
        </w:rPr>
        <w:t xml:space="preserve"> risk patients</w:t>
      </w:r>
      <w:r w:rsidR="00624775">
        <w:rPr>
          <w:sz w:val="22"/>
          <w:szCs w:val="22"/>
        </w:rPr>
        <w:t>.</w:t>
      </w:r>
      <w:r w:rsidR="00027024" w:rsidRPr="00027024">
        <w:rPr>
          <w:sz w:val="22"/>
          <w:szCs w:val="22"/>
        </w:rPr>
        <w:t xml:space="preserve"> </w:t>
      </w:r>
      <w:r w:rsidR="009E4239">
        <w:rPr>
          <w:sz w:val="22"/>
          <w:szCs w:val="22"/>
        </w:rPr>
        <w:t xml:space="preserve"> </w:t>
      </w:r>
      <w:r w:rsidR="00521A14">
        <w:rPr>
          <w:sz w:val="22"/>
          <w:szCs w:val="22"/>
        </w:rPr>
        <w:t>Other clinical r</w:t>
      </w:r>
      <w:r w:rsidR="00521A14">
        <w:rPr>
          <w:sz w:val="22"/>
          <w:szCs w:val="22"/>
        </w:rPr>
        <w:t xml:space="preserve">esponsibilities </w:t>
      </w:r>
      <w:r w:rsidR="003D2F3B">
        <w:rPr>
          <w:sz w:val="22"/>
          <w:szCs w:val="22"/>
        </w:rPr>
        <w:t xml:space="preserve">with the commercial team </w:t>
      </w:r>
      <w:r w:rsidR="00521A14">
        <w:rPr>
          <w:sz w:val="22"/>
          <w:szCs w:val="22"/>
        </w:rPr>
        <w:t xml:space="preserve">include </w:t>
      </w:r>
      <w:r w:rsidR="003D2F3B">
        <w:rPr>
          <w:sz w:val="22"/>
          <w:szCs w:val="22"/>
        </w:rPr>
        <w:t xml:space="preserve">envisioning and completing </w:t>
      </w:r>
      <w:r w:rsidR="00521A14">
        <w:rPr>
          <w:sz w:val="22"/>
          <w:szCs w:val="22"/>
        </w:rPr>
        <w:t xml:space="preserve">therapy and device awareness projects.   Utilizing knowledge as a current TAVR implanter, </w:t>
      </w:r>
      <w:r w:rsidR="00213106">
        <w:rPr>
          <w:sz w:val="22"/>
          <w:szCs w:val="22"/>
        </w:rPr>
        <w:t xml:space="preserve">have refined </w:t>
      </w:r>
      <w:r w:rsidR="00521A14">
        <w:rPr>
          <w:sz w:val="22"/>
          <w:szCs w:val="22"/>
        </w:rPr>
        <w:t xml:space="preserve">clinical implant best practices, professional education </w:t>
      </w:r>
      <w:r w:rsidR="00213106">
        <w:rPr>
          <w:sz w:val="22"/>
          <w:szCs w:val="22"/>
        </w:rPr>
        <w:t>while</w:t>
      </w:r>
      <w:r w:rsidR="00521A14">
        <w:rPr>
          <w:sz w:val="22"/>
          <w:szCs w:val="22"/>
        </w:rPr>
        <w:t xml:space="preserve"> offering field team </w:t>
      </w:r>
      <w:r w:rsidR="00213106">
        <w:rPr>
          <w:sz w:val="22"/>
          <w:szCs w:val="22"/>
        </w:rPr>
        <w:t>and implanted support for</w:t>
      </w:r>
      <w:r w:rsidR="00521A14">
        <w:rPr>
          <w:sz w:val="22"/>
          <w:szCs w:val="22"/>
        </w:rPr>
        <w:t xml:space="preserve"> complex cases </w:t>
      </w:r>
      <w:r w:rsidR="00213106">
        <w:rPr>
          <w:sz w:val="22"/>
          <w:szCs w:val="22"/>
        </w:rPr>
        <w:t>and</w:t>
      </w:r>
      <w:r w:rsidR="00521A14">
        <w:rPr>
          <w:sz w:val="22"/>
          <w:szCs w:val="22"/>
        </w:rPr>
        <w:t xml:space="preserve"> personally proctoring numerous clinical implants for new sites in US, EU and Asia.   </w:t>
      </w:r>
    </w:p>
    <w:p w14:paraId="2368C4F9" w14:textId="481325FA" w:rsidR="00D33071" w:rsidRDefault="006E4CF6" w:rsidP="00BA3EBC">
      <w:pPr>
        <w:pBdr>
          <w:bottom w:val="single" w:sz="6" w:space="1" w:color="auto"/>
        </w:pBdr>
        <w:spacing w:before="120" w:after="240"/>
        <w:rPr>
          <w:sz w:val="22"/>
          <w:szCs w:val="22"/>
        </w:rPr>
      </w:pPr>
      <w:r>
        <w:rPr>
          <w:sz w:val="22"/>
          <w:szCs w:val="22"/>
        </w:rPr>
        <w:t xml:space="preserve">Medical affairs work centers around </w:t>
      </w:r>
      <w:r w:rsidR="009E4239">
        <w:rPr>
          <w:sz w:val="22"/>
          <w:szCs w:val="22"/>
        </w:rPr>
        <w:t xml:space="preserve">developing the roadmap and </w:t>
      </w:r>
      <w:r w:rsidR="008E4FC8">
        <w:rPr>
          <w:sz w:val="22"/>
          <w:szCs w:val="22"/>
        </w:rPr>
        <w:t xml:space="preserve">managing </w:t>
      </w:r>
      <w:r>
        <w:rPr>
          <w:sz w:val="22"/>
          <w:szCs w:val="22"/>
        </w:rPr>
        <w:t xml:space="preserve">evidence development </w:t>
      </w:r>
      <w:r w:rsidR="008E4FC8">
        <w:rPr>
          <w:sz w:val="22"/>
          <w:szCs w:val="22"/>
        </w:rPr>
        <w:t>efforts while</w:t>
      </w:r>
      <w:r>
        <w:rPr>
          <w:sz w:val="22"/>
          <w:szCs w:val="22"/>
        </w:rPr>
        <w:t xml:space="preserve"> acting as the physician interface between the company and </w:t>
      </w:r>
      <w:r w:rsidR="002A60F2">
        <w:rPr>
          <w:sz w:val="22"/>
          <w:szCs w:val="22"/>
        </w:rPr>
        <w:t xml:space="preserve">key </w:t>
      </w:r>
      <w:r>
        <w:rPr>
          <w:sz w:val="22"/>
          <w:szCs w:val="22"/>
        </w:rPr>
        <w:t>interventional</w:t>
      </w:r>
      <w:r w:rsidR="002A60F2">
        <w:rPr>
          <w:sz w:val="22"/>
          <w:szCs w:val="22"/>
        </w:rPr>
        <w:t xml:space="preserve"> cardiologists</w:t>
      </w:r>
      <w:r>
        <w:rPr>
          <w:sz w:val="22"/>
          <w:szCs w:val="22"/>
        </w:rPr>
        <w:t xml:space="preserve">, cardiac surgeons and noninvasive cardiologists.  </w:t>
      </w:r>
      <w:r w:rsidR="006A57F9">
        <w:rPr>
          <w:sz w:val="22"/>
          <w:szCs w:val="22"/>
        </w:rPr>
        <w:t xml:space="preserve">These responsibilities </w:t>
      </w:r>
      <w:r w:rsidR="00963430">
        <w:rPr>
          <w:sz w:val="22"/>
          <w:szCs w:val="22"/>
        </w:rPr>
        <w:t xml:space="preserve">have </w:t>
      </w:r>
      <w:r w:rsidR="00073027">
        <w:rPr>
          <w:sz w:val="22"/>
          <w:szCs w:val="22"/>
        </w:rPr>
        <w:t xml:space="preserve">required </w:t>
      </w:r>
      <w:r w:rsidR="00963430">
        <w:rPr>
          <w:sz w:val="22"/>
          <w:szCs w:val="22"/>
        </w:rPr>
        <w:t>call</w:t>
      </w:r>
      <w:r w:rsidR="00073027">
        <w:rPr>
          <w:sz w:val="22"/>
          <w:szCs w:val="22"/>
        </w:rPr>
        <w:t>ing</w:t>
      </w:r>
      <w:r w:rsidR="00963430">
        <w:rPr>
          <w:sz w:val="22"/>
          <w:szCs w:val="22"/>
        </w:rPr>
        <w:t xml:space="preserve"> upon </w:t>
      </w:r>
      <w:r w:rsidR="006A57F9">
        <w:rPr>
          <w:sz w:val="22"/>
          <w:szCs w:val="22"/>
        </w:rPr>
        <w:t>all prior</w:t>
      </w:r>
      <w:r w:rsidR="00963430">
        <w:rPr>
          <w:sz w:val="22"/>
          <w:szCs w:val="22"/>
        </w:rPr>
        <w:t xml:space="preserve"> academic exper</w:t>
      </w:r>
      <w:r w:rsidR="001505BE">
        <w:rPr>
          <w:sz w:val="22"/>
          <w:szCs w:val="22"/>
        </w:rPr>
        <w:t>tise</w:t>
      </w:r>
      <w:r w:rsidR="00963430">
        <w:rPr>
          <w:sz w:val="22"/>
          <w:szCs w:val="22"/>
        </w:rPr>
        <w:t xml:space="preserve"> including </w:t>
      </w:r>
      <w:r w:rsidR="00963430">
        <w:rPr>
          <w:sz w:val="22"/>
          <w:szCs w:val="22"/>
        </w:rPr>
        <w:lastRenderedPageBreak/>
        <w:t>project management,</w:t>
      </w:r>
      <w:r w:rsidR="001505BE">
        <w:rPr>
          <w:sz w:val="22"/>
          <w:szCs w:val="22"/>
        </w:rPr>
        <w:t xml:space="preserve"> </w:t>
      </w:r>
      <w:r w:rsidR="00963430">
        <w:rPr>
          <w:sz w:val="22"/>
          <w:szCs w:val="22"/>
        </w:rPr>
        <w:t xml:space="preserve">statistical </w:t>
      </w:r>
      <w:r w:rsidR="001505BE">
        <w:rPr>
          <w:sz w:val="22"/>
          <w:szCs w:val="22"/>
        </w:rPr>
        <w:t>programming, analysis</w:t>
      </w:r>
      <w:r w:rsidR="00963430">
        <w:rPr>
          <w:sz w:val="22"/>
          <w:szCs w:val="22"/>
        </w:rPr>
        <w:t xml:space="preserve"> and manuscript preparation.  Envisioning the pathway to scale up these efforts as resources expand is a major initiative now.  </w:t>
      </w:r>
    </w:p>
    <w:p w14:paraId="79FC8D18" w14:textId="77777777" w:rsidR="00264329" w:rsidRDefault="00264329" w:rsidP="00BA3EBC">
      <w:pPr>
        <w:pBdr>
          <w:bottom w:val="single" w:sz="6" w:space="1" w:color="auto"/>
        </w:pBdr>
        <w:spacing w:before="120" w:after="240"/>
        <w:rPr>
          <w:sz w:val="22"/>
          <w:szCs w:val="22"/>
        </w:rPr>
      </w:pPr>
    </w:p>
    <w:p w14:paraId="559DB912" w14:textId="19F55120" w:rsidR="00A349DF" w:rsidRPr="00575A20" w:rsidRDefault="00264329" w:rsidP="00BA3EBC">
      <w:pPr>
        <w:spacing w:before="120" w:after="240"/>
        <w:rPr>
          <w:sz w:val="22"/>
          <w:szCs w:val="22"/>
        </w:rPr>
      </w:pPr>
      <w:r>
        <w:rPr>
          <w:sz w:val="22"/>
          <w:szCs w:val="22"/>
        </w:rPr>
        <w:t>Prior</w:t>
      </w:r>
      <w:r w:rsidR="00F36B49" w:rsidRPr="00575A20">
        <w:rPr>
          <w:sz w:val="22"/>
          <w:szCs w:val="22"/>
        </w:rPr>
        <w:t xml:space="preserve"> clinical, </w:t>
      </w:r>
      <w:r w:rsidR="00F34520" w:rsidRPr="00575A20">
        <w:rPr>
          <w:sz w:val="22"/>
          <w:szCs w:val="22"/>
        </w:rPr>
        <w:t>teaching,</w:t>
      </w:r>
      <w:r w:rsidR="00F36B49" w:rsidRPr="00575A20">
        <w:rPr>
          <w:sz w:val="22"/>
          <w:szCs w:val="22"/>
        </w:rPr>
        <w:t xml:space="preserve"> and investigative efforts have centered on the care of our most critically ill cardiology patients, focusing on the following major areas</w:t>
      </w:r>
      <w:r w:rsidR="003A478E" w:rsidRPr="00575A20">
        <w:rPr>
          <w:sz w:val="22"/>
          <w:szCs w:val="22"/>
        </w:rPr>
        <w:t xml:space="preserve">.  </w:t>
      </w:r>
    </w:p>
    <w:p w14:paraId="73F05C0B" w14:textId="6A5198D9" w:rsidR="00BA3EBC" w:rsidRPr="00575A20" w:rsidRDefault="00BA3EBC" w:rsidP="00BA3EBC">
      <w:pPr>
        <w:tabs>
          <w:tab w:val="left" w:pos="720"/>
          <w:tab w:val="left" w:pos="2340"/>
          <w:tab w:val="left" w:pos="6930"/>
          <w:tab w:val="left" w:pos="8100"/>
        </w:tabs>
        <w:spacing w:before="120" w:after="240"/>
        <w:jc w:val="both"/>
        <w:rPr>
          <w:sz w:val="22"/>
          <w:szCs w:val="22"/>
        </w:rPr>
      </w:pPr>
      <w:r w:rsidRPr="00575A20">
        <w:rPr>
          <w:b/>
          <w:sz w:val="22"/>
          <w:szCs w:val="22"/>
        </w:rPr>
        <w:t>Management of Sudden Cardiac Death and High</w:t>
      </w:r>
      <w:r w:rsidR="00ED6185" w:rsidRPr="00575A20">
        <w:rPr>
          <w:b/>
          <w:sz w:val="22"/>
          <w:szCs w:val="22"/>
        </w:rPr>
        <w:t>-</w:t>
      </w:r>
      <w:r w:rsidRPr="00575A20">
        <w:rPr>
          <w:b/>
          <w:sz w:val="22"/>
          <w:szCs w:val="22"/>
        </w:rPr>
        <w:t>Risk Coronary Intervention</w:t>
      </w:r>
      <w:r w:rsidRPr="00575A20">
        <w:rPr>
          <w:sz w:val="22"/>
          <w:szCs w:val="22"/>
        </w:rPr>
        <w:t xml:space="preserve">: This interest began with management of patients suffering sudden cardiac death.  As such, I collaborated with Dr. Mark Josephson in writing the Sudden Cardiac Death chapter for </w:t>
      </w:r>
      <w:r w:rsidRPr="00575A20">
        <w:rPr>
          <w:sz w:val="22"/>
          <w:szCs w:val="22"/>
          <w:u w:val="single"/>
        </w:rPr>
        <w:t>Hurst’s</w:t>
      </w:r>
      <w:r w:rsidR="00303CF3" w:rsidRPr="00575A20">
        <w:rPr>
          <w:sz w:val="22"/>
          <w:szCs w:val="22"/>
          <w:u w:val="single"/>
        </w:rPr>
        <w:t xml:space="preserve">: </w:t>
      </w:r>
      <w:r w:rsidRPr="00575A20">
        <w:rPr>
          <w:sz w:val="22"/>
          <w:szCs w:val="22"/>
          <w:u w:val="single"/>
        </w:rPr>
        <w:t>The Heart</w:t>
      </w:r>
      <w:r w:rsidRPr="00575A20">
        <w:rPr>
          <w:sz w:val="22"/>
          <w:szCs w:val="22"/>
        </w:rPr>
        <w:t xml:space="preserve"> and companion handbook for multiple editions.  I subsequently wrote </w:t>
      </w:r>
      <w:r w:rsidR="00BF354D" w:rsidRPr="00575A20">
        <w:rPr>
          <w:sz w:val="22"/>
          <w:szCs w:val="22"/>
        </w:rPr>
        <w:t>several</w:t>
      </w:r>
      <w:r w:rsidRPr="00575A20">
        <w:rPr>
          <w:sz w:val="22"/>
          <w:szCs w:val="22"/>
        </w:rPr>
        <w:t xml:space="preserve"> chapters dedicated to Sudden Cardiac Death for UpToDate. I also co-authored a national consensus statement in public reporting of interventional cardiology outcomes in cardiac arrest patients.</w:t>
      </w:r>
    </w:p>
    <w:p w14:paraId="670818DD" w14:textId="746C99B4" w:rsidR="00BA3EBC" w:rsidRPr="00575A20" w:rsidRDefault="00BA3EBC" w:rsidP="00BA3EBC">
      <w:pPr>
        <w:tabs>
          <w:tab w:val="left" w:pos="720"/>
          <w:tab w:val="left" w:pos="2340"/>
          <w:tab w:val="left" w:pos="6930"/>
          <w:tab w:val="left" w:pos="8100"/>
        </w:tabs>
        <w:spacing w:before="120"/>
        <w:jc w:val="both"/>
        <w:rPr>
          <w:sz w:val="22"/>
          <w:szCs w:val="22"/>
        </w:rPr>
      </w:pPr>
      <w:r w:rsidRPr="00575A20">
        <w:rPr>
          <w:sz w:val="22"/>
          <w:szCs w:val="22"/>
        </w:rPr>
        <w:t xml:space="preserve">As my clinical activities began to center around the cardiac catheterization laboratory, my research interests evolved to best practices in medical therapies to support interventional procedures and studies quantifying the role of </w:t>
      </w:r>
      <w:r w:rsidR="00BF354D" w:rsidRPr="00575A20">
        <w:rPr>
          <w:sz w:val="22"/>
          <w:szCs w:val="22"/>
        </w:rPr>
        <w:t>high-risk</w:t>
      </w:r>
      <w:r w:rsidR="002F304E" w:rsidRPr="00575A20">
        <w:rPr>
          <w:sz w:val="22"/>
          <w:szCs w:val="22"/>
        </w:rPr>
        <w:t xml:space="preserve"> comorbidities, </w:t>
      </w:r>
      <w:r w:rsidRPr="00575A20">
        <w:rPr>
          <w:sz w:val="22"/>
          <w:szCs w:val="22"/>
        </w:rPr>
        <w:t>diabetes and advanced renal failure</w:t>
      </w:r>
      <w:r w:rsidR="002F304E" w:rsidRPr="00575A20">
        <w:rPr>
          <w:sz w:val="22"/>
          <w:szCs w:val="22"/>
        </w:rPr>
        <w:t>,</w:t>
      </w:r>
      <w:r w:rsidRPr="00575A20">
        <w:rPr>
          <w:sz w:val="22"/>
          <w:szCs w:val="22"/>
        </w:rPr>
        <w:t xml:space="preserve"> in interventional outcomes.  An important and highly cited work advanced our understanding of the time-based relationship of reperfusion and outcomes for an extremely ill population, those with ST-Elevation Myocardial </w:t>
      </w:r>
      <w:r w:rsidR="000026FD" w:rsidRPr="00575A20">
        <w:rPr>
          <w:sz w:val="22"/>
          <w:szCs w:val="22"/>
        </w:rPr>
        <w:t>I</w:t>
      </w:r>
      <w:r w:rsidRPr="00575A20">
        <w:rPr>
          <w:sz w:val="22"/>
          <w:szCs w:val="22"/>
        </w:rPr>
        <w:t xml:space="preserve">nfarction.  In collaboration with Dr. C. Michael Gibson, we advanced the understanding of time delays and patient factors when selecting the optimal reperfusion strategy for such patients.  </w:t>
      </w:r>
    </w:p>
    <w:p w14:paraId="3CAED4B1" w14:textId="08E6C69B" w:rsidR="00BA3EBC" w:rsidRPr="00575A20" w:rsidRDefault="00BA3EBC" w:rsidP="00BA3EBC">
      <w:pPr>
        <w:tabs>
          <w:tab w:val="left" w:pos="720"/>
          <w:tab w:val="left" w:pos="2340"/>
          <w:tab w:val="left" w:pos="6930"/>
          <w:tab w:val="left" w:pos="8100"/>
        </w:tabs>
        <w:spacing w:before="120" w:after="240"/>
        <w:jc w:val="both"/>
        <w:rPr>
          <w:sz w:val="22"/>
          <w:szCs w:val="22"/>
        </w:rPr>
      </w:pPr>
      <w:r w:rsidRPr="00575A20">
        <w:rPr>
          <w:sz w:val="22"/>
          <w:szCs w:val="22"/>
        </w:rPr>
        <w:t>Identifying unmet needs, device strategies and pharmacotherapies for high</w:t>
      </w:r>
      <w:r w:rsidR="000026FD" w:rsidRPr="00575A20">
        <w:rPr>
          <w:sz w:val="22"/>
          <w:szCs w:val="22"/>
        </w:rPr>
        <w:t>-</w:t>
      </w:r>
      <w:r w:rsidRPr="00575A20">
        <w:rPr>
          <w:sz w:val="22"/>
          <w:szCs w:val="22"/>
        </w:rPr>
        <w:t>risk</w:t>
      </w:r>
      <w:r w:rsidR="000026FD" w:rsidRPr="00575A20">
        <w:rPr>
          <w:sz w:val="22"/>
          <w:szCs w:val="22"/>
        </w:rPr>
        <w:t xml:space="preserve"> </w:t>
      </w:r>
      <w:r w:rsidR="00BF354D" w:rsidRPr="00575A20">
        <w:rPr>
          <w:sz w:val="22"/>
          <w:szCs w:val="22"/>
        </w:rPr>
        <w:t>catheter-based</w:t>
      </w:r>
      <w:r w:rsidR="000026FD" w:rsidRPr="00575A20">
        <w:rPr>
          <w:sz w:val="22"/>
          <w:szCs w:val="22"/>
        </w:rPr>
        <w:t xml:space="preserve"> procedures</w:t>
      </w:r>
      <w:r w:rsidRPr="00575A20">
        <w:rPr>
          <w:sz w:val="22"/>
          <w:szCs w:val="22"/>
        </w:rPr>
        <w:t xml:space="preserve"> </w:t>
      </w:r>
      <w:r w:rsidR="00B26553" w:rsidRPr="00575A20">
        <w:rPr>
          <w:sz w:val="22"/>
          <w:szCs w:val="22"/>
        </w:rPr>
        <w:t>remain</w:t>
      </w:r>
      <w:r w:rsidRPr="00575A20">
        <w:rPr>
          <w:sz w:val="22"/>
          <w:szCs w:val="22"/>
        </w:rPr>
        <w:t xml:space="preserve"> a focus today.  Using a technical background obtained in 2008-2009 in the Masters program at Harvard School of Public Health, I have served as the senior investigator in evaluating not only the clinical but also the cost considerations in applying rivaroxaban and cangrelor two novel cardiovascular agents used to manage to critically ill patients undergoing PCI procedures.   I currently work with industry partners testing prototypes in in vitro and human cadaveric models aimed at developing the next generation of atherectomy and microcatheter devices to treating heavily calcified, diseased coronary arteries.</w:t>
      </w:r>
      <w:r w:rsidR="00B43C6B" w:rsidRPr="00575A20">
        <w:rPr>
          <w:sz w:val="22"/>
          <w:szCs w:val="22"/>
        </w:rPr>
        <w:t xml:space="preserve">  I continue to perform</w:t>
      </w:r>
      <w:r w:rsidR="0018426C" w:rsidRPr="00575A20">
        <w:rPr>
          <w:sz w:val="22"/>
          <w:szCs w:val="22"/>
        </w:rPr>
        <w:t xml:space="preserve"> elective and emergent</w:t>
      </w:r>
      <w:r w:rsidR="00B43C6B" w:rsidRPr="00575A20">
        <w:rPr>
          <w:sz w:val="22"/>
          <w:szCs w:val="22"/>
        </w:rPr>
        <w:t xml:space="preserve"> complex coronary intervention</w:t>
      </w:r>
      <w:r w:rsidR="0018426C" w:rsidRPr="00575A20">
        <w:rPr>
          <w:sz w:val="22"/>
          <w:szCs w:val="22"/>
        </w:rPr>
        <w:t xml:space="preserve"> in the BIDMC cardiac catheterization laboratory.</w:t>
      </w:r>
    </w:p>
    <w:p w14:paraId="02CF92FE" w14:textId="211136A7" w:rsidR="000D6390" w:rsidRPr="00575A20" w:rsidRDefault="00BA3EBC" w:rsidP="00BA3EBC">
      <w:pPr>
        <w:tabs>
          <w:tab w:val="left" w:pos="720"/>
          <w:tab w:val="left" w:pos="2340"/>
          <w:tab w:val="left" w:pos="6930"/>
          <w:tab w:val="left" w:pos="8100"/>
        </w:tabs>
        <w:spacing w:before="120" w:after="240"/>
        <w:jc w:val="both"/>
        <w:rPr>
          <w:sz w:val="22"/>
          <w:szCs w:val="22"/>
        </w:rPr>
      </w:pPr>
      <w:r w:rsidRPr="00575A20">
        <w:rPr>
          <w:b/>
          <w:sz w:val="22"/>
          <w:szCs w:val="22"/>
        </w:rPr>
        <w:t>Structural Heart Disease</w:t>
      </w:r>
      <w:r w:rsidRPr="00575A20">
        <w:rPr>
          <w:sz w:val="22"/>
          <w:szCs w:val="22"/>
        </w:rPr>
        <w:t>:  I perform novel and investigational valve procedures designed to afford improved outcomes to those who are deemed at risk for standard therapeutic options for advanced heart disease.   I have served as an investigator in the pivotal trials for these patients who cannot receive open cardiac surgery and performed some of the first percutaneous valve replacement procedures in the aortic, mitral and tricuspid valves.  I serve</w:t>
      </w:r>
      <w:r w:rsidR="000D595C">
        <w:rPr>
          <w:sz w:val="22"/>
          <w:szCs w:val="22"/>
        </w:rPr>
        <w:t>d</w:t>
      </w:r>
      <w:r w:rsidRPr="00575A20">
        <w:rPr>
          <w:sz w:val="22"/>
          <w:szCs w:val="22"/>
        </w:rPr>
        <w:t xml:space="preserve"> as one of few national proctors for </w:t>
      </w:r>
      <w:r w:rsidR="000D595C">
        <w:rPr>
          <w:sz w:val="22"/>
          <w:szCs w:val="22"/>
        </w:rPr>
        <w:t>the CoreValve and Lotus platforms</w:t>
      </w:r>
      <w:r w:rsidR="00801E92">
        <w:rPr>
          <w:sz w:val="22"/>
          <w:szCs w:val="22"/>
        </w:rPr>
        <w:t>,</w:t>
      </w:r>
      <w:r w:rsidRPr="00575A20">
        <w:rPr>
          <w:sz w:val="22"/>
          <w:szCs w:val="22"/>
        </w:rPr>
        <w:t xml:space="preserve"> teach</w:t>
      </w:r>
      <w:r w:rsidR="00C11EA1">
        <w:rPr>
          <w:sz w:val="22"/>
          <w:szCs w:val="22"/>
        </w:rPr>
        <w:t>ing</w:t>
      </w:r>
      <w:r w:rsidRPr="00575A20">
        <w:rPr>
          <w:sz w:val="22"/>
          <w:szCs w:val="22"/>
        </w:rPr>
        <w:t xml:space="preserve"> operators at our sister </w:t>
      </w:r>
      <w:r w:rsidR="00C11EA1">
        <w:rPr>
          <w:sz w:val="22"/>
          <w:szCs w:val="22"/>
        </w:rPr>
        <w:t xml:space="preserve">Harvard </w:t>
      </w:r>
      <w:r w:rsidRPr="00575A20">
        <w:rPr>
          <w:sz w:val="22"/>
          <w:szCs w:val="22"/>
        </w:rPr>
        <w:t>institutions and around the country</w:t>
      </w:r>
      <w:r w:rsidR="00C11EA1">
        <w:rPr>
          <w:sz w:val="22"/>
          <w:szCs w:val="22"/>
        </w:rPr>
        <w:t>. I currently am a proctor for the</w:t>
      </w:r>
      <w:r w:rsidR="00905968">
        <w:rPr>
          <w:sz w:val="22"/>
          <w:szCs w:val="22"/>
        </w:rPr>
        <w:t xml:space="preserve"> Trilogy system</w:t>
      </w:r>
      <w:r w:rsidR="00801E92">
        <w:rPr>
          <w:sz w:val="22"/>
          <w:szCs w:val="22"/>
        </w:rPr>
        <w:t xml:space="preserve"> and proctored in the US, EU and Asia. I</w:t>
      </w:r>
      <w:r w:rsidR="00C11EA1">
        <w:rPr>
          <w:sz w:val="22"/>
          <w:szCs w:val="22"/>
        </w:rPr>
        <w:t xml:space="preserve"> </w:t>
      </w:r>
      <w:r w:rsidR="008417D0">
        <w:rPr>
          <w:sz w:val="22"/>
          <w:szCs w:val="22"/>
        </w:rPr>
        <w:t xml:space="preserve">have </w:t>
      </w:r>
      <w:r w:rsidR="0000204A">
        <w:rPr>
          <w:sz w:val="22"/>
          <w:szCs w:val="22"/>
        </w:rPr>
        <w:t>used the</w:t>
      </w:r>
      <w:r w:rsidR="00717D62">
        <w:rPr>
          <w:sz w:val="22"/>
          <w:szCs w:val="22"/>
        </w:rPr>
        <w:t xml:space="preserve"> Direct Flow </w:t>
      </w:r>
      <w:r w:rsidR="0000204A">
        <w:rPr>
          <w:sz w:val="22"/>
          <w:szCs w:val="22"/>
        </w:rPr>
        <w:t xml:space="preserve">platform and </w:t>
      </w:r>
      <w:r w:rsidR="00962E12">
        <w:rPr>
          <w:sz w:val="22"/>
          <w:szCs w:val="22"/>
        </w:rPr>
        <w:t xml:space="preserve">currently </w:t>
      </w:r>
      <w:r w:rsidR="008417D0">
        <w:rPr>
          <w:sz w:val="22"/>
          <w:szCs w:val="22"/>
        </w:rPr>
        <w:t xml:space="preserve">extensively utilize the Sapien </w:t>
      </w:r>
      <w:r w:rsidR="00801E92">
        <w:rPr>
          <w:sz w:val="22"/>
          <w:szCs w:val="22"/>
        </w:rPr>
        <w:t xml:space="preserve">and Evolut </w:t>
      </w:r>
      <w:r w:rsidR="008417D0">
        <w:rPr>
          <w:sz w:val="22"/>
          <w:szCs w:val="22"/>
        </w:rPr>
        <w:t>platform</w:t>
      </w:r>
      <w:r w:rsidR="00801E92">
        <w:rPr>
          <w:sz w:val="22"/>
          <w:szCs w:val="22"/>
        </w:rPr>
        <w:t>s</w:t>
      </w:r>
      <w:r w:rsidR="00C11EA1">
        <w:rPr>
          <w:sz w:val="22"/>
          <w:szCs w:val="22"/>
        </w:rPr>
        <w:t xml:space="preserve"> clinical</w:t>
      </w:r>
      <w:r w:rsidR="00801E92">
        <w:rPr>
          <w:sz w:val="22"/>
          <w:szCs w:val="22"/>
        </w:rPr>
        <w:t>ly</w:t>
      </w:r>
      <w:r w:rsidRPr="00575A20">
        <w:rPr>
          <w:sz w:val="22"/>
          <w:szCs w:val="22"/>
        </w:rPr>
        <w:t xml:space="preserve">.  Our scientific contributions have played an important role in the development of best practices with publications centered on appropriate sizing of devices and management of complications, topics for several of my invited lectures at national meetings.  I </w:t>
      </w:r>
      <w:r w:rsidR="001F0DF1" w:rsidRPr="00575A20">
        <w:rPr>
          <w:sz w:val="22"/>
          <w:szCs w:val="22"/>
        </w:rPr>
        <w:t>authored</w:t>
      </w:r>
      <w:r w:rsidRPr="00575A20">
        <w:rPr>
          <w:sz w:val="22"/>
          <w:szCs w:val="22"/>
        </w:rPr>
        <w:t xml:space="preserve"> the chapter on percutaneous mitral and tricuspid interventional therapies </w:t>
      </w:r>
      <w:r w:rsidR="00013F75" w:rsidRPr="00575A20">
        <w:rPr>
          <w:sz w:val="22"/>
          <w:szCs w:val="22"/>
        </w:rPr>
        <w:t>for the most recent edition of</w:t>
      </w:r>
      <w:r w:rsidRPr="00575A20">
        <w:rPr>
          <w:sz w:val="22"/>
          <w:szCs w:val="22"/>
        </w:rPr>
        <w:t xml:space="preserve"> </w:t>
      </w:r>
      <w:r w:rsidRPr="00575A20">
        <w:rPr>
          <w:sz w:val="22"/>
          <w:szCs w:val="22"/>
          <w:u w:val="single"/>
        </w:rPr>
        <w:t>Grossman’s Textbook of Interventional Cardiology</w:t>
      </w:r>
      <w:r w:rsidRPr="00575A20">
        <w:rPr>
          <w:sz w:val="22"/>
          <w:szCs w:val="22"/>
        </w:rPr>
        <w:t>, the most important book in our field.</w:t>
      </w:r>
      <w:r w:rsidR="008F63BF" w:rsidRPr="00575A20">
        <w:rPr>
          <w:sz w:val="22"/>
          <w:szCs w:val="22"/>
        </w:rPr>
        <w:t xml:space="preserve"> </w:t>
      </w:r>
    </w:p>
    <w:p w14:paraId="1EC63082" w14:textId="6829FEDF" w:rsidR="007814B9" w:rsidRPr="00575A20" w:rsidRDefault="00201C5B" w:rsidP="00B326AA">
      <w:pPr>
        <w:tabs>
          <w:tab w:val="left" w:pos="720"/>
          <w:tab w:val="left" w:pos="2340"/>
          <w:tab w:val="left" w:pos="6930"/>
          <w:tab w:val="left" w:pos="8100"/>
        </w:tabs>
        <w:spacing w:before="120" w:after="240"/>
        <w:jc w:val="both"/>
        <w:rPr>
          <w:sz w:val="22"/>
          <w:szCs w:val="22"/>
        </w:rPr>
      </w:pPr>
      <w:r w:rsidRPr="00575A20">
        <w:rPr>
          <w:b/>
          <w:sz w:val="22"/>
          <w:szCs w:val="22"/>
        </w:rPr>
        <w:t xml:space="preserve">Percutaneous </w:t>
      </w:r>
      <w:r w:rsidR="00BA3EBC" w:rsidRPr="00575A20">
        <w:rPr>
          <w:b/>
          <w:sz w:val="22"/>
          <w:szCs w:val="22"/>
        </w:rPr>
        <w:t xml:space="preserve">Mechanical </w:t>
      </w:r>
      <w:r w:rsidRPr="00575A20">
        <w:rPr>
          <w:b/>
          <w:sz w:val="22"/>
          <w:szCs w:val="22"/>
        </w:rPr>
        <w:t xml:space="preserve">Ventricular </w:t>
      </w:r>
      <w:r w:rsidR="00BA3EBC" w:rsidRPr="00575A20">
        <w:rPr>
          <w:b/>
          <w:sz w:val="22"/>
          <w:szCs w:val="22"/>
        </w:rPr>
        <w:t>Support</w:t>
      </w:r>
      <w:r w:rsidR="00BA3EBC" w:rsidRPr="00575A20">
        <w:rPr>
          <w:sz w:val="22"/>
          <w:szCs w:val="22"/>
        </w:rPr>
        <w:t xml:space="preserve">:  Interventions in those who cannot undergo cardiac surgery or who may be in extremis and/or require mechanical circulatory assist devices for cardiogenic shock has become a larger part of my clinical effort in addition to the other procedures performed in the laboratory.   </w:t>
      </w:r>
    </w:p>
    <w:p w14:paraId="0AF40BD2" w14:textId="61930425" w:rsidR="007814B9" w:rsidRPr="00575A20" w:rsidRDefault="007814B9" w:rsidP="00B326AA">
      <w:pPr>
        <w:tabs>
          <w:tab w:val="left" w:pos="720"/>
          <w:tab w:val="left" w:pos="2340"/>
          <w:tab w:val="left" w:pos="6930"/>
          <w:tab w:val="left" w:pos="8100"/>
        </w:tabs>
        <w:spacing w:before="120" w:after="240"/>
        <w:jc w:val="both"/>
        <w:rPr>
          <w:sz w:val="22"/>
          <w:szCs w:val="22"/>
        </w:rPr>
      </w:pPr>
      <w:r w:rsidRPr="00575A20">
        <w:rPr>
          <w:sz w:val="22"/>
          <w:szCs w:val="22"/>
        </w:rPr>
        <w:t>I am the angiographic core laborator</w:t>
      </w:r>
      <w:r w:rsidR="001F661E" w:rsidRPr="00575A20">
        <w:rPr>
          <w:sz w:val="22"/>
          <w:szCs w:val="22"/>
        </w:rPr>
        <w:t>y</w:t>
      </w:r>
      <w:r w:rsidRPr="00575A20">
        <w:rPr>
          <w:sz w:val="22"/>
          <w:szCs w:val="22"/>
        </w:rPr>
        <w:t xml:space="preserve"> for a registry of high-volume centers utilizing the microaxial flow pump in shock and high</w:t>
      </w:r>
      <w:r w:rsidR="005E4780" w:rsidRPr="00575A20">
        <w:rPr>
          <w:sz w:val="22"/>
          <w:szCs w:val="22"/>
        </w:rPr>
        <w:t>-</w:t>
      </w:r>
      <w:r w:rsidRPr="00575A20">
        <w:rPr>
          <w:sz w:val="22"/>
          <w:szCs w:val="22"/>
        </w:rPr>
        <w:t>risk PCI.  The data generated by my laboratory was presented as part of the PROTECT III trial detailing the angiographic c</w:t>
      </w:r>
      <w:r w:rsidR="005E4780" w:rsidRPr="00575A20">
        <w:rPr>
          <w:sz w:val="22"/>
          <w:szCs w:val="22"/>
        </w:rPr>
        <w:t>haracteristics</w:t>
      </w:r>
      <w:r w:rsidRPr="00575A20">
        <w:rPr>
          <w:sz w:val="22"/>
          <w:szCs w:val="22"/>
        </w:rPr>
        <w:t xml:space="preserve"> of these procedures </w:t>
      </w:r>
      <w:r w:rsidR="005E4780" w:rsidRPr="00575A20">
        <w:rPr>
          <w:sz w:val="22"/>
          <w:szCs w:val="22"/>
        </w:rPr>
        <w:t>and clinical outcomes.</w:t>
      </w:r>
    </w:p>
    <w:p w14:paraId="71E61CCA" w14:textId="5245E9EA" w:rsidR="00B326AA" w:rsidRPr="00575A20" w:rsidRDefault="00B326AA" w:rsidP="00B326AA">
      <w:pPr>
        <w:tabs>
          <w:tab w:val="left" w:pos="720"/>
          <w:tab w:val="left" w:pos="2340"/>
          <w:tab w:val="left" w:pos="6930"/>
          <w:tab w:val="left" w:pos="8100"/>
        </w:tabs>
        <w:spacing w:before="120" w:after="240"/>
        <w:jc w:val="both"/>
        <w:rPr>
          <w:sz w:val="22"/>
          <w:szCs w:val="22"/>
        </w:rPr>
      </w:pPr>
      <w:r w:rsidRPr="00575A20">
        <w:rPr>
          <w:sz w:val="22"/>
          <w:szCs w:val="22"/>
        </w:rPr>
        <w:t>I</w:t>
      </w:r>
      <w:r w:rsidR="005E4780" w:rsidRPr="00575A20">
        <w:rPr>
          <w:sz w:val="22"/>
          <w:szCs w:val="22"/>
        </w:rPr>
        <w:t xml:space="preserve"> serve as</w:t>
      </w:r>
      <w:r w:rsidRPr="00575A20">
        <w:rPr>
          <w:sz w:val="22"/>
          <w:szCs w:val="22"/>
        </w:rPr>
        <w:t xml:space="preserve"> the national principal investigator for the “first in</w:t>
      </w:r>
      <w:r w:rsidR="0004237D" w:rsidRPr="00575A20">
        <w:rPr>
          <w:sz w:val="22"/>
          <w:szCs w:val="22"/>
        </w:rPr>
        <w:t xml:space="preserve"> human</w:t>
      </w:r>
      <w:r w:rsidRPr="00575A20">
        <w:rPr>
          <w:sz w:val="22"/>
          <w:szCs w:val="22"/>
        </w:rPr>
        <w:t xml:space="preserve">” study of the smallest implantable heart pump </w:t>
      </w:r>
      <w:r w:rsidR="00D82D8F" w:rsidRPr="00575A20">
        <w:rPr>
          <w:sz w:val="22"/>
          <w:szCs w:val="22"/>
        </w:rPr>
        <w:t xml:space="preserve">(Impella ECP) </w:t>
      </w:r>
      <w:r w:rsidRPr="00575A20">
        <w:rPr>
          <w:sz w:val="22"/>
          <w:szCs w:val="22"/>
        </w:rPr>
        <w:t xml:space="preserve">in the world and was part of the team </w:t>
      </w:r>
      <w:r w:rsidR="003F0096" w:rsidRPr="00575A20">
        <w:rPr>
          <w:sz w:val="22"/>
          <w:szCs w:val="22"/>
        </w:rPr>
        <w:t xml:space="preserve">that </w:t>
      </w:r>
      <w:r w:rsidRPr="00575A20">
        <w:rPr>
          <w:sz w:val="22"/>
          <w:szCs w:val="22"/>
        </w:rPr>
        <w:t>implant</w:t>
      </w:r>
      <w:r w:rsidR="003F0096" w:rsidRPr="00575A20">
        <w:rPr>
          <w:sz w:val="22"/>
          <w:szCs w:val="22"/>
        </w:rPr>
        <w:t>ed</w:t>
      </w:r>
      <w:r w:rsidRPr="00575A20">
        <w:rPr>
          <w:sz w:val="22"/>
          <w:szCs w:val="22"/>
        </w:rPr>
        <w:t xml:space="preserve"> the first of these in a patient.  Currently, </w:t>
      </w:r>
      <w:r w:rsidR="003F0096" w:rsidRPr="00575A20">
        <w:rPr>
          <w:sz w:val="22"/>
          <w:szCs w:val="22"/>
        </w:rPr>
        <w:t xml:space="preserve">this </w:t>
      </w:r>
      <w:r w:rsidRPr="00575A20">
        <w:rPr>
          <w:sz w:val="22"/>
          <w:szCs w:val="22"/>
        </w:rPr>
        <w:t xml:space="preserve">trial is </w:t>
      </w:r>
      <w:r w:rsidR="00631FA2" w:rsidRPr="00575A20">
        <w:rPr>
          <w:sz w:val="22"/>
          <w:szCs w:val="22"/>
        </w:rPr>
        <w:t>completed,</w:t>
      </w:r>
      <w:r w:rsidRPr="00575A20">
        <w:rPr>
          <w:sz w:val="22"/>
          <w:szCs w:val="22"/>
        </w:rPr>
        <w:t xml:space="preserve"> and the pivotal trial is </w:t>
      </w:r>
      <w:r w:rsidR="00631FA2" w:rsidRPr="00575A20">
        <w:rPr>
          <w:sz w:val="22"/>
          <w:szCs w:val="22"/>
        </w:rPr>
        <w:t>enrolling</w:t>
      </w:r>
      <w:r w:rsidRPr="00575A20">
        <w:rPr>
          <w:sz w:val="22"/>
          <w:szCs w:val="22"/>
        </w:rPr>
        <w:t xml:space="preserve">. </w:t>
      </w:r>
      <w:r w:rsidR="0004237D" w:rsidRPr="00575A20">
        <w:rPr>
          <w:sz w:val="22"/>
          <w:szCs w:val="22"/>
        </w:rPr>
        <w:t xml:space="preserve">  I also completed a similar study for another small-bore microaxial </w:t>
      </w:r>
      <w:r w:rsidR="0004237D" w:rsidRPr="00575A20">
        <w:rPr>
          <w:sz w:val="22"/>
          <w:szCs w:val="22"/>
        </w:rPr>
        <w:lastRenderedPageBreak/>
        <w:t xml:space="preserve">flow pump </w:t>
      </w:r>
      <w:r w:rsidR="00E97EA1" w:rsidRPr="00575A20">
        <w:rPr>
          <w:sz w:val="22"/>
          <w:szCs w:val="22"/>
        </w:rPr>
        <w:t xml:space="preserve">that provides the largest amount of flow for a percutaneous device.  </w:t>
      </w:r>
      <w:r w:rsidR="00AD104D" w:rsidRPr="00575A20">
        <w:rPr>
          <w:sz w:val="22"/>
          <w:szCs w:val="22"/>
        </w:rPr>
        <w:t>As the only US physician experience</w:t>
      </w:r>
      <w:r w:rsidR="001D515E" w:rsidRPr="00575A20">
        <w:rPr>
          <w:sz w:val="22"/>
          <w:szCs w:val="22"/>
        </w:rPr>
        <w:t>d</w:t>
      </w:r>
      <w:r w:rsidR="00AD104D" w:rsidRPr="00575A20">
        <w:rPr>
          <w:sz w:val="22"/>
          <w:szCs w:val="22"/>
        </w:rPr>
        <w:t xml:space="preserve"> in the use of th</w:t>
      </w:r>
      <w:r w:rsidR="001D515E" w:rsidRPr="00575A20">
        <w:rPr>
          <w:sz w:val="22"/>
          <w:szCs w:val="22"/>
        </w:rPr>
        <w:t>e Magenta Elevate</w:t>
      </w:r>
      <w:r w:rsidR="00AD104D" w:rsidRPr="00575A20">
        <w:rPr>
          <w:sz w:val="22"/>
          <w:szCs w:val="22"/>
        </w:rPr>
        <w:t xml:space="preserve"> pump, t</w:t>
      </w:r>
      <w:r w:rsidR="00E97EA1" w:rsidRPr="00575A20">
        <w:rPr>
          <w:sz w:val="22"/>
          <w:szCs w:val="22"/>
        </w:rPr>
        <w:t>he findings were presented</w:t>
      </w:r>
      <w:r w:rsidR="008333E4" w:rsidRPr="00575A20">
        <w:rPr>
          <w:sz w:val="22"/>
          <w:szCs w:val="22"/>
        </w:rPr>
        <w:t xml:space="preserve"> by me</w:t>
      </w:r>
      <w:r w:rsidR="00E97EA1" w:rsidRPr="00575A20">
        <w:rPr>
          <w:sz w:val="22"/>
          <w:szCs w:val="22"/>
        </w:rPr>
        <w:t xml:space="preserve"> at the</w:t>
      </w:r>
      <w:r w:rsidR="008333E4" w:rsidRPr="00575A20">
        <w:rPr>
          <w:sz w:val="22"/>
          <w:szCs w:val="22"/>
        </w:rPr>
        <w:t xml:space="preserve"> Transcatheter Therapeutics</w:t>
      </w:r>
      <w:r w:rsidR="003641BC" w:rsidRPr="00575A20">
        <w:rPr>
          <w:sz w:val="22"/>
          <w:szCs w:val="22"/>
        </w:rPr>
        <w:t xml:space="preserve"> in October 2022</w:t>
      </w:r>
      <w:r w:rsidR="008333E4" w:rsidRPr="00575A20">
        <w:rPr>
          <w:sz w:val="22"/>
          <w:szCs w:val="22"/>
        </w:rPr>
        <w:t xml:space="preserve"> as par</w:t>
      </w:r>
      <w:r w:rsidR="003641BC" w:rsidRPr="00575A20">
        <w:rPr>
          <w:sz w:val="22"/>
          <w:szCs w:val="22"/>
        </w:rPr>
        <w:t>t</w:t>
      </w:r>
      <w:r w:rsidR="008333E4" w:rsidRPr="00575A20">
        <w:rPr>
          <w:sz w:val="22"/>
          <w:szCs w:val="22"/>
        </w:rPr>
        <w:t xml:space="preserve"> of a Late Breaking Innovation Session</w:t>
      </w:r>
      <w:r w:rsidR="003641BC" w:rsidRPr="00575A20">
        <w:rPr>
          <w:sz w:val="22"/>
          <w:szCs w:val="22"/>
        </w:rPr>
        <w:t xml:space="preserve">. </w:t>
      </w:r>
      <w:r w:rsidR="001D515E" w:rsidRPr="00575A20">
        <w:rPr>
          <w:sz w:val="22"/>
          <w:szCs w:val="22"/>
        </w:rPr>
        <w:t xml:space="preserve"> M</w:t>
      </w:r>
      <w:r w:rsidR="00623592" w:rsidRPr="00575A20">
        <w:rPr>
          <w:sz w:val="22"/>
          <w:szCs w:val="22"/>
        </w:rPr>
        <w:t>anuscript</w:t>
      </w:r>
      <w:r w:rsidR="001D515E" w:rsidRPr="00575A20">
        <w:rPr>
          <w:sz w:val="22"/>
          <w:szCs w:val="22"/>
        </w:rPr>
        <w:t>s</w:t>
      </w:r>
      <w:r w:rsidR="00623592" w:rsidRPr="00575A20">
        <w:rPr>
          <w:sz w:val="22"/>
          <w:szCs w:val="22"/>
        </w:rPr>
        <w:t xml:space="preserve"> describing th</w:t>
      </w:r>
      <w:r w:rsidR="001D515E" w:rsidRPr="00575A20">
        <w:rPr>
          <w:sz w:val="22"/>
          <w:szCs w:val="22"/>
        </w:rPr>
        <w:t>e first</w:t>
      </w:r>
      <w:r w:rsidR="00D21975">
        <w:rPr>
          <w:sz w:val="22"/>
          <w:szCs w:val="22"/>
        </w:rPr>
        <w:t>-</w:t>
      </w:r>
      <w:r w:rsidR="001D515E" w:rsidRPr="00575A20">
        <w:rPr>
          <w:sz w:val="22"/>
          <w:szCs w:val="22"/>
        </w:rPr>
        <w:t>in</w:t>
      </w:r>
      <w:r w:rsidR="00D21975">
        <w:rPr>
          <w:sz w:val="22"/>
          <w:szCs w:val="22"/>
        </w:rPr>
        <w:t>-</w:t>
      </w:r>
      <w:r w:rsidR="001D515E" w:rsidRPr="00575A20">
        <w:rPr>
          <w:sz w:val="22"/>
          <w:szCs w:val="22"/>
        </w:rPr>
        <w:t>human experiences for these pumps are in preparation.</w:t>
      </w:r>
    </w:p>
    <w:p w14:paraId="049636AA" w14:textId="12803A98" w:rsidR="00B326AA" w:rsidRPr="00575A20" w:rsidRDefault="00D01502" w:rsidP="00B326AA">
      <w:pPr>
        <w:tabs>
          <w:tab w:val="left" w:pos="720"/>
          <w:tab w:val="left" w:pos="2340"/>
          <w:tab w:val="left" w:pos="6930"/>
          <w:tab w:val="left" w:pos="8100"/>
        </w:tabs>
        <w:spacing w:before="120" w:after="240"/>
        <w:jc w:val="both"/>
        <w:rPr>
          <w:sz w:val="22"/>
          <w:szCs w:val="22"/>
        </w:rPr>
      </w:pPr>
      <w:r w:rsidRPr="00575A20">
        <w:rPr>
          <w:sz w:val="22"/>
          <w:szCs w:val="22"/>
        </w:rPr>
        <w:t>In</w:t>
      </w:r>
      <w:r w:rsidR="00B326AA" w:rsidRPr="00575A20">
        <w:rPr>
          <w:sz w:val="22"/>
          <w:szCs w:val="22"/>
        </w:rPr>
        <w:t xml:space="preserve"> collaboration with industry partners and cardiac surgeons at the University of Chicago, </w:t>
      </w:r>
      <w:r w:rsidR="007019DF" w:rsidRPr="00575A20">
        <w:rPr>
          <w:sz w:val="22"/>
          <w:szCs w:val="22"/>
        </w:rPr>
        <w:t xml:space="preserve">I am helping to develop </w:t>
      </w:r>
      <w:r w:rsidR="00B326AA" w:rsidRPr="00575A20">
        <w:rPr>
          <w:sz w:val="22"/>
          <w:szCs w:val="22"/>
        </w:rPr>
        <w:t xml:space="preserve">the first percutaneously implantable intra-aortic balloon counterpulsation device </w:t>
      </w:r>
      <w:r w:rsidR="007019DF" w:rsidRPr="00575A20">
        <w:rPr>
          <w:sz w:val="22"/>
          <w:szCs w:val="22"/>
        </w:rPr>
        <w:t xml:space="preserve">designed for extended duration support.  </w:t>
      </w:r>
      <w:r w:rsidR="00315D39" w:rsidRPr="00575A20">
        <w:rPr>
          <w:sz w:val="22"/>
          <w:szCs w:val="22"/>
        </w:rPr>
        <w:t>I developed the implant technique</w:t>
      </w:r>
      <w:r w:rsidR="007019DF" w:rsidRPr="00575A20">
        <w:rPr>
          <w:sz w:val="22"/>
          <w:szCs w:val="22"/>
        </w:rPr>
        <w:t xml:space="preserve"> and have </w:t>
      </w:r>
      <w:r w:rsidR="00C57E2A" w:rsidRPr="00575A20">
        <w:rPr>
          <w:sz w:val="22"/>
          <w:szCs w:val="22"/>
        </w:rPr>
        <w:t>worked in</w:t>
      </w:r>
      <w:r w:rsidR="00B56E36" w:rsidRPr="00575A20">
        <w:rPr>
          <w:sz w:val="22"/>
          <w:szCs w:val="22"/>
        </w:rPr>
        <w:t xml:space="preserve"> collaboration with engineers and other scientists </w:t>
      </w:r>
      <w:r w:rsidR="00C57E2A" w:rsidRPr="00575A20">
        <w:rPr>
          <w:sz w:val="22"/>
          <w:szCs w:val="22"/>
        </w:rPr>
        <w:t>to iterate the device</w:t>
      </w:r>
      <w:r w:rsidR="00315D39" w:rsidRPr="00575A20">
        <w:rPr>
          <w:sz w:val="22"/>
          <w:szCs w:val="22"/>
        </w:rPr>
        <w:t xml:space="preserve">.  </w:t>
      </w:r>
      <w:r w:rsidR="007814B9" w:rsidRPr="00575A20">
        <w:rPr>
          <w:sz w:val="22"/>
          <w:szCs w:val="22"/>
        </w:rPr>
        <w:t>This effort has led to</w:t>
      </w:r>
      <w:r w:rsidR="00D82D8F" w:rsidRPr="00575A20">
        <w:rPr>
          <w:sz w:val="22"/>
          <w:szCs w:val="22"/>
        </w:rPr>
        <w:t xml:space="preserve"> one patent and two additional</w:t>
      </w:r>
      <w:r w:rsidR="007814B9" w:rsidRPr="00575A20">
        <w:rPr>
          <w:sz w:val="22"/>
          <w:szCs w:val="22"/>
        </w:rPr>
        <w:t xml:space="preserve"> patent</w:t>
      </w:r>
      <w:r w:rsidR="00D82D8F" w:rsidRPr="00575A20">
        <w:rPr>
          <w:sz w:val="22"/>
          <w:szCs w:val="22"/>
        </w:rPr>
        <w:t xml:space="preserve"> applications</w:t>
      </w:r>
      <w:r w:rsidR="007814B9" w:rsidRPr="00575A20">
        <w:rPr>
          <w:sz w:val="22"/>
          <w:szCs w:val="22"/>
        </w:rPr>
        <w:t xml:space="preserve">.  </w:t>
      </w:r>
      <w:r w:rsidR="00C57E2A" w:rsidRPr="00575A20">
        <w:rPr>
          <w:sz w:val="22"/>
          <w:szCs w:val="22"/>
        </w:rPr>
        <w:t xml:space="preserve">I have completed animal studies and </w:t>
      </w:r>
      <w:r w:rsidR="00EA1E07" w:rsidRPr="00575A20">
        <w:rPr>
          <w:sz w:val="22"/>
          <w:szCs w:val="22"/>
        </w:rPr>
        <w:t>have developed a protocol with</w:t>
      </w:r>
      <w:r w:rsidR="00315D39" w:rsidRPr="00575A20">
        <w:rPr>
          <w:sz w:val="22"/>
          <w:szCs w:val="22"/>
        </w:rPr>
        <w:t xml:space="preserve"> </w:t>
      </w:r>
      <w:r w:rsidR="008F63BF" w:rsidRPr="00575A20">
        <w:rPr>
          <w:sz w:val="22"/>
          <w:szCs w:val="22"/>
        </w:rPr>
        <w:t xml:space="preserve">the </w:t>
      </w:r>
      <w:r w:rsidR="00315D39" w:rsidRPr="00575A20">
        <w:rPr>
          <w:sz w:val="22"/>
          <w:szCs w:val="22"/>
        </w:rPr>
        <w:t xml:space="preserve">company and </w:t>
      </w:r>
      <w:r w:rsidR="00EA1E07" w:rsidRPr="00575A20">
        <w:rPr>
          <w:sz w:val="22"/>
          <w:szCs w:val="22"/>
        </w:rPr>
        <w:t xml:space="preserve">the </w:t>
      </w:r>
      <w:r w:rsidR="00315D39" w:rsidRPr="00575A20">
        <w:rPr>
          <w:sz w:val="22"/>
          <w:szCs w:val="22"/>
        </w:rPr>
        <w:t>FDA</w:t>
      </w:r>
      <w:r w:rsidR="00EA1E07" w:rsidRPr="00575A20">
        <w:rPr>
          <w:sz w:val="22"/>
          <w:szCs w:val="22"/>
        </w:rPr>
        <w:t xml:space="preserve"> to commence </w:t>
      </w:r>
      <w:r w:rsidR="00B326AA" w:rsidRPr="00575A20">
        <w:rPr>
          <w:sz w:val="22"/>
          <w:szCs w:val="22"/>
        </w:rPr>
        <w:t>first in human trials in 202</w:t>
      </w:r>
      <w:r w:rsidR="00D82D8F" w:rsidRPr="00575A20">
        <w:rPr>
          <w:sz w:val="22"/>
          <w:szCs w:val="22"/>
        </w:rPr>
        <w:t>3</w:t>
      </w:r>
      <w:r w:rsidR="00B326AA" w:rsidRPr="00575A20">
        <w:rPr>
          <w:sz w:val="22"/>
          <w:szCs w:val="22"/>
        </w:rPr>
        <w:t xml:space="preserve">. </w:t>
      </w:r>
    </w:p>
    <w:p w14:paraId="73088F2C" w14:textId="31A59708" w:rsidR="00BA3EBC" w:rsidRPr="00575A20" w:rsidRDefault="00BA3EBC" w:rsidP="00BA3EBC">
      <w:pPr>
        <w:tabs>
          <w:tab w:val="left" w:pos="720"/>
          <w:tab w:val="left" w:pos="2340"/>
          <w:tab w:val="left" w:pos="6930"/>
          <w:tab w:val="left" w:pos="8100"/>
        </w:tabs>
        <w:spacing w:before="120" w:after="240"/>
        <w:jc w:val="both"/>
        <w:rPr>
          <w:sz w:val="22"/>
          <w:szCs w:val="22"/>
        </w:rPr>
      </w:pPr>
      <w:r w:rsidRPr="00575A20">
        <w:rPr>
          <w:sz w:val="22"/>
          <w:szCs w:val="22"/>
        </w:rPr>
        <w:t xml:space="preserve">Recently, I helped champion </w:t>
      </w:r>
      <w:r w:rsidR="007814B9" w:rsidRPr="00575A20">
        <w:rPr>
          <w:sz w:val="22"/>
          <w:szCs w:val="22"/>
        </w:rPr>
        <w:t>three</w:t>
      </w:r>
      <w:r w:rsidRPr="00575A20">
        <w:rPr>
          <w:sz w:val="22"/>
          <w:szCs w:val="22"/>
        </w:rPr>
        <w:t xml:space="preserve"> novel techniques for large bore</w:t>
      </w:r>
      <w:r w:rsidR="006D0BE7" w:rsidRPr="00575A20">
        <w:rPr>
          <w:sz w:val="22"/>
          <w:szCs w:val="22"/>
        </w:rPr>
        <w:t xml:space="preserve"> vascular</w:t>
      </w:r>
      <w:r w:rsidRPr="00575A20">
        <w:rPr>
          <w:sz w:val="22"/>
          <w:szCs w:val="22"/>
        </w:rPr>
        <w:t xml:space="preserve"> access and closure.  The “Single Access” technique has been adopted broadly for procedures involving the Impella catheter</w:t>
      </w:r>
      <w:r w:rsidR="006D0BE7" w:rsidRPr="00575A20">
        <w:rPr>
          <w:sz w:val="22"/>
          <w:szCs w:val="22"/>
        </w:rPr>
        <w:t xml:space="preserve">.  This technique </w:t>
      </w:r>
      <w:r w:rsidRPr="00575A20">
        <w:rPr>
          <w:sz w:val="22"/>
          <w:szCs w:val="22"/>
        </w:rPr>
        <w:t xml:space="preserve">led to a label change approved by the FDA </w:t>
      </w:r>
      <w:r w:rsidR="0035283B" w:rsidRPr="00575A20">
        <w:rPr>
          <w:sz w:val="22"/>
          <w:szCs w:val="22"/>
        </w:rPr>
        <w:t xml:space="preserve">and </w:t>
      </w:r>
      <w:r w:rsidR="007814B9" w:rsidRPr="00575A20">
        <w:rPr>
          <w:sz w:val="22"/>
          <w:szCs w:val="22"/>
        </w:rPr>
        <w:t xml:space="preserve">now accounts for over </w:t>
      </w:r>
      <w:r w:rsidR="001D515E" w:rsidRPr="00575A20">
        <w:rPr>
          <w:sz w:val="22"/>
          <w:szCs w:val="22"/>
        </w:rPr>
        <w:t>55</w:t>
      </w:r>
      <w:r w:rsidR="007814B9" w:rsidRPr="00575A20">
        <w:rPr>
          <w:sz w:val="22"/>
          <w:szCs w:val="22"/>
        </w:rPr>
        <w:t>% of all implants.</w:t>
      </w:r>
    </w:p>
    <w:p w14:paraId="2D1C0D0D" w14:textId="3DB29B1A" w:rsidR="00BA3EBC" w:rsidRPr="00575A20" w:rsidRDefault="00BA3EBC" w:rsidP="00BA3EBC">
      <w:pPr>
        <w:tabs>
          <w:tab w:val="left" w:pos="720"/>
          <w:tab w:val="left" w:pos="2340"/>
          <w:tab w:val="left" w:pos="6930"/>
          <w:tab w:val="left" w:pos="8100"/>
        </w:tabs>
        <w:spacing w:before="120" w:after="240"/>
        <w:jc w:val="both"/>
        <w:rPr>
          <w:sz w:val="22"/>
          <w:szCs w:val="22"/>
        </w:rPr>
      </w:pPr>
      <w:r w:rsidRPr="00575A20">
        <w:rPr>
          <w:sz w:val="22"/>
          <w:szCs w:val="22"/>
        </w:rPr>
        <w:t xml:space="preserve">Teaching advanced techniques (axillary insertion, safe exchange, vessel closure) is a frequent request, and recent publications have evaluated the optimal method and patient population to utilize mechanical support.  I write the chapters on “Short Term Mechanical Support” and “Intra-aortic Balloon Pump Counterpulsation” for UpToDate.   </w:t>
      </w:r>
      <w:r w:rsidR="0035283B" w:rsidRPr="00575A20">
        <w:rPr>
          <w:sz w:val="22"/>
          <w:szCs w:val="22"/>
        </w:rPr>
        <w:t>I co-edited an e-book for best practices in large bore vascular access and closure.  This free e-book distributed by our society, the Society of Cardiac Angiography and Intervention,</w:t>
      </w:r>
      <w:r w:rsidR="008E31E4" w:rsidRPr="00575A20">
        <w:rPr>
          <w:sz w:val="22"/>
          <w:szCs w:val="22"/>
        </w:rPr>
        <w:t xml:space="preserve"> was</w:t>
      </w:r>
      <w:r w:rsidR="0035283B" w:rsidRPr="00575A20">
        <w:rPr>
          <w:sz w:val="22"/>
          <w:szCs w:val="22"/>
        </w:rPr>
        <w:t xml:space="preserve"> downloaded &gt;1</w:t>
      </w:r>
      <w:r w:rsidR="001D515E" w:rsidRPr="00575A20">
        <w:rPr>
          <w:sz w:val="22"/>
          <w:szCs w:val="22"/>
        </w:rPr>
        <w:t>8</w:t>
      </w:r>
      <w:r w:rsidR="0035283B" w:rsidRPr="00575A20">
        <w:rPr>
          <w:sz w:val="22"/>
          <w:szCs w:val="22"/>
        </w:rPr>
        <w:t>,000 times</w:t>
      </w:r>
      <w:r w:rsidR="008E31E4" w:rsidRPr="00575A20">
        <w:rPr>
          <w:sz w:val="22"/>
          <w:szCs w:val="22"/>
        </w:rPr>
        <w:t xml:space="preserve"> in the first </w:t>
      </w:r>
      <w:r w:rsidR="001D515E" w:rsidRPr="00575A20">
        <w:rPr>
          <w:sz w:val="22"/>
          <w:szCs w:val="22"/>
        </w:rPr>
        <w:t>24</w:t>
      </w:r>
      <w:r w:rsidR="008E31E4" w:rsidRPr="00575A20">
        <w:rPr>
          <w:sz w:val="22"/>
          <w:szCs w:val="22"/>
        </w:rPr>
        <w:t xml:space="preserve"> months</w:t>
      </w:r>
      <w:r w:rsidR="00E14D66" w:rsidRPr="00575A20">
        <w:rPr>
          <w:sz w:val="22"/>
          <w:szCs w:val="22"/>
        </w:rPr>
        <w:t xml:space="preserve"> of release</w:t>
      </w:r>
      <w:r w:rsidR="00F8333B" w:rsidRPr="00575A20">
        <w:rPr>
          <w:sz w:val="22"/>
          <w:szCs w:val="22"/>
        </w:rPr>
        <w:t>.</w:t>
      </w:r>
    </w:p>
    <w:p w14:paraId="21788BC4" w14:textId="40C059FE" w:rsidR="00EB1CC2" w:rsidRPr="00575A20" w:rsidRDefault="00BA3EBC" w:rsidP="00EB1CC2">
      <w:pPr>
        <w:tabs>
          <w:tab w:val="left" w:pos="720"/>
          <w:tab w:val="left" w:pos="2340"/>
          <w:tab w:val="left" w:pos="6930"/>
          <w:tab w:val="left" w:pos="8100"/>
        </w:tabs>
        <w:spacing w:before="120" w:after="240"/>
        <w:jc w:val="both"/>
        <w:rPr>
          <w:sz w:val="22"/>
          <w:szCs w:val="22"/>
        </w:rPr>
      </w:pPr>
      <w:r w:rsidRPr="00575A20">
        <w:rPr>
          <w:b/>
          <w:sz w:val="22"/>
          <w:szCs w:val="22"/>
        </w:rPr>
        <w:t>Multidisciplinary Care of Submassive Pulmonary Embolus</w:t>
      </w:r>
      <w:r w:rsidR="00201C5B" w:rsidRPr="00575A20">
        <w:rPr>
          <w:b/>
          <w:sz w:val="22"/>
          <w:szCs w:val="22"/>
        </w:rPr>
        <w:t xml:space="preserve"> and Extracorporeal Membrane Oxygenation (ECMO)</w:t>
      </w:r>
      <w:r w:rsidRPr="00575A20">
        <w:rPr>
          <w:sz w:val="22"/>
          <w:szCs w:val="22"/>
        </w:rPr>
        <w:t>:  As part of close collaboration</w:t>
      </w:r>
      <w:r w:rsidR="002F25AF" w:rsidRPr="00575A20">
        <w:rPr>
          <w:sz w:val="22"/>
          <w:szCs w:val="22"/>
        </w:rPr>
        <w:t xml:space="preserve"> </w:t>
      </w:r>
      <w:r w:rsidRPr="00575A20">
        <w:rPr>
          <w:sz w:val="22"/>
          <w:szCs w:val="22"/>
        </w:rPr>
        <w:t>with cardiac surgeons and cardiac anesthetists in interventional procedures</w:t>
      </w:r>
      <w:r w:rsidR="00E14D66" w:rsidRPr="00575A20">
        <w:rPr>
          <w:sz w:val="22"/>
          <w:szCs w:val="22"/>
        </w:rPr>
        <w:t xml:space="preserve">, </w:t>
      </w:r>
      <w:r w:rsidRPr="00575A20">
        <w:rPr>
          <w:sz w:val="22"/>
          <w:szCs w:val="22"/>
        </w:rPr>
        <w:t xml:space="preserve">and as director of the cardiac intensive care unit (2009-2019), I noted a deficit in multidisciplinary collaboration around care of patients with </w:t>
      </w:r>
      <w:r w:rsidR="005D1CF0" w:rsidRPr="00575A20">
        <w:rPr>
          <w:sz w:val="22"/>
          <w:szCs w:val="22"/>
        </w:rPr>
        <w:t xml:space="preserve">profound cardiopulmonary failure </w:t>
      </w:r>
      <w:r w:rsidR="00EB1CC2" w:rsidRPr="00575A20">
        <w:rPr>
          <w:sz w:val="22"/>
          <w:szCs w:val="22"/>
        </w:rPr>
        <w:t>related to heart attack or</w:t>
      </w:r>
      <w:r w:rsidR="005D1CF0" w:rsidRPr="00575A20">
        <w:rPr>
          <w:sz w:val="22"/>
          <w:szCs w:val="22"/>
        </w:rPr>
        <w:t xml:space="preserve"> </w:t>
      </w:r>
      <w:r w:rsidRPr="00575A20">
        <w:rPr>
          <w:sz w:val="22"/>
          <w:szCs w:val="22"/>
        </w:rPr>
        <w:t xml:space="preserve">massive and submassive pulmonary embolism.  </w:t>
      </w:r>
      <w:r w:rsidR="00EB1CC2" w:rsidRPr="00575A20">
        <w:rPr>
          <w:sz w:val="22"/>
          <w:szCs w:val="22"/>
        </w:rPr>
        <w:t>I envisioned and organized the extracorporeal membrane oxygenation (ECMO) team</w:t>
      </w:r>
      <w:r w:rsidR="00477442" w:rsidRPr="00575A20">
        <w:rPr>
          <w:sz w:val="22"/>
          <w:szCs w:val="22"/>
        </w:rPr>
        <w:t xml:space="preserve"> to allow for rapid decision making and deployment of resources in a rapid and efficient manner.  This program</w:t>
      </w:r>
      <w:r w:rsidR="00EB1CC2" w:rsidRPr="00575A20">
        <w:rPr>
          <w:sz w:val="22"/>
          <w:szCs w:val="22"/>
        </w:rPr>
        <w:t xml:space="preserve"> as an extension of my interest in mechanical circulatory support</w:t>
      </w:r>
      <w:r w:rsidR="00477442" w:rsidRPr="00575A20">
        <w:rPr>
          <w:sz w:val="22"/>
          <w:szCs w:val="22"/>
        </w:rPr>
        <w:t>, d</w:t>
      </w:r>
      <w:r w:rsidR="00EB1CC2" w:rsidRPr="00575A20">
        <w:rPr>
          <w:sz w:val="22"/>
          <w:szCs w:val="22"/>
        </w:rPr>
        <w:t>ovetai</w:t>
      </w:r>
      <w:r w:rsidR="00477442" w:rsidRPr="00575A20">
        <w:rPr>
          <w:sz w:val="22"/>
          <w:szCs w:val="22"/>
        </w:rPr>
        <w:t xml:space="preserve">led </w:t>
      </w:r>
      <w:r w:rsidR="00EB1CC2" w:rsidRPr="00575A20">
        <w:rPr>
          <w:sz w:val="22"/>
          <w:szCs w:val="22"/>
        </w:rPr>
        <w:t xml:space="preserve">with the growth of our heart failure section and shock team, the program provides the entire gamut of </w:t>
      </w:r>
      <w:r w:rsidR="006B377D" w:rsidRPr="00575A20">
        <w:rPr>
          <w:sz w:val="22"/>
          <w:szCs w:val="22"/>
        </w:rPr>
        <w:t xml:space="preserve">cardiopulmonary </w:t>
      </w:r>
      <w:r w:rsidR="00EB1CC2" w:rsidRPr="00575A20">
        <w:rPr>
          <w:sz w:val="22"/>
          <w:szCs w:val="22"/>
        </w:rPr>
        <w:t>support options</w:t>
      </w:r>
      <w:r w:rsidR="006B377D" w:rsidRPr="00575A20">
        <w:rPr>
          <w:sz w:val="22"/>
          <w:szCs w:val="22"/>
        </w:rPr>
        <w:t xml:space="preserve"> beyond mechanical devices for </w:t>
      </w:r>
      <w:r w:rsidR="00BE4ADD" w:rsidRPr="00575A20">
        <w:rPr>
          <w:sz w:val="22"/>
          <w:szCs w:val="22"/>
        </w:rPr>
        <w:t xml:space="preserve">only </w:t>
      </w:r>
      <w:r w:rsidR="006B377D" w:rsidRPr="00575A20">
        <w:rPr>
          <w:sz w:val="22"/>
          <w:szCs w:val="22"/>
        </w:rPr>
        <w:t>heart failure</w:t>
      </w:r>
      <w:r w:rsidR="00BE4ADD" w:rsidRPr="00575A20">
        <w:rPr>
          <w:sz w:val="22"/>
          <w:szCs w:val="22"/>
        </w:rPr>
        <w:t xml:space="preserve"> or to support PCI procedures</w:t>
      </w:r>
      <w:r w:rsidR="00EB1CC2" w:rsidRPr="00575A20">
        <w:rPr>
          <w:sz w:val="22"/>
          <w:szCs w:val="22"/>
        </w:rPr>
        <w:t xml:space="preserve">.  Though I still perform </w:t>
      </w:r>
      <w:r w:rsidR="00BF354D" w:rsidRPr="00575A20">
        <w:rPr>
          <w:sz w:val="22"/>
          <w:szCs w:val="22"/>
        </w:rPr>
        <w:t>most of</w:t>
      </w:r>
      <w:r w:rsidR="00EB1CC2" w:rsidRPr="00575A20">
        <w:rPr>
          <w:sz w:val="22"/>
          <w:szCs w:val="22"/>
        </w:rPr>
        <w:t xml:space="preserve"> these procedures, the program now is led by one of my junior colleagues and has grown to involve dozens of individuals in a multidisciplinary collaboration with cardiac surgery, anesthesia, advanced heart failure, nursing, respiratory therapy, and hospital administration.</w:t>
      </w:r>
    </w:p>
    <w:p w14:paraId="282D669E" w14:textId="4C883BE0" w:rsidR="00BA3EBC" w:rsidRPr="00575A20" w:rsidRDefault="00BF354D" w:rsidP="00BA3EBC">
      <w:pPr>
        <w:tabs>
          <w:tab w:val="left" w:pos="720"/>
          <w:tab w:val="left" w:pos="2340"/>
          <w:tab w:val="left" w:pos="6930"/>
          <w:tab w:val="left" w:pos="8100"/>
        </w:tabs>
        <w:spacing w:before="120" w:after="240"/>
        <w:jc w:val="both"/>
        <w:rPr>
          <w:sz w:val="22"/>
          <w:szCs w:val="22"/>
        </w:rPr>
      </w:pPr>
      <w:r w:rsidRPr="00575A20">
        <w:rPr>
          <w:sz w:val="22"/>
          <w:szCs w:val="22"/>
        </w:rPr>
        <w:t>Regarding</w:t>
      </w:r>
      <w:r w:rsidR="00BE4ADD" w:rsidRPr="00575A20">
        <w:rPr>
          <w:sz w:val="22"/>
          <w:szCs w:val="22"/>
        </w:rPr>
        <w:t xml:space="preserve"> pulmonary embolism, using a</w:t>
      </w:r>
      <w:r w:rsidR="00BA3EBC" w:rsidRPr="00575A20">
        <w:rPr>
          <w:sz w:val="22"/>
          <w:szCs w:val="22"/>
        </w:rPr>
        <w:t xml:space="preserve"> multidisciplinary approach, we have been able to take medical therapy, IVC filter implantation and catheter</w:t>
      </w:r>
      <w:r w:rsidR="00F8333B" w:rsidRPr="00575A20">
        <w:rPr>
          <w:sz w:val="22"/>
          <w:szCs w:val="22"/>
        </w:rPr>
        <w:t>-</w:t>
      </w:r>
      <w:r w:rsidR="00BA3EBC" w:rsidRPr="00575A20">
        <w:rPr>
          <w:sz w:val="22"/>
          <w:szCs w:val="22"/>
        </w:rPr>
        <w:t xml:space="preserve">based procedures from indiscriminate and inefficient use to an established program utilizing best practices and with outcomes comparable to national metrics.  The program now </w:t>
      </w:r>
      <w:r w:rsidR="002D14B0" w:rsidRPr="00575A20">
        <w:rPr>
          <w:sz w:val="22"/>
          <w:szCs w:val="22"/>
        </w:rPr>
        <w:t xml:space="preserve">disseminated widely and </w:t>
      </w:r>
      <w:r w:rsidR="00BA3EBC" w:rsidRPr="00575A20">
        <w:rPr>
          <w:sz w:val="22"/>
          <w:szCs w:val="22"/>
        </w:rPr>
        <w:t>consists of interventional cardiologist, vascular surgeons, cardiac surgeons, cardiac intensivists, heart failure specialists, trained ECMO specialists and other cardiovascular team members.  The description of our program and the effect on clinical decisions now serves as the largest single-center description in the literature</w:t>
      </w:r>
      <w:r w:rsidR="002D14B0" w:rsidRPr="00575A20">
        <w:rPr>
          <w:sz w:val="22"/>
          <w:szCs w:val="22"/>
        </w:rPr>
        <w:t xml:space="preserve"> around pulmonary embolism rapid response teams</w:t>
      </w:r>
      <w:r w:rsidR="00BA3EBC" w:rsidRPr="00575A20">
        <w:rPr>
          <w:sz w:val="22"/>
          <w:szCs w:val="22"/>
        </w:rPr>
        <w:t xml:space="preserve">.  </w:t>
      </w:r>
    </w:p>
    <w:p w14:paraId="2F03FEEB" w14:textId="216DF0FF" w:rsidR="007A02DF" w:rsidRPr="00575A20" w:rsidRDefault="00BA3EBC" w:rsidP="007A02DF">
      <w:pPr>
        <w:spacing w:before="120" w:after="240"/>
        <w:rPr>
          <w:sz w:val="22"/>
          <w:szCs w:val="22"/>
        </w:rPr>
      </w:pPr>
      <w:r w:rsidRPr="00575A20">
        <w:rPr>
          <w:b/>
          <w:sz w:val="22"/>
          <w:szCs w:val="22"/>
        </w:rPr>
        <w:t>National Leadership and Teaching Roles</w:t>
      </w:r>
      <w:r w:rsidRPr="00575A20">
        <w:rPr>
          <w:sz w:val="22"/>
          <w:szCs w:val="22"/>
        </w:rPr>
        <w:t xml:space="preserve">:  An interest in cardiac physiology especially in shock states was an important reason that I chose cardiology and interventional cardiology as my career.  As such, I took great pride serving as a small group leader tutor, lecturer and ultimately as the director of the cardiology section in the </w:t>
      </w:r>
      <w:r w:rsidR="00F71C67" w:rsidRPr="00575A20">
        <w:rPr>
          <w:sz w:val="22"/>
          <w:szCs w:val="22"/>
        </w:rPr>
        <w:t>first-year</w:t>
      </w:r>
      <w:r w:rsidRPr="00575A20">
        <w:rPr>
          <w:sz w:val="22"/>
          <w:szCs w:val="22"/>
        </w:rPr>
        <w:t xml:space="preserve"> cardiac physiology course at Harvard Medical School. I take seriously my role a mentor to new faculty and </w:t>
      </w:r>
      <w:r w:rsidR="007A02DF" w:rsidRPr="00575A20">
        <w:rPr>
          <w:sz w:val="22"/>
          <w:szCs w:val="22"/>
        </w:rPr>
        <w:t>now have numerous mentees in clinical outpatient cardiology, vascular medicine, and interventional cardiology have g</w:t>
      </w:r>
      <w:r w:rsidR="0032021E" w:rsidRPr="00575A20">
        <w:rPr>
          <w:sz w:val="22"/>
          <w:szCs w:val="22"/>
        </w:rPr>
        <w:t xml:space="preserve">rown </w:t>
      </w:r>
      <w:r w:rsidR="007A02DF" w:rsidRPr="00575A20">
        <w:rPr>
          <w:sz w:val="22"/>
          <w:szCs w:val="22"/>
        </w:rPr>
        <w:t xml:space="preserve">to lead outpatient and vascular medicine sections and to direct cardiac catheterization laboratories.  Several research mentees have gone on to lead research </w:t>
      </w:r>
      <w:r w:rsidR="0032021E" w:rsidRPr="00575A20">
        <w:rPr>
          <w:sz w:val="22"/>
          <w:szCs w:val="22"/>
        </w:rPr>
        <w:t>programs</w:t>
      </w:r>
      <w:r w:rsidR="007A02DF" w:rsidRPr="00575A20">
        <w:rPr>
          <w:sz w:val="22"/>
          <w:szCs w:val="22"/>
        </w:rPr>
        <w:t xml:space="preserve"> with a number serving </w:t>
      </w:r>
      <w:r w:rsidR="0032021E" w:rsidRPr="00575A20">
        <w:rPr>
          <w:sz w:val="22"/>
          <w:szCs w:val="22"/>
        </w:rPr>
        <w:t>as</w:t>
      </w:r>
      <w:r w:rsidR="007A02DF" w:rsidRPr="00575A20">
        <w:rPr>
          <w:sz w:val="22"/>
          <w:szCs w:val="22"/>
        </w:rPr>
        <w:t xml:space="preserve"> faculty in academic interventional sections and achieving the academic rank of Associate Professor and above. </w:t>
      </w:r>
    </w:p>
    <w:p w14:paraId="70C68C65" w14:textId="29C1B451" w:rsidR="00BA3EBC" w:rsidRPr="00575A20" w:rsidRDefault="00BA3EBC" w:rsidP="00BA3EBC">
      <w:pPr>
        <w:tabs>
          <w:tab w:val="left" w:pos="720"/>
          <w:tab w:val="left" w:pos="2340"/>
          <w:tab w:val="left" w:pos="6930"/>
          <w:tab w:val="left" w:pos="8100"/>
        </w:tabs>
        <w:spacing w:before="120" w:after="240"/>
        <w:jc w:val="both"/>
        <w:rPr>
          <w:sz w:val="22"/>
          <w:szCs w:val="22"/>
        </w:rPr>
      </w:pPr>
      <w:r w:rsidRPr="00575A20">
        <w:rPr>
          <w:sz w:val="22"/>
          <w:szCs w:val="22"/>
        </w:rPr>
        <w:t xml:space="preserve">My teaching and mentorship excellence was recognized with the Harvard Medical School Young Mentor Award and the </w:t>
      </w:r>
      <w:r w:rsidR="00EF6A2A" w:rsidRPr="00575A20">
        <w:rPr>
          <w:sz w:val="22"/>
          <w:szCs w:val="22"/>
        </w:rPr>
        <w:t xml:space="preserve">BIDMC </w:t>
      </w:r>
      <w:r w:rsidRPr="00575A20">
        <w:rPr>
          <w:sz w:val="22"/>
          <w:szCs w:val="22"/>
        </w:rPr>
        <w:t xml:space="preserve">cardiology fellow teaching award.  In 2011, I was selected by as 1 of 10 interventional cardiologists selected for the Emerging Leaders Mentorship Award as part of a joint program between ACC and Society of Cardiac </w:t>
      </w:r>
      <w:r w:rsidRPr="00575A20">
        <w:rPr>
          <w:sz w:val="22"/>
          <w:szCs w:val="22"/>
        </w:rPr>
        <w:lastRenderedPageBreak/>
        <w:t>Angiography and Interventions (SCAI)</w:t>
      </w:r>
      <w:r w:rsidR="00124D0F" w:rsidRPr="00575A20">
        <w:rPr>
          <w:sz w:val="22"/>
          <w:szCs w:val="22"/>
        </w:rPr>
        <w:t xml:space="preserve"> to enable leaders in interventional cardiology</w:t>
      </w:r>
      <w:r w:rsidRPr="00575A20">
        <w:rPr>
          <w:sz w:val="22"/>
          <w:szCs w:val="22"/>
        </w:rPr>
        <w:t xml:space="preserve">.   Upon graduation, I </w:t>
      </w:r>
      <w:r w:rsidR="00C90FD3" w:rsidRPr="00575A20">
        <w:rPr>
          <w:sz w:val="22"/>
          <w:szCs w:val="22"/>
        </w:rPr>
        <w:t>was asked</w:t>
      </w:r>
      <w:r w:rsidRPr="00575A20">
        <w:rPr>
          <w:sz w:val="22"/>
          <w:szCs w:val="22"/>
        </w:rPr>
        <w:t xml:space="preserve"> </w:t>
      </w:r>
      <w:r w:rsidR="00C90FD3" w:rsidRPr="00575A20">
        <w:rPr>
          <w:sz w:val="22"/>
          <w:szCs w:val="22"/>
        </w:rPr>
        <w:t>and served</w:t>
      </w:r>
      <w:r w:rsidR="00AF5B5F" w:rsidRPr="00575A20">
        <w:rPr>
          <w:sz w:val="22"/>
          <w:szCs w:val="22"/>
        </w:rPr>
        <w:t xml:space="preserve"> </w:t>
      </w:r>
      <w:r w:rsidR="00BE4458" w:rsidRPr="00575A20">
        <w:rPr>
          <w:sz w:val="22"/>
          <w:szCs w:val="22"/>
        </w:rPr>
        <w:t>until</w:t>
      </w:r>
      <w:r w:rsidR="00AF5B5F" w:rsidRPr="00575A20">
        <w:rPr>
          <w:sz w:val="22"/>
          <w:szCs w:val="22"/>
        </w:rPr>
        <w:t xml:space="preserve"> 201</w:t>
      </w:r>
      <w:r w:rsidR="00BE4458" w:rsidRPr="00575A20">
        <w:rPr>
          <w:sz w:val="22"/>
          <w:szCs w:val="22"/>
        </w:rPr>
        <w:t>8</w:t>
      </w:r>
      <w:r w:rsidR="00C90FD3" w:rsidRPr="00575A20">
        <w:rPr>
          <w:sz w:val="22"/>
          <w:szCs w:val="22"/>
        </w:rPr>
        <w:t xml:space="preserve"> as</w:t>
      </w:r>
      <w:r w:rsidRPr="00575A20">
        <w:rPr>
          <w:sz w:val="22"/>
          <w:szCs w:val="22"/>
        </w:rPr>
        <w:t xml:space="preserve"> the co-chairman of this program.  </w:t>
      </w:r>
      <w:r w:rsidR="00BE4458" w:rsidRPr="00575A20">
        <w:rPr>
          <w:sz w:val="22"/>
          <w:szCs w:val="22"/>
        </w:rPr>
        <w:t>In 2020</w:t>
      </w:r>
      <w:r w:rsidR="00124D0F" w:rsidRPr="00575A20">
        <w:rPr>
          <w:sz w:val="22"/>
          <w:szCs w:val="22"/>
        </w:rPr>
        <w:t xml:space="preserve">, one of my mentees </w:t>
      </w:r>
      <w:r w:rsidR="00544410" w:rsidRPr="00575A20">
        <w:rPr>
          <w:sz w:val="22"/>
          <w:szCs w:val="22"/>
        </w:rPr>
        <w:t>ha</w:t>
      </w:r>
      <w:r w:rsidR="00BE4458" w:rsidRPr="00575A20">
        <w:rPr>
          <w:sz w:val="22"/>
          <w:szCs w:val="22"/>
        </w:rPr>
        <w:t>s</w:t>
      </w:r>
      <w:r w:rsidR="00124D0F" w:rsidRPr="00575A20">
        <w:rPr>
          <w:sz w:val="22"/>
          <w:szCs w:val="22"/>
        </w:rPr>
        <w:t xml:space="preserve"> been selected for this honor.  </w:t>
      </w:r>
      <w:r w:rsidRPr="00575A20">
        <w:rPr>
          <w:sz w:val="22"/>
          <w:szCs w:val="22"/>
        </w:rPr>
        <w:t xml:space="preserve">Members of our interventional section lead important clinical trials, </w:t>
      </w:r>
      <w:r w:rsidR="00544410" w:rsidRPr="00575A20">
        <w:rPr>
          <w:sz w:val="22"/>
          <w:szCs w:val="22"/>
        </w:rPr>
        <w:t xml:space="preserve">and </w:t>
      </w:r>
      <w:r w:rsidRPr="00575A20">
        <w:rPr>
          <w:sz w:val="22"/>
          <w:szCs w:val="22"/>
        </w:rPr>
        <w:t>junior faculty members lead translational and clinical trials locall</w:t>
      </w:r>
      <w:r w:rsidR="003038C0" w:rsidRPr="00575A20">
        <w:rPr>
          <w:sz w:val="22"/>
          <w:szCs w:val="22"/>
        </w:rPr>
        <w:t>y.  O</w:t>
      </w:r>
      <w:r w:rsidRPr="00575A20">
        <w:rPr>
          <w:sz w:val="22"/>
          <w:szCs w:val="22"/>
        </w:rPr>
        <w:t>ur laboratory is sought out to provide teaching instruction in the form of live case transmissions, most recently at the annual session of the American College of Cardiology.</w:t>
      </w:r>
    </w:p>
    <w:p w14:paraId="0C04E619" w14:textId="6450E304" w:rsidR="00BA3EBC" w:rsidRPr="0097185A" w:rsidRDefault="00BA3EBC" w:rsidP="00BA3EBC">
      <w:pPr>
        <w:tabs>
          <w:tab w:val="left" w:pos="720"/>
          <w:tab w:val="left" w:pos="2340"/>
          <w:tab w:val="left" w:pos="6930"/>
          <w:tab w:val="left" w:pos="8100"/>
        </w:tabs>
        <w:spacing w:before="120"/>
        <w:jc w:val="both"/>
        <w:rPr>
          <w:sz w:val="22"/>
          <w:szCs w:val="22"/>
        </w:rPr>
      </w:pPr>
      <w:r w:rsidRPr="00575A20">
        <w:rPr>
          <w:sz w:val="22"/>
          <w:szCs w:val="22"/>
        </w:rPr>
        <w:t xml:space="preserve">Major committee work involves planning scientific sessions and mentorship within the cardiology societies.  </w:t>
      </w:r>
      <w:r w:rsidR="003038C0" w:rsidRPr="00575A20">
        <w:rPr>
          <w:sz w:val="22"/>
          <w:szCs w:val="22"/>
        </w:rPr>
        <w:t>E</w:t>
      </w:r>
      <w:r w:rsidRPr="00575A20">
        <w:rPr>
          <w:sz w:val="22"/>
          <w:szCs w:val="22"/>
        </w:rPr>
        <w:t>lect</w:t>
      </w:r>
      <w:r w:rsidR="003038C0" w:rsidRPr="00575A20">
        <w:rPr>
          <w:sz w:val="22"/>
          <w:szCs w:val="22"/>
        </w:rPr>
        <w:t>ed</w:t>
      </w:r>
      <w:r w:rsidRPr="00575A20">
        <w:rPr>
          <w:sz w:val="22"/>
          <w:szCs w:val="22"/>
        </w:rPr>
        <w:t xml:space="preserve"> by</w:t>
      </w:r>
      <w:r w:rsidR="00934273" w:rsidRPr="00575A20">
        <w:rPr>
          <w:sz w:val="22"/>
          <w:szCs w:val="22"/>
        </w:rPr>
        <w:t xml:space="preserve"> the cardiologists in Massachusetts</w:t>
      </w:r>
      <w:r w:rsidRPr="00575A20">
        <w:rPr>
          <w:sz w:val="22"/>
          <w:szCs w:val="22"/>
        </w:rPr>
        <w:t>, I served from 2015-2018 as the President and Governor of the Massachusetts Chapter</w:t>
      </w:r>
      <w:r w:rsidR="00934273" w:rsidRPr="00575A20">
        <w:rPr>
          <w:sz w:val="22"/>
          <w:szCs w:val="22"/>
        </w:rPr>
        <w:t xml:space="preserve">, reporting nationally to the </w:t>
      </w:r>
      <w:r w:rsidRPr="00575A20">
        <w:rPr>
          <w:sz w:val="22"/>
          <w:szCs w:val="22"/>
        </w:rPr>
        <w:t>American College of Cardiology (ACC).  I serve on the programming committee for all major cardiology scientific sessions and have chaired the interventional track for both the ACC and the AHA Annual Scientific Sessions.  For many years, I have worked with the (SCAI) Scientific Session with responsibilities to generate sessions for the meetings and invite speakers, panelists and moderators. Committee work with SCAI involves invited positions in the Education, International</w:t>
      </w:r>
      <w:r w:rsidR="00CA5E81" w:rsidRPr="00575A20">
        <w:rPr>
          <w:sz w:val="22"/>
          <w:szCs w:val="22"/>
        </w:rPr>
        <w:t>, Ischemic Heart Disease</w:t>
      </w:r>
      <w:r w:rsidRPr="00575A20">
        <w:rPr>
          <w:sz w:val="22"/>
          <w:szCs w:val="22"/>
        </w:rPr>
        <w:t xml:space="preserve"> and Industry Relations </w:t>
      </w:r>
      <w:r w:rsidR="00CA5E81" w:rsidRPr="00575A20">
        <w:rPr>
          <w:sz w:val="22"/>
          <w:szCs w:val="22"/>
        </w:rPr>
        <w:t>c</w:t>
      </w:r>
      <w:r w:rsidRPr="00575A20">
        <w:rPr>
          <w:sz w:val="22"/>
          <w:szCs w:val="22"/>
        </w:rPr>
        <w:t>ommittee</w:t>
      </w:r>
      <w:r w:rsidR="00CA5E81" w:rsidRPr="00575A20">
        <w:rPr>
          <w:sz w:val="22"/>
          <w:szCs w:val="22"/>
        </w:rPr>
        <w:t>s</w:t>
      </w:r>
      <w:r w:rsidRPr="00575A20">
        <w:rPr>
          <w:sz w:val="22"/>
          <w:szCs w:val="22"/>
        </w:rPr>
        <w:t xml:space="preserve">.  </w:t>
      </w:r>
      <w:r w:rsidR="00A90584" w:rsidRPr="00575A20">
        <w:rPr>
          <w:sz w:val="22"/>
          <w:szCs w:val="22"/>
        </w:rPr>
        <w:t>In 202</w:t>
      </w:r>
      <w:r w:rsidR="008C4CF6" w:rsidRPr="00575A20">
        <w:rPr>
          <w:sz w:val="22"/>
          <w:szCs w:val="22"/>
        </w:rPr>
        <w:t>1 and 2022,</w:t>
      </w:r>
      <w:r w:rsidRPr="00575A20">
        <w:rPr>
          <w:sz w:val="22"/>
          <w:szCs w:val="22"/>
        </w:rPr>
        <w:t xml:space="preserve"> I was nominated to be a member of the Executive Leadership Committee.</w:t>
      </w:r>
    </w:p>
    <w:p w14:paraId="0104BF6E" w14:textId="77777777" w:rsidR="00A37674" w:rsidRDefault="00A37674" w:rsidP="00A349DF">
      <w:pPr>
        <w:rPr>
          <w:sz w:val="22"/>
          <w:szCs w:val="22"/>
        </w:rPr>
      </w:pPr>
    </w:p>
    <w:p w14:paraId="15668748" w14:textId="77777777" w:rsidR="00A37674" w:rsidRDefault="00A37674" w:rsidP="00A349DF">
      <w:pPr>
        <w:rPr>
          <w:sz w:val="22"/>
          <w:szCs w:val="22"/>
        </w:rPr>
      </w:pPr>
    </w:p>
    <w:p w14:paraId="2387C70E" w14:textId="29D5B1FA" w:rsidR="00A349DF" w:rsidRDefault="00A37674" w:rsidP="00A349DF">
      <w:pPr>
        <w:rPr>
          <w:sz w:val="22"/>
          <w:szCs w:val="22"/>
        </w:rPr>
      </w:pPr>
      <w:r>
        <w:rPr>
          <w:sz w:val="22"/>
          <w:szCs w:val="22"/>
        </w:rPr>
        <w:fldChar w:fldCharType="begin"/>
      </w:r>
      <w:r>
        <w:rPr>
          <w:sz w:val="22"/>
          <w:szCs w:val="22"/>
        </w:rPr>
        <w:instrText xml:space="preserve"> ADDIN EN.REFLIST </w:instrText>
      </w:r>
      <w:r>
        <w:rPr>
          <w:sz w:val="22"/>
          <w:szCs w:val="22"/>
        </w:rPr>
        <w:fldChar w:fldCharType="separate"/>
      </w:r>
      <w:r>
        <w:rPr>
          <w:sz w:val="22"/>
          <w:szCs w:val="22"/>
        </w:rPr>
        <w:fldChar w:fldCharType="end"/>
      </w:r>
    </w:p>
    <w:sectPr w:rsidR="00A349DF" w:rsidSect="000F2D42">
      <w:headerReference w:type="default" r:id="rId16"/>
      <w:footerReference w:type="even" r:id="rId17"/>
      <w:footerReference w:type="default" r:id="rId18"/>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AF0E0" w14:textId="77777777" w:rsidR="000D03B0" w:rsidRDefault="000D03B0">
      <w:r>
        <w:separator/>
      </w:r>
    </w:p>
  </w:endnote>
  <w:endnote w:type="continuationSeparator" w:id="0">
    <w:p w14:paraId="08E18F48" w14:textId="77777777" w:rsidR="000D03B0" w:rsidRDefault="000D03B0">
      <w:r>
        <w:continuationSeparator/>
      </w:r>
    </w:p>
  </w:endnote>
  <w:endnote w:type="continuationNotice" w:id="1">
    <w:p w14:paraId="22156F70" w14:textId="77777777" w:rsidR="000D03B0" w:rsidRDefault="000D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DFA0" w14:textId="77777777" w:rsidR="006208F9" w:rsidRDefault="006208F9" w:rsidP="00A349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BD53E" w14:textId="77777777" w:rsidR="006208F9" w:rsidRDefault="00620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A2C52" w14:textId="0C4429A2" w:rsidR="006208F9" w:rsidRDefault="006208F9" w:rsidP="00A349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315">
      <w:rPr>
        <w:rStyle w:val="PageNumber"/>
        <w:noProof/>
      </w:rPr>
      <w:t>52</w:t>
    </w:r>
    <w:r>
      <w:rPr>
        <w:rStyle w:val="PageNumber"/>
      </w:rPr>
      <w:fldChar w:fldCharType="end"/>
    </w:r>
  </w:p>
  <w:p w14:paraId="42B331C3" w14:textId="77777777" w:rsidR="006208F9" w:rsidRDefault="006208F9" w:rsidP="00A349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95AD5" w14:textId="77777777" w:rsidR="000D03B0" w:rsidRDefault="000D03B0">
      <w:r>
        <w:separator/>
      </w:r>
    </w:p>
  </w:footnote>
  <w:footnote w:type="continuationSeparator" w:id="0">
    <w:p w14:paraId="216B8AD4" w14:textId="77777777" w:rsidR="000D03B0" w:rsidRDefault="000D03B0">
      <w:r>
        <w:continuationSeparator/>
      </w:r>
    </w:p>
  </w:footnote>
  <w:footnote w:type="continuationNotice" w:id="1">
    <w:p w14:paraId="2C7424EE" w14:textId="77777777" w:rsidR="000D03B0" w:rsidRDefault="000D03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0DB7" w14:textId="77777777" w:rsidR="006208F9" w:rsidRPr="00DA46A7" w:rsidRDefault="006208F9" w:rsidP="00A349DF">
    <w:pPr>
      <w:pStyle w:val="Header"/>
      <w:tabs>
        <w:tab w:val="clear" w:pos="8640"/>
        <w:tab w:val="right" w:pos="9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297E48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B0C01"/>
    <w:multiLevelType w:val="hybridMultilevel"/>
    <w:tmpl w:val="162C1BD6"/>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5D3C"/>
    <w:multiLevelType w:val="hybridMultilevel"/>
    <w:tmpl w:val="C6D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644B2"/>
    <w:multiLevelType w:val="hybridMultilevel"/>
    <w:tmpl w:val="662290B2"/>
    <w:lvl w:ilvl="0" w:tplc="42483A5E">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57A73"/>
    <w:multiLevelType w:val="hybridMultilevel"/>
    <w:tmpl w:val="9998E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239F8"/>
    <w:multiLevelType w:val="hybridMultilevel"/>
    <w:tmpl w:val="1F4AA260"/>
    <w:lvl w:ilvl="0" w:tplc="CC7E7F24">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83641"/>
    <w:multiLevelType w:val="hybridMultilevel"/>
    <w:tmpl w:val="4296E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27003"/>
    <w:multiLevelType w:val="hybridMultilevel"/>
    <w:tmpl w:val="A4284338"/>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A63BB9"/>
    <w:multiLevelType w:val="hybridMultilevel"/>
    <w:tmpl w:val="3E244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1501C"/>
    <w:multiLevelType w:val="hybridMultilevel"/>
    <w:tmpl w:val="0D5846E4"/>
    <w:lvl w:ilvl="0" w:tplc="1562A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C7384"/>
    <w:multiLevelType w:val="hybridMultilevel"/>
    <w:tmpl w:val="226E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E43BF"/>
    <w:multiLevelType w:val="hybridMultilevel"/>
    <w:tmpl w:val="6EEA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EA7A9A"/>
    <w:multiLevelType w:val="hybridMultilevel"/>
    <w:tmpl w:val="226E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A5833"/>
    <w:multiLevelType w:val="hybridMultilevel"/>
    <w:tmpl w:val="C164D5C4"/>
    <w:lvl w:ilvl="0" w:tplc="23944E3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7B18"/>
    <w:multiLevelType w:val="hybridMultilevel"/>
    <w:tmpl w:val="3D160878"/>
    <w:lvl w:ilvl="0" w:tplc="23944E3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5177E"/>
    <w:multiLevelType w:val="hybridMultilevel"/>
    <w:tmpl w:val="A4284338"/>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0F6A67"/>
    <w:multiLevelType w:val="hybridMultilevel"/>
    <w:tmpl w:val="568C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B71E4"/>
    <w:multiLevelType w:val="hybridMultilevel"/>
    <w:tmpl w:val="206AF8F6"/>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E1BEC"/>
    <w:multiLevelType w:val="hybridMultilevel"/>
    <w:tmpl w:val="A9780750"/>
    <w:lvl w:ilvl="0" w:tplc="AF747E16">
      <w:start w:val="2006"/>
      <w:numFmt w:val="decimal"/>
      <w:lvlText w:val="%1"/>
      <w:lvlJc w:val="left"/>
      <w:pPr>
        <w:tabs>
          <w:tab w:val="num" w:pos="2340"/>
        </w:tabs>
        <w:ind w:left="2340" w:hanging="16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0A0F71"/>
    <w:multiLevelType w:val="hybridMultilevel"/>
    <w:tmpl w:val="8D289B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214ABB"/>
    <w:multiLevelType w:val="hybridMultilevel"/>
    <w:tmpl w:val="6A3CE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76784"/>
    <w:multiLevelType w:val="hybridMultilevel"/>
    <w:tmpl w:val="FBAC8538"/>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7C316E"/>
    <w:multiLevelType w:val="hybridMultilevel"/>
    <w:tmpl w:val="2BDC1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907E0F"/>
    <w:multiLevelType w:val="hybridMultilevel"/>
    <w:tmpl w:val="401243D2"/>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AA5510"/>
    <w:multiLevelType w:val="hybridMultilevel"/>
    <w:tmpl w:val="8306E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13390"/>
    <w:multiLevelType w:val="hybridMultilevel"/>
    <w:tmpl w:val="82F0DADE"/>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D3C2E"/>
    <w:multiLevelType w:val="hybridMultilevel"/>
    <w:tmpl w:val="401243D2"/>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335"/>
    <w:multiLevelType w:val="hybridMultilevel"/>
    <w:tmpl w:val="2BF83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3B026B"/>
    <w:multiLevelType w:val="hybridMultilevel"/>
    <w:tmpl w:val="DA1AC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F9C"/>
    <w:multiLevelType w:val="hybridMultilevel"/>
    <w:tmpl w:val="FBAC8538"/>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6D08A0"/>
    <w:multiLevelType w:val="hybridMultilevel"/>
    <w:tmpl w:val="36BE9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51EDF"/>
    <w:multiLevelType w:val="hybridMultilevel"/>
    <w:tmpl w:val="B41AE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81889"/>
    <w:multiLevelType w:val="hybridMultilevel"/>
    <w:tmpl w:val="FBAC8538"/>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990811"/>
    <w:multiLevelType w:val="hybridMultilevel"/>
    <w:tmpl w:val="CFB29CFE"/>
    <w:lvl w:ilvl="0" w:tplc="29B686D0">
      <w:start w:val="1"/>
      <w:numFmt w:val="decimal"/>
      <w:lvlText w:val="%1."/>
      <w:lvlJc w:val="left"/>
      <w:pPr>
        <w:ind w:left="720" w:hanging="360"/>
      </w:pPr>
      <w:rPr>
        <w:rFonts w:ascii="Calibri" w:hAnsi="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D19CA"/>
    <w:multiLevelType w:val="hybridMultilevel"/>
    <w:tmpl w:val="226E3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D128F3"/>
    <w:multiLevelType w:val="hybridMultilevel"/>
    <w:tmpl w:val="5B4AB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22094"/>
    <w:multiLevelType w:val="hybridMultilevel"/>
    <w:tmpl w:val="3D160878"/>
    <w:lvl w:ilvl="0" w:tplc="23944E3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D1022"/>
    <w:multiLevelType w:val="hybridMultilevel"/>
    <w:tmpl w:val="568CA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289121">
    <w:abstractNumId w:val="3"/>
  </w:num>
  <w:num w:numId="2" w16cid:durableId="673800534">
    <w:abstractNumId w:val="18"/>
  </w:num>
  <w:num w:numId="3" w16cid:durableId="2109154725">
    <w:abstractNumId w:val="28"/>
  </w:num>
  <w:num w:numId="4" w16cid:durableId="509368488">
    <w:abstractNumId w:val="24"/>
  </w:num>
  <w:num w:numId="5" w16cid:durableId="1324697171">
    <w:abstractNumId w:val="19"/>
  </w:num>
  <w:num w:numId="6" w16cid:durableId="1367758682">
    <w:abstractNumId w:val="22"/>
  </w:num>
  <w:num w:numId="7" w16cid:durableId="750128499">
    <w:abstractNumId w:val="5"/>
  </w:num>
  <w:num w:numId="8" w16cid:durableId="1479572806">
    <w:abstractNumId w:val="6"/>
  </w:num>
  <w:num w:numId="9" w16cid:durableId="1703943844">
    <w:abstractNumId w:val="13"/>
  </w:num>
  <w:num w:numId="10" w16cid:durableId="640892666">
    <w:abstractNumId w:val="9"/>
  </w:num>
  <w:num w:numId="11" w16cid:durableId="810098757">
    <w:abstractNumId w:val="8"/>
  </w:num>
  <w:num w:numId="12" w16cid:durableId="1329792511">
    <w:abstractNumId w:val="12"/>
  </w:num>
  <w:num w:numId="13" w16cid:durableId="1385908157">
    <w:abstractNumId w:val="35"/>
  </w:num>
  <w:num w:numId="14" w16cid:durableId="2105107645">
    <w:abstractNumId w:val="0"/>
  </w:num>
  <w:num w:numId="15" w16cid:durableId="1111049901">
    <w:abstractNumId w:val="37"/>
  </w:num>
  <w:num w:numId="16" w16cid:durableId="1380394019">
    <w:abstractNumId w:val="16"/>
  </w:num>
  <w:num w:numId="17" w16cid:durableId="911310019">
    <w:abstractNumId w:val="4"/>
  </w:num>
  <w:num w:numId="18" w16cid:durableId="44719729">
    <w:abstractNumId w:val="33"/>
  </w:num>
  <w:num w:numId="19" w16cid:durableId="1488856789">
    <w:abstractNumId w:val="23"/>
  </w:num>
  <w:num w:numId="20" w16cid:durableId="1094060143">
    <w:abstractNumId w:val="30"/>
  </w:num>
  <w:num w:numId="21" w16cid:durableId="1341397871">
    <w:abstractNumId w:val="26"/>
  </w:num>
  <w:num w:numId="22" w16cid:durableId="1071585824">
    <w:abstractNumId w:val="34"/>
  </w:num>
  <w:num w:numId="23" w16cid:durableId="1044217100">
    <w:abstractNumId w:val="15"/>
  </w:num>
  <w:num w:numId="24" w16cid:durableId="1895388113">
    <w:abstractNumId w:val="7"/>
  </w:num>
  <w:num w:numId="25" w16cid:durableId="1016735178">
    <w:abstractNumId w:val="25"/>
  </w:num>
  <w:num w:numId="26" w16cid:durableId="507253401">
    <w:abstractNumId w:val="1"/>
  </w:num>
  <w:num w:numId="27" w16cid:durableId="687103371">
    <w:abstractNumId w:val="17"/>
  </w:num>
  <w:num w:numId="28" w16cid:durableId="42675698">
    <w:abstractNumId w:val="10"/>
  </w:num>
  <w:num w:numId="29" w16cid:durableId="1777217567">
    <w:abstractNumId w:val="29"/>
  </w:num>
  <w:num w:numId="30" w16cid:durableId="1139763855">
    <w:abstractNumId w:val="32"/>
  </w:num>
  <w:num w:numId="31" w16cid:durableId="1765102849">
    <w:abstractNumId w:val="21"/>
  </w:num>
  <w:num w:numId="32" w16cid:durableId="1747262993">
    <w:abstractNumId w:val="20"/>
  </w:num>
  <w:num w:numId="33" w16cid:durableId="842015102">
    <w:abstractNumId w:val="31"/>
  </w:num>
  <w:num w:numId="34" w16cid:durableId="1902515807">
    <w:abstractNumId w:val="2"/>
  </w:num>
  <w:num w:numId="35" w16cid:durableId="1975210869">
    <w:abstractNumId w:val="14"/>
  </w:num>
  <w:num w:numId="36" w16cid:durableId="1259486382">
    <w:abstractNumId w:val="36"/>
  </w:num>
  <w:num w:numId="37" w16cid:durableId="1242638561">
    <w:abstractNumId w:val="11"/>
  </w:num>
  <w:num w:numId="38" w16cid:durableId="1754233980">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9vt9d2lwsvznevp0qvtdxeeeawa92r292d&quot;&gt;My EndNote Library&lt;record-ids&gt;&lt;item&gt;4019&lt;/item&gt;&lt;/record-ids&gt;&lt;/item&gt;&lt;/Libraries&gt;"/>
  </w:docVars>
  <w:rsids>
    <w:rsidRoot w:val="00AD65E4"/>
    <w:rsid w:val="0000027D"/>
    <w:rsid w:val="0000204A"/>
    <w:rsid w:val="000026FD"/>
    <w:rsid w:val="0000426C"/>
    <w:rsid w:val="00007260"/>
    <w:rsid w:val="000072C9"/>
    <w:rsid w:val="000125C9"/>
    <w:rsid w:val="00012EA4"/>
    <w:rsid w:val="00013C5D"/>
    <w:rsid w:val="00013F75"/>
    <w:rsid w:val="000170A9"/>
    <w:rsid w:val="0001723E"/>
    <w:rsid w:val="0002326B"/>
    <w:rsid w:val="0002398E"/>
    <w:rsid w:val="0002412F"/>
    <w:rsid w:val="00025771"/>
    <w:rsid w:val="00026A1F"/>
    <w:rsid w:val="00027024"/>
    <w:rsid w:val="00030053"/>
    <w:rsid w:val="0003061A"/>
    <w:rsid w:val="00030A59"/>
    <w:rsid w:val="00030AE4"/>
    <w:rsid w:val="00031A52"/>
    <w:rsid w:val="00036434"/>
    <w:rsid w:val="00036F4B"/>
    <w:rsid w:val="000415DB"/>
    <w:rsid w:val="0004237D"/>
    <w:rsid w:val="00042D46"/>
    <w:rsid w:val="00046118"/>
    <w:rsid w:val="000463C4"/>
    <w:rsid w:val="00050C9E"/>
    <w:rsid w:val="00052746"/>
    <w:rsid w:val="00055C7A"/>
    <w:rsid w:val="00056584"/>
    <w:rsid w:val="0005740E"/>
    <w:rsid w:val="00061FB4"/>
    <w:rsid w:val="000650FA"/>
    <w:rsid w:val="000700EA"/>
    <w:rsid w:val="000718ED"/>
    <w:rsid w:val="00073027"/>
    <w:rsid w:val="000736F8"/>
    <w:rsid w:val="00073EEB"/>
    <w:rsid w:val="00074BA4"/>
    <w:rsid w:val="00075CAC"/>
    <w:rsid w:val="00076711"/>
    <w:rsid w:val="00077B7E"/>
    <w:rsid w:val="0008095D"/>
    <w:rsid w:val="00081D87"/>
    <w:rsid w:val="0008235A"/>
    <w:rsid w:val="000824BB"/>
    <w:rsid w:val="00083801"/>
    <w:rsid w:val="00083C53"/>
    <w:rsid w:val="000856C9"/>
    <w:rsid w:val="00085AA5"/>
    <w:rsid w:val="00086E27"/>
    <w:rsid w:val="00090528"/>
    <w:rsid w:val="00091261"/>
    <w:rsid w:val="00092122"/>
    <w:rsid w:val="00092980"/>
    <w:rsid w:val="00093461"/>
    <w:rsid w:val="00094889"/>
    <w:rsid w:val="000952D7"/>
    <w:rsid w:val="00095B5E"/>
    <w:rsid w:val="0009630E"/>
    <w:rsid w:val="00097F7A"/>
    <w:rsid w:val="000A33AC"/>
    <w:rsid w:val="000A48D2"/>
    <w:rsid w:val="000A5B17"/>
    <w:rsid w:val="000A6F30"/>
    <w:rsid w:val="000B0655"/>
    <w:rsid w:val="000B16EA"/>
    <w:rsid w:val="000B2C58"/>
    <w:rsid w:val="000B2D84"/>
    <w:rsid w:val="000B35B4"/>
    <w:rsid w:val="000B4898"/>
    <w:rsid w:val="000B5D55"/>
    <w:rsid w:val="000C00D3"/>
    <w:rsid w:val="000C0F07"/>
    <w:rsid w:val="000C21AA"/>
    <w:rsid w:val="000C4DFF"/>
    <w:rsid w:val="000C57AB"/>
    <w:rsid w:val="000C5DCB"/>
    <w:rsid w:val="000C6F3C"/>
    <w:rsid w:val="000D0144"/>
    <w:rsid w:val="000D03B0"/>
    <w:rsid w:val="000D0C0E"/>
    <w:rsid w:val="000D225E"/>
    <w:rsid w:val="000D2AF5"/>
    <w:rsid w:val="000D33FB"/>
    <w:rsid w:val="000D58B2"/>
    <w:rsid w:val="000D595C"/>
    <w:rsid w:val="000D6390"/>
    <w:rsid w:val="000D665B"/>
    <w:rsid w:val="000D68A2"/>
    <w:rsid w:val="000D7D26"/>
    <w:rsid w:val="000D7E33"/>
    <w:rsid w:val="000E1F6C"/>
    <w:rsid w:val="000E30EA"/>
    <w:rsid w:val="000E32EC"/>
    <w:rsid w:val="000E4936"/>
    <w:rsid w:val="000F0619"/>
    <w:rsid w:val="000F065F"/>
    <w:rsid w:val="000F2D42"/>
    <w:rsid w:val="000F3288"/>
    <w:rsid w:val="000F366B"/>
    <w:rsid w:val="000F5E81"/>
    <w:rsid w:val="000F7EF4"/>
    <w:rsid w:val="0010133C"/>
    <w:rsid w:val="00101529"/>
    <w:rsid w:val="00102518"/>
    <w:rsid w:val="001046E0"/>
    <w:rsid w:val="001055E2"/>
    <w:rsid w:val="001056C6"/>
    <w:rsid w:val="00106593"/>
    <w:rsid w:val="00106DE5"/>
    <w:rsid w:val="00106FC6"/>
    <w:rsid w:val="00107585"/>
    <w:rsid w:val="0011009B"/>
    <w:rsid w:val="001106F8"/>
    <w:rsid w:val="0011103B"/>
    <w:rsid w:val="00111115"/>
    <w:rsid w:val="00112381"/>
    <w:rsid w:val="001164E2"/>
    <w:rsid w:val="001167E2"/>
    <w:rsid w:val="00116A75"/>
    <w:rsid w:val="00116D25"/>
    <w:rsid w:val="00117A02"/>
    <w:rsid w:val="00124C2B"/>
    <w:rsid w:val="00124D0F"/>
    <w:rsid w:val="00124EDE"/>
    <w:rsid w:val="0012505C"/>
    <w:rsid w:val="00126055"/>
    <w:rsid w:val="0012653A"/>
    <w:rsid w:val="001300F7"/>
    <w:rsid w:val="001312C4"/>
    <w:rsid w:val="001318D6"/>
    <w:rsid w:val="001330CE"/>
    <w:rsid w:val="00134BE4"/>
    <w:rsid w:val="00135483"/>
    <w:rsid w:val="001364DF"/>
    <w:rsid w:val="00137658"/>
    <w:rsid w:val="0013770D"/>
    <w:rsid w:val="00137BA1"/>
    <w:rsid w:val="00137DA2"/>
    <w:rsid w:val="001414CB"/>
    <w:rsid w:val="00141EE3"/>
    <w:rsid w:val="0014291F"/>
    <w:rsid w:val="00144686"/>
    <w:rsid w:val="00144C76"/>
    <w:rsid w:val="00145A5D"/>
    <w:rsid w:val="00147ED4"/>
    <w:rsid w:val="001505BE"/>
    <w:rsid w:val="001523B3"/>
    <w:rsid w:val="00152568"/>
    <w:rsid w:val="00155164"/>
    <w:rsid w:val="001552DF"/>
    <w:rsid w:val="00155D57"/>
    <w:rsid w:val="001562D5"/>
    <w:rsid w:val="00157F15"/>
    <w:rsid w:val="00161BAB"/>
    <w:rsid w:val="00161E11"/>
    <w:rsid w:val="0016232E"/>
    <w:rsid w:val="00162783"/>
    <w:rsid w:val="001660FE"/>
    <w:rsid w:val="001663BE"/>
    <w:rsid w:val="001726B2"/>
    <w:rsid w:val="00173022"/>
    <w:rsid w:val="0017328B"/>
    <w:rsid w:val="00173C24"/>
    <w:rsid w:val="001759C9"/>
    <w:rsid w:val="00176B17"/>
    <w:rsid w:val="00176BBB"/>
    <w:rsid w:val="00176D20"/>
    <w:rsid w:val="00176E56"/>
    <w:rsid w:val="0018168C"/>
    <w:rsid w:val="001817E7"/>
    <w:rsid w:val="001818CA"/>
    <w:rsid w:val="00181F13"/>
    <w:rsid w:val="00182188"/>
    <w:rsid w:val="001831A0"/>
    <w:rsid w:val="0018426C"/>
    <w:rsid w:val="00184B00"/>
    <w:rsid w:val="00185D03"/>
    <w:rsid w:val="00186277"/>
    <w:rsid w:val="001909AD"/>
    <w:rsid w:val="00192383"/>
    <w:rsid w:val="00193A92"/>
    <w:rsid w:val="00194A7B"/>
    <w:rsid w:val="00194B8E"/>
    <w:rsid w:val="00197783"/>
    <w:rsid w:val="001A0379"/>
    <w:rsid w:val="001A0AE1"/>
    <w:rsid w:val="001A1112"/>
    <w:rsid w:val="001A4D13"/>
    <w:rsid w:val="001A5CA2"/>
    <w:rsid w:val="001A6227"/>
    <w:rsid w:val="001B1704"/>
    <w:rsid w:val="001B20A7"/>
    <w:rsid w:val="001B3485"/>
    <w:rsid w:val="001C2620"/>
    <w:rsid w:val="001C2808"/>
    <w:rsid w:val="001C6B9D"/>
    <w:rsid w:val="001C6DBE"/>
    <w:rsid w:val="001C79CD"/>
    <w:rsid w:val="001D0582"/>
    <w:rsid w:val="001D1C1C"/>
    <w:rsid w:val="001D2C24"/>
    <w:rsid w:val="001D48FA"/>
    <w:rsid w:val="001D4F74"/>
    <w:rsid w:val="001D515E"/>
    <w:rsid w:val="001D6340"/>
    <w:rsid w:val="001D7F33"/>
    <w:rsid w:val="001E0283"/>
    <w:rsid w:val="001E0501"/>
    <w:rsid w:val="001E10DA"/>
    <w:rsid w:val="001E3637"/>
    <w:rsid w:val="001E631E"/>
    <w:rsid w:val="001E73A8"/>
    <w:rsid w:val="001F0DF1"/>
    <w:rsid w:val="001F4B0B"/>
    <w:rsid w:val="001F4D92"/>
    <w:rsid w:val="001F5850"/>
    <w:rsid w:val="001F661E"/>
    <w:rsid w:val="001F7861"/>
    <w:rsid w:val="00201C5B"/>
    <w:rsid w:val="00202CF9"/>
    <w:rsid w:val="00204DD4"/>
    <w:rsid w:val="00210A6A"/>
    <w:rsid w:val="002119E3"/>
    <w:rsid w:val="002125BD"/>
    <w:rsid w:val="00213106"/>
    <w:rsid w:val="0021466D"/>
    <w:rsid w:val="00216C2F"/>
    <w:rsid w:val="00217C08"/>
    <w:rsid w:val="00222899"/>
    <w:rsid w:val="00222A7D"/>
    <w:rsid w:val="002279F2"/>
    <w:rsid w:val="00227B40"/>
    <w:rsid w:val="0023076E"/>
    <w:rsid w:val="0023324A"/>
    <w:rsid w:val="00235BFF"/>
    <w:rsid w:val="00240DBB"/>
    <w:rsid w:val="0024336D"/>
    <w:rsid w:val="0025378C"/>
    <w:rsid w:val="00254E33"/>
    <w:rsid w:val="00257A8F"/>
    <w:rsid w:val="00260C4D"/>
    <w:rsid w:val="00263BB3"/>
    <w:rsid w:val="00264329"/>
    <w:rsid w:val="002647D5"/>
    <w:rsid w:val="0026584C"/>
    <w:rsid w:val="00265C74"/>
    <w:rsid w:val="00270FE5"/>
    <w:rsid w:val="00271C80"/>
    <w:rsid w:val="00271FFB"/>
    <w:rsid w:val="00274B34"/>
    <w:rsid w:val="00275F63"/>
    <w:rsid w:val="00276503"/>
    <w:rsid w:val="0027653F"/>
    <w:rsid w:val="00276706"/>
    <w:rsid w:val="00276C23"/>
    <w:rsid w:val="00283BE1"/>
    <w:rsid w:val="002844A0"/>
    <w:rsid w:val="0028450B"/>
    <w:rsid w:val="002874B7"/>
    <w:rsid w:val="00287A2B"/>
    <w:rsid w:val="00287EB9"/>
    <w:rsid w:val="00290C09"/>
    <w:rsid w:val="00291592"/>
    <w:rsid w:val="00292C06"/>
    <w:rsid w:val="00293978"/>
    <w:rsid w:val="002950FA"/>
    <w:rsid w:val="002A05DD"/>
    <w:rsid w:val="002A1B9A"/>
    <w:rsid w:val="002A2050"/>
    <w:rsid w:val="002A309D"/>
    <w:rsid w:val="002A3D9B"/>
    <w:rsid w:val="002A49A9"/>
    <w:rsid w:val="002A60F2"/>
    <w:rsid w:val="002A76AC"/>
    <w:rsid w:val="002A7B69"/>
    <w:rsid w:val="002B10A3"/>
    <w:rsid w:val="002B2110"/>
    <w:rsid w:val="002B40E9"/>
    <w:rsid w:val="002B6264"/>
    <w:rsid w:val="002C0CE8"/>
    <w:rsid w:val="002C1ED7"/>
    <w:rsid w:val="002C2B8A"/>
    <w:rsid w:val="002C2BBA"/>
    <w:rsid w:val="002C33E3"/>
    <w:rsid w:val="002C51CD"/>
    <w:rsid w:val="002C6505"/>
    <w:rsid w:val="002D14B0"/>
    <w:rsid w:val="002D157B"/>
    <w:rsid w:val="002D4100"/>
    <w:rsid w:val="002D4B33"/>
    <w:rsid w:val="002D4DD4"/>
    <w:rsid w:val="002D5095"/>
    <w:rsid w:val="002D6A4F"/>
    <w:rsid w:val="002D6C00"/>
    <w:rsid w:val="002D771A"/>
    <w:rsid w:val="002E13B6"/>
    <w:rsid w:val="002E49AE"/>
    <w:rsid w:val="002E696D"/>
    <w:rsid w:val="002E69BF"/>
    <w:rsid w:val="002F04C2"/>
    <w:rsid w:val="002F0C02"/>
    <w:rsid w:val="002F22CB"/>
    <w:rsid w:val="002F25AF"/>
    <w:rsid w:val="002F304E"/>
    <w:rsid w:val="002F307F"/>
    <w:rsid w:val="002F46CF"/>
    <w:rsid w:val="002F46E4"/>
    <w:rsid w:val="002F4F53"/>
    <w:rsid w:val="002F6CA6"/>
    <w:rsid w:val="00301BB1"/>
    <w:rsid w:val="00302E20"/>
    <w:rsid w:val="003038C0"/>
    <w:rsid w:val="00303CF3"/>
    <w:rsid w:val="0030431C"/>
    <w:rsid w:val="00304380"/>
    <w:rsid w:val="00304A97"/>
    <w:rsid w:val="00305EB3"/>
    <w:rsid w:val="003061DB"/>
    <w:rsid w:val="00306F89"/>
    <w:rsid w:val="00307859"/>
    <w:rsid w:val="0031004D"/>
    <w:rsid w:val="00310B50"/>
    <w:rsid w:val="00311AD9"/>
    <w:rsid w:val="00312DEC"/>
    <w:rsid w:val="003144BF"/>
    <w:rsid w:val="00314D4F"/>
    <w:rsid w:val="00315AB9"/>
    <w:rsid w:val="00315D39"/>
    <w:rsid w:val="00317D59"/>
    <w:rsid w:val="0032021E"/>
    <w:rsid w:val="0032185D"/>
    <w:rsid w:val="003224FD"/>
    <w:rsid w:val="0032415C"/>
    <w:rsid w:val="00326FEF"/>
    <w:rsid w:val="003270E7"/>
    <w:rsid w:val="00327F5D"/>
    <w:rsid w:val="00332A86"/>
    <w:rsid w:val="00334093"/>
    <w:rsid w:val="00335077"/>
    <w:rsid w:val="00335975"/>
    <w:rsid w:val="00337605"/>
    <w:rsid w:val="00337C8E"/>
    <w:rsid w:val="00340B21"/>
    <w:rsid w:val="00340CCF"/>
    <w:rsid w:val="00340D21"/>
    <w:rsid w:val="00341309"/>
    <w:rsid w:val="00342330"/>
    <w:rsid w:val="0034482F"/>
    <w:rsid w:val="00345CB5"/>
    <w:rsid w:val="003462E8"/>
    <w:rsid w:val="00347B75"/>
    <w:rsid w:val="003506E7"/>
    <w:rsid w:val="003510D9"/>
    <w:rsid w:val="00351C21"/>
    <w:rsid w:val="0035283B"/>
    <w:rsid w:val="00353398"/>
    <w:rsid w:val="00353660"/>
    <w:rsid w:val="0035434F"/>
    <w:rsid w:val="00355762"/>
    <w:rsid w:val="00357522"/>
    <w:rsid w:val="003607C9"/>
    <w:rsid w:val="0036086D"/>
    <w:rsid w:val="003628CB"/>
    <w:rsid w:val="00363727"/>
    <w:rsid w:val="00363E91"/>
    <w:rsid w:val="003641BC"/>
    <w:rsid w:val="0036536E"/>
    <w:rsid w:val="00365D8A"/>
    <w:rsid w:val="00366AA0"/>
    <w:rsid w:val="00371D0C"/>
    <w:rsid w:val="00372AD5"/>
    <w:rsid w:val="00376AE0"/>
    <w:rsid w:val="00381C08"/>
    <w:rsid w:val="00382086"/>
    <w:rsid w:val="003823B7"/>
    <w:rsid w:val="00382CC4"/>
    <w:rsid w:val="0038317D"/>
    <w:rsid w:val="00387F4E"/>
    <w:rsid w:val="003913D2"/>
    <w:rsid w:val="003937E0"/>
    <w:rsid w:val="00393D10"/>
    <w:rsid w:val="00394BE5"/>
    <w:rsid w:val="003966E0"/>
    <w:rsid w:val="00396CEA"/>
    <w:rsid w:val="003970FA"/>
    <w:rsid w:val="003A234A"/>
    <w:rsid w:val="003A478E"/>
    <w:rsid w:val="003A4832"/>
    <w:rsid w:val="003A72A1"/>
    <w:rsid w:val="003B1631"/>
    <w:rsid w:val="003B1852"/>
    <w:rsid w:val="003B4EC8"/>
    <w:rsid w:val="003B5320"/>
    <w:rsid w:val="003B6D0C"/>
    <w:rsid w:val="003B7351"/>
    <w:rsid w:val="003B7FA7"/>
    <w:rsid w:val="003C0A72"/>
    <w:rsid w:val="003C1743"/>
    <w:rsid w:val="003C23C8"/>
    <w:rsid w:val="003C3646"/>
    <w:rsid w:val="003C3776"/>
    <w:rsid w:val="003C3A89"/>
    <w:rsid w:val="003C41D0"/>
    <w:rsid w:val="003C477F"/>
    <w:rsid w:val="003C6ECC"/>
    <w:rsid w:val="003D0109"/>
    <w:rsid w:val="003D07A8"/>
    <w:rsid w:val="003D1702"/>
    <w:rsid w:val="003D1FFD"/>
    <w:rsid w:val="003D2F3B"/>
    <w:rsid w:val="003D4CED"/>
    <w:rsid w:val="003D5C78"/>
    <w:rsid w:val="003E1A68"/>
    <w:rsid w:val="003E2343"/>
    <w:rsid w:val="003E43EF"/>
    <w:rsid w:val="003E56BD"/>
    <w:rsid w:val="003E7556"/>
    <w:rsid w:val="003F0096"/>
    <w:rsid w:val="003F0453"/>
    <w:rsid w:val="003F1C27"/>
    <w:rsid w:val="003F294F"/>
    <w:rsid w:val="003F5E07"/>
    <w:rsid w:val="004020E9"/>
    <w:rsid w:val="00402390"/>
    <w:rsid w:val="00406170"/>
    <w:rsid w:val="00406B85"/>
    <w:rsid w:val="00407989"/>
    <w:rsid w:val="004108BB"/>
    <w:rsid w:val="00411BE6"/>
    <w:rsid w:val="00411F24"/>
    <w:rsid w:val="00412241"/>
    <w:rsid w:val="004145B2"/>
    <w:rsid w:val="0041569F"/>
    <w:rsid w:val="004158D3"/>
    <w:rsid w:val="00415917"/>
    <w:rsid w:val="00417607"/>
    <w:rsid w:val="004203F7"/>
    <w:rsid w:val="0042071B"/>
    <w:rsid w:val="00420D80"/>
    <w:rsid w:val="00421AC6"/>
    <w:rsid w:val="00423C62"/>
    <w:rsid w:val="0042656F"/>
    <w:rsid w:val="00430281"/>
    <w:rsid w:val="00431313"/>
    <w:rsid w:val="00431332"/>
    <w:rsid w:val="00431999"/>
    <w:rsid w:val="00434EB9"/>
    <w:rsid w:val="00435BBE"/>
    <w:rsid w:val="00437DE8"/>
    <w:rsid w:val="00440659"/>
    <w:rsid w:val="00440866"/>
    <w:rsid w:val="00442369"/>
    <w:rsid w:val="004424D6"/>
    <w:rsid w:val="00442C3F"/>
    <w:rsid w:val="00443BF4"/>
    <w:rsid w:val="00443C26"/>
    <w:rsid w:val="00445D51"/>
    <w:rsid w:val="00447453"/>
    <w:rsid w:val="00450A38"/>
    <w:rsid w:val="00453E27"/>
    <w:rsid w:val="00456B5A"/>
    <w:rsid w:val="00461227"/>
    <w:rsid w:val="004616A4"/>
    <w:rsid w:val="00463403"/>
    <w:rsid w:val="004644E2"/>
    <w:rsid w:val="00464512"/>
    <w:rsid w:val="00466BA6"/>
    <w:rsid w:val="00467F18"/>
    <w:rsid w:val="00470655"/>
    <w:rsid w:val="00473C79"/>
    <w:rsid w:val="00473DE3"/>
    <w:rsid w:val="004759AE"/>
    <w:rsid w:val="004770E9"/>
    <w:rsid w:val="00477442"/>
    <w:rsid w:val="00480196"/>
    <w:rsid w:val="00480EF9"/>
    <w:rsid w:val="004827A4"/>
    <w:rsid w:val="0048602E"/>
    <w:rsid w:val="00487192"/>
    <w:rsid w:val="00487D78"/>
    <w:rsid w:val="00491D38"/>
    <w:rsid w:val="00491F02"/>
    <w:rsid w:val="00497A5D"/>
    <w:rsid w:val="004A04C9"/>
    <w:rsid w:val="004A0E93"/>
    <w:rsid w:val="004A3A36"/>
    <w:rsid w:val="004A3B1A"/>
    <w:rsid w:val="004A3D83"/>
    <w:rsid w:val="004A3DBA"/>
    <w:rsid w:val="004A5B40"/>
    <w:rsid w:val="004A7390"/>
    <w:rsid w:val="004A7BF6"/>
    <w:rsid w:val="004B0012"/>
    <w:rsid w:val="004B0ED8"/>
    <w:rsid w:val="004B1331"/>
    <w:rsid w:val="004B1E1E"/>
    <w:rsid w:val="004B2C33"/>
    <w:rsid w:val="004B3AE4"/>
    <w:rsid w:val="004B58CE"/>
    <w:rsid w:val="004B691C"/>
    <w:rsid w:val="004C2603"/>
    <w:rsid w:val="004C42AE"/>
    <w:rsid w:val="004C7B85"/>
    <w:rsid w:val="004D166A"/>
    <w:rsid w:val="004D1FB8"/>
    <w:rsid w:val="004D31FA"/>
    <w:rsid w:val="004D4061"/>
    <w:rsid w:val="004D55E3"/>
    <w:rsid w:val="004D58B4"/>
    <w:rsid w:val="004D783E"/>
    <w:rsid w:val="004E0A5D"/>
    <w:rsid w:val="004E214E"/>
    <w:rsid w:val="004E5645"/>
    <w:rsid w:val="004E64B8"/>
    <w:rsid w:val="004E6829"/>
    <w:rsid w:val="004F0B7D"/>
    <w:rsid w:val="004F1BB6"/>
    <w:rsid w:val="004F3071"/>
    <w:rsid w:val="004F4B53"/>
    <w:rsid w:val="004F5F2B"/>
    <w:rsid w:val="004F64D8"/>
    <w:rsid w:val="0050012E"/>
    <w:rsid w:val="00500244"/>
    <w:rsid w:val="005012E9"/>
    <w:rsid w:val="005018FD"/>
    <w:rsid w:val="00503D10"/>
    <w:rsid w:val="00503DD5"/>
    <w:rsid w:val="00504F3A"/>
    <w:rsid w:val="00504FAE"/>
    <w:rsid w:val="00507466"/>
    <w:rsid w:val="005103A3"/>
    <w:rsid w:val="00513291"/>
    <w:rsid w:val="00516862"/>
    <w:rsid w:val="00520D54"/>
    <w:rsid w:val="00521856"/>
    <w:rsid w:val="00521A14"/>
    <w:rsid w:val="00522C6C"/>
    <w:rsid w:val="00523A6F"/>
    <w:rsid w:val="00525544"/>
    <w:rsid w:val="00530147"/>
    <w:rsid w:val="00530F52"/>
    <w:rsid w:val="00532109"/>
    <w:rsid w:val="00534106"/>
    <w:rsid w:val="005344B7"/>
    <w:rsid w:val="00535761"/>
    <w:rsid w:val="00536638"/>
    <w:rsid w:val="00537162"/>
    <w:rsid w:val="00537607"/>
    <w:rsid w:val="00537ED0"/>
    <w:rsid w:val="00540715"/>
    <w:rsid w:val="00541117"/>
    <w:rsid w:val="00542B6A"/>
    <w:rsid w:val="00542CA5"/>
    <w:rsid w:val="00542D8D"/>
    <w:rsid w:val="00544410"/>
    <w:rsid w:val="005510F2"/>
    <w:rsid w:val="0055176B"/>
    <w:rsid w:val="0055376D"/>
    <w:rsid w:val="00553AB6"/>
    <w:rsid w:val="0055482C"/>
    <w:rsid w:val="00557965"/>
    <w:rsid w:val="00557A82"/>
    <w:rsid w:val="00560801"/>
    <w:rsid w:val="00560DF5"/>
    <w:rsid w:val="00561752"/>
    <w:rsid w:val="00562817"/>
    <w:rsid w:val="00565621"/>
    <w:rsid w:val="00565DF0"/>
    <w:rsid w:val="00567A68"/>
    <w:rsid w:val="0057037E"/>
    <w:rsid w:val="00573262"/>
    <w:rsid w:val="00573657"/>
    <w:rsid w:val="00573C58"/>
    <w:rsid w:val="00573EE6"/>
    <w:rsid w:val="00575A20"/>
    <w:rsid w:val="005763AE"/>
    <w:rsid w:val="00576B15"/>
    <w:rsid w:val="00576DC1"/>
    <w:rsid w:val="00577EE3"/>
    <w:rsid w:val="005801FE"/>
    <w:rsid w:val="00580B23"/>
    <w:rsid w:val="0058154D"/>
    <w:rsid w:val="00582FF3"/>
    <w:rsid w:val="00584C2D"/>
    <w:rsid w:val="00584D23"/>
    <w:rsid w:val="00586451"/>
    <w:rsid w:val="00587DA6"/>
    <w:rsid w:val="00591F02"/>
    <w:rsid w:val="0059351D"/>
    <w:rsid w:val="00596935"/>
    <w:rsid w:val="005A05ED"/>
    <w:rsid w:val="005A1B99"/>
    <w:rsid w:val="005A3C98"/>
    <w:rsid w:val="005A4DAA"/>
    <w:rsid w:val="005A71CD"/>
    <w:rsid w:val="005B0986"/>
    <w:rsid w:val="005B1A85"/>
    <w:rsid w:val="005B1E6A"/>
    <w:rsid w:val="005B2AF7"/>
    <w:rsid w:val="005B4E2B"/>
    <w:rsid w:val="005B5179"/>
    <w:rsid w:val="005B71B8"/>
    <w:rsid w:val="005C0038"/>
    <w:rsid w:val="005C15A4"/>
    <w:rsid w:val="005C4D97"/>
    <w:rsid w:val="005C584C"/>
    <w:rsid w:val="005C66C8"/>
    <w:rsid w:val="005C7905"/>
    <w:rsid w:val="005D0F59"/>
    <w:rsid w:val="005D15FE"/>
    <w:rsid w:val="005D1830"/>
    <w:rsid w:val="005D1B1A"/>
    <w:rsid w:val="005D1CF0"/>
    <w:rsid w:val="005D228F"/>
    <w:rsid w:val="005D234A"/>
    <w:rsid w:val="005D3086"/>
    <w:rsid w:val="005D3D0B"/>
    <w:rsid w:val="005D3FE3"/>
    <w:rsid w:val="005D4531"/>
    <w:rsid w:val="005D4815"/>
    <w:rsid w:val="005D66FF"/>
    <w:rsid w:val="005E061B"/>
    <w:rsid w:val="005E096D"/>
    <w:rsid w:val="005E3EC2"/>
    <w:rsid w:val="005E4780"/>
    <w:rsid w:val="005E4D99"/>
    <w:rsid w:val="005E6315"/>
    <w:rsid w:val="005E6326"/>
    <w:rsid w:val="005E69DB"/>
    <w:rsid w:val="005E6F24"/>
    <w:rsid w:val="005E73E9"/>
    <w:rsid w:val="005F0E64"/>
    <w:rsid w:val="005F1261"/>
    <w:rsid w:val="005F4CDF"/>
    <w:rsid w:val="00602B15"/>
    <w:rsid w:val="00604DD0"/>
    <w:rsid w:val="00604DE2"/>
    <w:rsid w:val="00606169"/>
    <w:rsid w:val="00606804"/>
    <w:rsid w:val="006076E6"/>
    <w:rsid w:val="00611407"/>
    <w:rsid w:val="00615FF2"/>
    <w:rsid w:val="00616D71"/>
    <w:rsid w:val="006208F9"/>
    <w:rsid w:val="0062129F"/>
    <w:rsid w:val="006219D5"/>
    <w:rsid w:val="00621F9F"/>
    <w:rsid w:val="0062277F"/>
    <w:rsid w:val="00623396"/>
    <w:rsid w:val="006233AD"/>
    <w:rsid w:val="00623592"/>
    <w:rsid w:val="00624775"/>
    <w:rsid w:val="00624D47"/>
    <w:rsid w:val="0062513B"/>
    <w:rsid w:val="00625B8A"/>
    <w:rsid w:val="00627455"/>
    <w:rsid w:val="00627EDB"/>
    <w:rsid w:val="00630846"/>
    <w:rsid w:val="00630CA7"/>
    <w:rsid w:val="00630EE4"/>
    <w:rsid w:val="00631FA2"/>
    <w:rsid w:val="006329AA"/>
    <w:rsid w:val="0063560F"/>
    <w:rsid w:val="00635EF4"/>
    <w:rsid w:val="006418CF"/>
    <w:rsid w:val="0064338E"/>
    <w:rsid w:val="00645811"/>
    <w:rsid w:val="00651D17"/>
    <w:rsid w:val="00654A89"/>
    <w:rsid w:val="00661FF5"/>
    <w:rsid w:val="00664DD1"/>
    <w:rsid w:val="00664DEC"/>
    <w:rsid w:val="00670176"/>
    <w:rsid w:val="00674B6F"/>
    <w:rsid w:val="00675642"/>
    <w:rsid w:val="00676B11"/>
    <w:rsid w:val="0067763C"/>
    <w:rsid w:val="00677896"/>
    <w:rsid w:val="00684456"/>
    <w:rsid w:val="00686876"/>
    <w:rsid w:val="00687098"/>
    <w:rsid w:val="00691315"/>
    <w:rsid w:val="00692136"/>
    <w:rsid w:val="00692A76"/>
    <w:rsid w:val="00696EDF"/>
    <w:rsid w:val="006A1258"/>
    <w:rsid w:val="006A169D"/>
    <w:rsid w:val="006A1C6A"/>
    <w:rsid w:val="006A29E6"/>
    <w:rsid w:val="006A57F9"/>
    <w:rsid w:val="006B14E2"/>
    <w:rsid w:val="006B2B0F"/>
    <w:rsid w:val="006B364D"/>
    <w:rsid w:val="006B377D"/>
    <w:rsid w:val="006B4DC3"/>
    <w:rsid w:val="006B4EA3"/>
    <w:rsid w:val="006B7AC8"/>
    <w:rsid w:val="006C1261"/>
    <w:rsid w:val="006C2941"/>
    <w:rsid w:val="006C4FA1"/>
    <w:rsid w:val="006D0BE7"/>
    <w:rsid w:val="006D1901"/>
    <w:rsid w:val="006D1C4D"/>
    <w:rsid w:val="006D2BF9"/>
    <w:rsid w:val="006D37E8"/>
    <w:rsid w:val="006D6224"/>
    <w:rsid w:val="006D6FAD"/>
    <w:rsid w:val="006E0A54"/>
    <w:rsid w:val="006E3F72"/>
    <w:rsid w:val="006E4CF6"/>
    <w:rsid w:val="006E6E02"/>
    <w:rsid w:val="006F2E1A"/>
    <w:rsid w:val="006F32B7"/>
    <w:rsid w:val="006F4517"/>
    <w:rsid w:val="00700256"/>
    <w:rsid w:val="00701856"/>
    <w:rsid w:val="007019DF"/>
    <w:rsid w:val="00701DF2"/>
    <w:rsid w:val="00701EE1"/>
    <w:rsid w:val="00701F45"/>
    <w:rsid w:val="0070220B"/>
    <w:rsid w:val="0070308F"/>
    <w:rsid w:val="00707166"/>
    <w:rsid w:val="007078DE"/>
    <w:rsid w:val="00707FFC"/>
    <w:rsid w:val="00712C7C"/>
    <w:rsid w:val="007146D4"/>
    <w:rsid w:val="0071753B"/>
    <w:rsid w:val="00717D62"/>
    <w:rsid w:val="007208F5"/>
    <w:rsid w:val="00720908"/>
    <w:rsid w:val="00721100"/>
    <w:rsid w:val="0072172A"/>
    <w:rsid w:val="0072191B"/>
    <w:rsid w:val="0072224A"/>
    <w:rsid w:val="00723C6F"/>
    <w:rsid w:val="007254C0"/>
    <w:rsid w:val="00725DD8"/>
    <w:rsid w:val="007261B7"/>
    <w:rsid w:val="007265B8"/>
    <w:rsid w:val="0072738C"/>
    <w:rsid w:val="007300D1"/>
    <w:rsid w:val="00730EAD"/>
    <w:rsid w:val="00732D8C"/>
    <w:rsid w:val="00732E00"/>
    <w:rsid w:val="00733E8F"/>
    <w:rsid w:val="007353EB"/>
    <w:rsid w:val="0073710A"/>
    <w:rsid w:val="00737E38"/>
    <w:rsid w:val="007404D3"/>
    <w:rsid w:val="007422B3"/>
    <w:rsid w:val="00743EAD"/>
    <w:rsid w:val="0074684C"/>
    <w:rsid w:val="007469D2"/>
    <w:rsid w:val="00746B05"/>
    <w:rsid w:val="007503F0"/>
    <w:rsid w:val="00750520"/>
    <w:rsid w:val="007508A9"/>
    <w:rsid w:val="0075169A"/>
    <w:rsid w:val="0075336A"/>
    <w:rsid w:val="00756A6A"/>
    <w:rsid w:val="00756B11"/>
    <w:rsid w:val="00757C02"/>
    <w:rsid w:val="00760E36"/>
    <w:rsid w:val="00761480"/>
    <w:rsid w:val="00765A8F"/>
    <w:rsid w:val="00766FD8"/>
    <w:rsid w:val="00767218"/>
    <w:rsid w:val="00767C4D"/>
    <w:rsid w:val="0077062C"/>
    <w:rsid w:val="00771992"/>
    <w:rsid w:val="00771AAD"/>
    <w:rsid w:val="00776005"/>
    <w:rsid w:val="00780375"/>
    <w:rsid w:val="007812A0"/>
    <w:rsid w:val="007814B9"/>
    <w:rsid w:val="0078207E"/>
    <w:rsid w:val="007855CB"/>
    <w:rsid w:val="007901EF"/>
    <w:rsid w:val="007920FB"/>
    <w:rsid w:val="007929BF"/>
    <w:rsid w:val="00793585"/>
    <w:rsid w:val="007958C4"/>
    <w:rsid w:val="00795911"/>
    <w:rsid w:val="007A02DF"/>
    <w:rsid w:val="007A0BBD"/>
    <w:rsid w:val="007A0BC9"/>
    <w:rsid w:val="007A1A2F"/>
    <w:rsid w:val="007A1B9E"/>
    <w:rsid w:val="007A3733"/>
    <w:rsid w:val="007A7052"/>
    <w:rsid w:val="007B09C9"/>
    <w:rsid w:val="007B17C8"/>
    <w:rsid w:val="007B4D83"/>
    <w:rsid w:val="007B68F4"/>
    <w:rsid w:val="007B788C"/>
    <w:rsid w:val="007C0860"/>
    <w:rsid w:val="007C1F14"/>
    <w:rsid w:val="007C2518"/>
    <w:rsid w:val="007C4155"/>
    <w:rsid w:val="007C43E3"/>
    <w:rsid w:val="007C6C2A"/>
    <w:rsid w:val="007C6F91"/>
    <w:rsid w:val="007E17C1"/>
    <w:rsid w:val="007E1CCA"/>
    <w:rsid w:val="007E1F6F"/>
    <w:rsid w:val="007E29B3"/>
    <w:rsid w:val="007E30EA"/>
    <w:rsid w:val="007E4EE0"/>
    <w:rsid w:val="007E6554"/>
    <w:rsid w:val="007E72A8"/>
    <w:rsid w:val="007F06F3"/>
    <w:rsid w:val="007F2F8E"/>
    <w:rsid w:val="007F4BEA"/>
    <w:rsid w:val="00800134"/>
    <w:rsid w:val="008004B2"/>
    <w:rsid w:val="00800B4D"/>
    <w:rsid w:val="00800CEF"/>
    <w:rsid w:val="00801E92"/>
    <w:rsid w:val="0080235D"/>
    <w:rsid w:val="00802ABE"/>
    <w:rsid w:val="00802FEA"/>
    <w:rsid w:val="00804567"/>
    <w:rsid w:val="0080478D"/>
    <w:rsid w:val="0080544D"/>
    <w:rsid w:val="00806DF2"/>
    <w:rsid w:val="00807955"/>
    <w:rsid w:val="00810807"/>
    <w:rsid w:val="00810B3C"/>
    <w:rsid w:val="00810C53"/>
    <w:rsid w:val="008141B5"/>
    <w:rsid w:val="0081644C"/>
    <w:rsid w:val="008167D6"/>
    <w:rsid w:val="00820D1C"/>
    <w:rsid w:val="00821F1B"/>
    <w:rsid w:val="00821FC8"/>
    <w:rsid w:val="00826423"/>
    <w:rsid w:val="00826492"/>
    <w:rsid w:val="00827397"/>
    <w:rsid w:val="00831D4B"/>
    <w:rsid w:val="008326C9"/>
    <w:rsid w:val="00832FAF"/>
    <w:rsid w:val="008333E4"/>
    <w:rsid w:val="00833667"/>
    <w:rsid w:val="00833F51"/>
    <w:rsid w:val="008348BD"/>
    <w:rsid w:val="008358F5"/>
    <w:rsid w:val="00835A9E"/>
    <w:rsid w:val="008362A4"/>
    <w:rsid w:val="00836C07"/>
    <w:rsid w:val="008417D0"/>
    <w:rsid w:val="0084240E"/>
    <w:rsid w:val="00844B56"/>
    <w:rsid w:val="00853525"/>
    <w:rsid w:val="00854D89"/>
    <w:rsid w:val="0085504B"/>
    <w:rsid w:val="0085568F"/>
    <w:rsid w:val="008562B0"/>
    <w:rsid w:val="00857D82"/>
    <w:rsid w:val="0086131A"/>
    <w:rsid w:val="008642F3"/>
    <w:rsid w:val="008648DC"/>
    <w:rsid w:val="00864C75"/>
    <w:rsid w:val="00864C97"/>
    <w:rsid w:val="00864F13"/>
    <w:rsid w:val="00865A88"/>
    <w:rsid w:val="00865CC8"/>
    <w:rsid w:val="00866BD6"/>
    <w:rsid w:val="00870F30"/>
    <w:rsid w:val="008725F3"/>
    <w:rsid w:val="00873130"/>
    <w:rsid w:val="00874CF8"/>
    <w:rsid w:val="00877E75"/>
    <w:rsid w:val="00882EA0"/>
    <w:rsid w:val="00883BBF"/>
    <w:rsid w:val="008857A7"/>
    <w:rsid w:val="00885C70"/>
    <w:rsid w:val="0088708F"/>
    <w:rsid w:val="00887BEB"/>
    <w:rsid w:val="00894AB4"/>
    <w:rsid w:val="008955BE"/>
    <w:rsid w:val="00896CDF"/>
    <w:rsid w:val="008A02EF"/>
    <w:rsid w:val="008A062D"/>
    <w:rsid w:val="008A3861"/>
    <w:rsid w:val="008A42D1"/>
    <w:rsid w:val="008A455A"/>
    <w:rsid w:val="008B146B"/>
    <w:rsid w:val="008B1E64"/>
    <w:rsid w:val="008B2925"/>
    <w:rsid w:val="008B4618"/>
    <w:rsid w:val="008B4654"/>
    <w:rsid w:val="008B4B85"/>
    <w:rsid w:val="008B6C70"/>
    <w:rsid w:val="008C2F67"/>
    <w:rsid w:val="008C3699"/>
    <w:rsid w:val="008C4AC7"/>
    <w:rsid w:val="008C4CF6"/>
    <w:rsid w:val="008C595D"/>
    <w:rsid w:val="008C5A36"/>
    <w:rsid w:val="008C5F76"/>
    <w:rsid w:val="008C7A06"/>
    <w:rsid w:val="008D17C4"/>
    <w:rsid w:val="008D2CCA"/>
    <w:rsid w:val="008D393A"/>
    <w:rsid w:val="008D5246"/>
    <w:rsid w:val="008D555C"/>
    <w:rsid w:val="008D6845"/>
    <w:rsid w:val="008D77C4"/>
    <w:rsid w:val="008E08D3"/>
    <w:rsid w:val="008E31E4"/>
    <w:rsid w:val="008E3950"/>
    <w:rsid w:val="008E464D"/>
    <w:rsid w:val="008E4FC8"/>
    <w:rsid w:val="008E753A"/>
    <w:rsid w:val="008F0512"/>
    <w:rsid w:val="008F1554"/>
    <w:rsid w:val="008F3B48"/>
    <w:rsid w:val="008F41DB"/>
    <w:rsid w:val="008F43DF"/>
    <w:rsid w:val="008F4AB4"/>
    <w:rsid w:val="008F63BF"/>
    <w:rsid w:val="008F7151"/>
    <w:rsid w:val="008F71FA"/>
    <w:rsid w:val="008F776B"/>
    <w:rsid w:val="008F7C9C"/>
    <w:rsid w:val="009050BD"/>
    <w:rsid w:val="009052E2"/>
    <w:rsid w:val="00905709"/>
    <w:rsid w:val="00905968"/>
    <w:rsid w:val="00906FEA"/>
    <w:rsid w:val="00907066"/>
    <w:rsid w:val="0090749F"/>
    <w:rsid w:val="0091015A"/>
    <w:rsid w:val="009101B3"/>
    <w:rsid w:val="00916212"/>
    <w:rsid w:val="00916372"/>
    <w:rsid w:val="0092376E"/>
    <w:rsid w:val="0092410C"/>
    <w:rsid w:val="00925B68"/>
    <w:rsid w:val="00925EA4"/>
    <w:rsid w:val="00927473"/>
    <w:rsid w:val="00927D5C"/>
    <w:rsid w:val="00934273"/>
    <w:rsid w:val="0093469C"/>
    <w:rsid w:val="00940A80"/>
    <w:rsid w:val="00940D10"/>
    <w:rsid w:val="00941096"/>
    <w:rsid w:val="009417A9"/>
    <w:rsid w:val="00942384"/>
    <w:rsid w:val="00944F1B"/>
    <w:rsid w:val="00945A20"/>
    <w:rsid w:val="00945DAD"/>
    <w:rsid w:val="0095010C"/>
    <w:rsid w:val="009528BC"/>
    <w:rsid w:val="00955127"/>
    <w:rsid w:val="00955130"/>
    <w:rsid w:val="00955576"/>
    <w:rsid w:val="00956D1D"/>
    <w:rsid w:val="00962E12"/>
    <w:rsid w:val="00962E67"/>
    <w:rsid w:val="00963430"/>
    <w:rsid w:val="0096404D"/>
    <w:rsid w:val="00966588"/>
    <w:rsid w:val="009665D4"/>
    <w:rsid w:val="0097185A"/>
    <w:rsid w:val="00972E43"/>
    <w:rsid w:val="009766C1"/>
    <w:rsid w:val="009769DE"/>
    <w:rsid w:val="00981897"/>
    <w:rsid w:val="00981D6B"/>
    <w:rsid w:val="00983152"/>
    <w:rsid w:val="00983942"/>
    <w:rsid w:val="00983DB2"/>
    <w:rsid w:val="009842E6"/>
    <w:rsid w:val="00984C07"/>
    <w:rsid w:val="009872F0"/>
    <w:rsid w:val="0098732B"/>
    <w:rsid w:val="0098780C"/>
    <w:rsid w:val="009907BF"/>
    <w:rsid w:val="009916A7"/>
    <w:rsid w:val="00991BCF"/>
    <w:rsid w:val="00991ED4"/>
    <w:rsid w:val="0099226C"/>
    <w:rsid w:val="0099355B"/>
    <w:rsid w:val="009A0B1B"/>
    <w:rsid w:val="009A39E7"/>
    <w:rsid w:val="009A404F"/>
    <w:rsid w:val="009A5F09"/>
    <w:rsid w:val="009A61E2"/>
    <w:rsid w:val="009A6818"/>
    <w:rsid w:val="009B26B2"/>
    <w:rsid w:val="009B42EA"/>
    <w:rsid w:val="009B4776"/>
    <w:rsid w:val="009B6D87"/>
    <w:rsid w:val="009C1B0F"/>
    <w:rsid w:val="009C29F3"/>
    <w:rsid w:val="009C2D9F"/>
    <w:rsid w:val="009C4A94"/>
    <w:rsid w:val="009C544E"/>
    <w:rsid w:val="009C6EB3"/>
    <w:rsid w:val="009D008E"/>
    <w:rsid w:val="009D1090"/>
    <w:rsid w:val="009D158A"/>
    <w:rsid w:val="009D4048"/>
    <w:rsid w:val="009D48F1"/>
    <w:rsid w:val="009D4F11"/>
    <w:rsid w:val="009D6F59"/>
    <w:rsid w:val="009D7D3F"/>
    <w:rsid w:val="009E15E0"/>
    <w:rsid w:val="009E387A"/>
    <w:rsid w:val="009E38A8"/>
    <w:rsid w:val="009E3A0C"/>
    <w:rsid w:val="009E3DD4"/>
    <w:rsid w:val="009E4239"/>
    <w:rsid w:val="009E4BCB"/>
    <w:rsid w:val="009E5F83"/>
    <w:rsid w:val="009E70CD"/>
    <w:rsid w:val="009F00AC"/>
    <w:rsid w:val="009F0E7F"/>
    <w:rsid w:val="009F20A2"/>
    <w:rsid w:val="009F23DD"/>
    <w:rsid w:val="009F3186"/>
    <w:rsid w:val="009F3ADF"/>
    <w:rsid w:val="009F3EE7"/>
    <w:rsid w:val="009F3FB8"/>
    <w:rsid w:val="009F7AA0"/>
    <w:rsid w:val="009F7E1B"/>
    <w:rsid w:val="00A00356"/>
    <w:rsid w:val="00A0168F"/>
    <w:rsid w:val="00A05441"/>
    <w:rsid w:val="00A06275"/>
    <w:rsid w:val="00A06F5B"/>
    <w:rsid w:val="00A07A8F"/>
    <w:rsid w:val="00A12984"/>
    <w:rsid w:val="00A14B86"/>
    <w:rsid w:val="00A16B3C"/>
    <w:rsid w:val="00A2011B"/>
    <w:rsid w:val="00A20229"/>
    <w:rsid w:val="00A22B71"/>
    <w:rsid w:val="00A23DD6"/>
    <w:rsid w:val="00A24699"/>
    <w:rsid w:val="00A24A18"/>
    <w:rsid w:val="00A25159"/>
    <w:rsid w:val="00A25641"/>
    <w:rsid w:val="00A265A0"/>
    <w:rsid w:val="00A349DF"/>
    <w:rsid w:val="00A37674"/>
    <w:rsid w:val="00A419B0"/>
    <w:rsid w:val="00A41A3A"/>
    <w:rsid w:val="00A425DC"/>
    <w:rsid w:val="00A42A53"/>
    <w:rsid w:val="00A4370E"/>
    <w:rsid w:val="00A531E5"/>
    <w:rsid w:val="00A5440A"/>
    <w:rsid w:val="00A54AD6"/>
    <w:rsid w:val="00A55BFD"/>
    <w:rsid w:val="00A66915"/>
    <w:rsid w:val="00A66B7A"/>
    <w:rsid w:val="00A670B2"/>
    <w:rsid w:val="00A67371"/>
    <w:rsid w:val="00A703C8"/>
    <w:rsid w:val="00A70880"/>
    <w:rsid w:val="00A70F3F"/>
    <w:rsid w:val="00A71EED"/>
    <w:rsid w:val="00A72DCD"/>
    <w:rsid w:val="00A85212"/>
    <w:rsid w:val="00A85987"/>
    <w:rsid w:val="00A86351"/>
    <w:rsid w:val="00A863BF"/>
    <w:rsid w:val="00A86F13"/>
    <w:rsid w:val="00A90584"/>
    <w:rsid w:val="00A90B1B"/>
    <w:rsid w:val="00A90EDE"/>
    <w:rsid w:val="00A92BC4"/>
    <w:rsid w:val="00A93C21"/>
    <w:rsid w:val="00A9430E"/>
    <w:rsid w:val="00A95103"/>
    <w:rsid w:val="00A9511B"/>
    <w:rsid w:val="00A9724C"/>
    <w:rsid w:val="00A979CC"/>
    <w:rsid w:val="00A97EDD"/>
    <w:rsid w:val="00AA037B"/>
    <w:rsid w:val="00AA1D0C"/>
    <w:rsid w:val="00AA20F6"/>
    <w:rsid w:val="00AA31BD"/>
    <w:rsid w:val="00AA4D3E"/>
    <w:rsid w:val="00AA5F5D"/>
    <w:rsid w:val="00AA7EE6"/>
    <w:rsid w:val="00AB0336"/>
    <w:rsid w:val="00AB1498"/>
    <w:rsid w:val="00AB1602"/>
    <w:rsid w:val="00AB17EF"/>
    <w:rsid w:val="00AB33E1"/>
    <w:rsid w:val="00AB518D"/>
    <w:rsid w:val="00AB5608"/>
    <w:rsid w:val="00AB6354"/>
    <w:rsid w:val="00AB6A15"/>
    <w:rsid w:val="00AC242D"/>
    <w:rsid w:val="00AC2C36"/>
    <w:rsid w:val="00AC2DF1"/>
    <w:rsid w:val="00AC31C6"/>
    <w:rsid w:val="00AC3A40"/>
    <w:rsid w:val="00AC595D"/>
    <w:rsid w:val="00AC5C06"/>
    <w:rsid w:val="00AC5D05"/>
    <w:rsid w:val="00AC6527"/>
    <w:rsid w:val="00AC6751"/>
    <w:rsid w:val="00AC6763"/>
    <w:rsid w:val="00AD07C1"/>
    <w:rsid w:val="00AD104D"/>
    <w:rsid w:val="00AD4B3D"/>
    <w:rsid w:val="00AD501F"/>
    <w:rsid w:val="00AD65E4"/>
    <w:rsid w:val="00AD6D7F"/>
    <w:rsid w:val="00AD7DBC"/>
    <w:rsid w:val="00AE0956"/>
    <w:rsid w:val="00AE0B07"/>
    <w:rsid w:val="00AE2113"/>
    <w:rsid w:val="00AE220D"/>
    <w:rsid w:val="00AE479C"/>
    <w:rsid w:val="00AE7552"/>
    <w:rsid w:val="00AF0D21"/>
    <w:rsid w:val="00AF2050"/>
    <w:rsid w:val="00AF369E"/>
    <w:rsid w:val="00AF4E02"/>
    <w:rsid w:val="00AF5B5F"/>
    <w:rsid w:val="00AF5CD6"/>
    <w:rsid w:val="00AF6BD1"/>
    <w:rsid w:val="00AF6BE3"/>
    <w:rsid w:val="00AF7357"/>
    <w:rsid w:val="00AF7C83"/>
    <w:rsid w:val="00B00933"/>
    <w:rsid w:val="00B01CB7"/>
    <w:rsid w:val="00B01D4C"/>
    <w:rsid w:val="00B05DE6"/>
    <w:rsid w:val="00B064E6"/>
    <w:rsid w:val="00B075EE"/>
    <w:rsid w:val="00B07D64"/>
    <w:rsid w:val="00B100A3"/>
    <w:rsid w:val="00B10B05"/>
    <w:rsid w:val="00B1137F"/>
    <w:rsid w:val="00B13408"/>
    <w:rsid w:val="00B138EC"/>
    <w:rsid w:val="00B13929"/>
    <w:rsid w:val="00B13A8E"/>
    <w:rsid w:val="00B148D2"/>
    <w:rsid w:val="00B15F63"/>
    <w:rsid w:val="00B16F27"/>
    <w:rsid w:val="00B214F5"/>
    <w:rsid w:val="00B21A0D"/>
    <w:rsid w:val="00B2294A"/>
    <w:rsid w:val="00B2366D"/>
    <w:rsid w:val="00B24AA1"/>
    <w:rsid w:val="00B24ED4"/>
    <w:rsid w:val="00B26553"/>
    <w:rsid w:val="00B27505"/>
    <w:rsid w:val="00B27C1D"/>
    <w:rsid w:val="00B310F2"/>
    <w:rsid w:val="00B326AA"/>
    <w:rsid w:val="00B32910"/>
    <w:rsid w:val="00B32939"/>
    <w:rsid w:val="00B358DF"/>
    <w:rsid w:val="00B37CFF"/>
    <w:rsid w:val="00B41C55"/>
    <w:rsid w:val="00B42440"/>
    <w:rsid w:val="00B42460"/>
    <w:rsid w:val="00B4263B"/>
    <w:rsid w:val="00B42DC3"/>
    <w:rsid w:val="00B43C6B"/>
    <w:rsid w:val="00B4619B"/>
    <w:rsid w:val="00B462E9"/>
    <w:rsid w:val="00B46F55"/>
    <w:rsid w:val="00B47CA4"/>
    <w:rsid w:val="00B47F98"/>
    <w:rsid w:val="00B5322F"/>
    <w:rsid w:val="00B56E36"/>
    <w:rsid w:val="00B622A0"/>
    <w:rsid w:val="00B637D8"/>
    <w:rsid w:val="00B645A4"/>
    <w:rsid w:val="00B6497F"/>
    <w:rsid w:val="00B64C9D"/>
    <w:rsid w:val="00B65C8F"/>
    <w:rsid w:val="00B67800"/>
    <w:rsid w:val="00B72B0D"/>
    <w:rsid w:val="00B734AC"/>
    <w:rsid w:val="00B74FCA"/>
    <w:rsid w:val="00B76667"/>
    <w:rsid w:val="00B76FB9"/>
    <w:rsid w:val="00B77390"/>
    <w:rsid w:val="00B84491"/>
    <w:rsid w:val="00B86813"/>
    <w:rsid w:val="00B90BAC"/>
    <w:rsid w:val="00B9160C"/>
    <w:rsid w:val="00B93C74"/>
    <w:rsid w:val="00B94427"/>
    <w:rsid w:val="00B94481"/>
    <w:rsid w:val="00B94F48"/>
    <w:rsid w:val="00B95F8E"/>
    <w:rsid w:val="00B97FFB"/>
    <w:rsid w:val="00BA0875"/>
    <w:rsid w:val="00BA2689"/>
    <w:rsid w:val="00BA2F44"/>
    <w:rsid w:val="00BA3EBC"/>
    <w:rsid w:val="00BA4409"/>
    <w:rsid w:val="00BA4563"/>
    <w:rsid w:val="00BA4A38"/>
    <w:rsid w:val="00BB38EE"/>
    <w:rsid w:val="00BB448E"/>
    <w:rsid w:val="00BB5089"/>
    <w:rsid w:val="00BB5C49"/>
    <w:rsid w:val="00BC000D"/>
    <w:rsid w:val="00BC0328"/>
    <w:rsid w:val="00BC0A4D"/>
    <w:rsid w:val="00BC0E22"/>
    <w:rsid w:val="00BC19A4"/>
    <w:rsid w:val="00BC1EB8"/>
    <w:rsid w:val="00BC3153"/>
    <w:rsid w:val="00BC49D9"/>
    <w:rsid w:val="00BC661A"/>
    <w:rsid w:val="00BD0A09"/>
    <w:rsid w:val="00BD0E91"/>
    <w:rsid w:val="00BD1274"/>
    <w:rsid w:val="00BD245C"/>
    <w:rsid w:val="00BD517F"/>
    <w:rsid w:val="00BD6A60"/>
    <w:rsid w:val="00BE08F7"/>
    <w:rsid w:val="00BE1B44"/>
    <w:rsid w:val="00BE23F7"/>
    <w:rsid w:val="00BE2E4C"/>
    <w:rsid w:val="00BE2FC7"/>
    <w:rsid w:val="00BE31D3"/>
    <w:rsid w:val="00BE4458"/>
    <w:rsid w:val="00BE4ADD"/>
    <w:rsid w:val="00BE4B23"/>
    <w:rsid w:val="00BE512A"/>
    <w:rsid w:val="00BE7FC5"/>
    <w:rsid w:val="00BF354D"/>
    <w:rsid w:val="00BF3788"/>
    <w:rsid w:val="00BF57B9"/>
    <w:rsid w:val="00BF72BF"/>
    <w:rsid w:val="00BF72DD"/>
    <w:rsid w:val="00BF785E"/>
    <w:rsid w:val="00C00C98"/>
    <w:rsid w:val="00C0141E"/>
    <w:rsid w:val="00C0192C"/>
    <w:rsid w:val="00C0342E"/>
    <w:rsid w:val="00C062C7"/>
    <w:rsid w:val="00C06E65"/>
    <w:rsid w:val="00C07216"/>
    <w:rsid w:val="00C07527"/>
    <w:rsid w:val="00C0759E"/>
    <w:rsid w:val="00C10777"/>
    <w:rsid w:val="00C11404"/>
    <w:rsid w:val="00C11EA1"/>
    <w:rsid w:val="00C13F24"/>
    <w:rsid w:val="00C1479D"/>
    <w:rsid w:val="00C1658E"/>
    <w:rsid w:val="00C16699"/>
    <w:rsid w:val="00C17F5E"/>
    <w:rsid w:val="00C22676"/>
    <w:rsid w:val="00C2291C"/>
    <w:rsid w:val="00C2411C"/>
    <w:rsid w:val="00C26DF1"/>
    <w:rsid w:val="00C304FF"/>
    <w:rsid w:val="00C30592"/>
    <w:rsid w:val="00C33AEC"/>
    <w:rsid w:val="00C33B09"/>
    <w:rsid w:val="00C348D3"/>
    <w:rsid w:val="00C34E9A"/>
    <w:rsid w:val="00C36001"/>
    <w:rsid w:val="00C36C63"/>
    <w:rsid w:val="00C375B0"/>
    <w:rsid w:val="00C40BA3"/>
    <w:rsid w:val="00C42135"/>
    <w:rsid w:val="00C45262"/>
    <w:rsid w:val="00C455C4"/>
    <w:rsid w:val="00C47D83"/>
    <w:rsid w:val="00C55936"/>
    <w:rsid w:val="00C573FA"/>
    <w:rsid w:val="00C57B6E"/>
    <w:rsid w:val="00C57E2A"/>
    <w:rsid w:val="00C60F84"/>
    <w:rsid w:val="00C63BAA"/>
    <w:rsid w:val="00C66970"/>
    <w:rsid w:val="00C6744C"/>
    <w:rsid w:val="00C71237"/>
    <w:rsid w:val="00C71820"/>
    <w:rsid w:val="00C71A27"/>
    <w:rsid w:val="00C71D5C"/>
    <w:rsid w:val="00C728A0"/>
    <w:rsid w:val="00C7371F"/>
    <w:rsid w:val="00C75174"/>
    <w:rsid w:val="00C75338"/>
    <w:rsid w:val="00C77EB4"/>
    <w:rsid w:val="00C8018C"/>
    <w:rsid w:val="00C81EF3"/>
    <w:rsid w:val="00C827D5"/>
    <w:rsid w:val="00C83919"/>
    <w:rsid w:val="00C83DA7"/>
    <w:rsid w:val="00C84606"/>
    <w:rsid w:val="00C85838"/>
    <w:rsid w:val="00C85A9F"/>
    <w:rsid w:val="00C85C50"/>
    <w:rsid w:val="00C875F4"/>
    <w:rsid w:val="00C90FD3"/>
    <w:rsid w:val="00C912CD"/>
    <w:rsid w:val="00C92196"/>
    <w:rsid w:val="00C92244"/>
    <w:rsid w:val="00C9293E"/>
    <w:rsid w:val="00C95E79"/>
    <w:rsid w:val="00C96196"/>
    <w:rsid w:val="00C96FD0"/>
    <w:rsid w:val="00C97D6F"/>
    <w:rsid w:val="00CA34F6"/>
    <w:rsid w:val="00CA3D70"/>
    <w:rsid w:val="00CA5E81"/>
    <w:rsid w:val="00CB12F1"/>
    <w:rsid w:val="00CB368C"/>
    <w:rsid w:val="00CB4FB9"/>
    <w:rsid w:val="00CB5D0A"/>
    <w:rsid w:val="00CB60AB"/>
    <w:rsid w:val="00CB61AD"/>
    <w:rsid w:val="00CB7221"/>
    <w:rsid w:val="00CC1F4A"/>
    <w:rsid w:val="00CC3AC4"/>
    <w:rsid w:val="00CC48CB"/>
    <w:rsid w:val="00CC5B99"/>
    <w:rsid w:val="00CC5F83"/>
    <w:rsid w:val="00CC61A8"/>
    <w:rsid w:val="00CC6480"/>
    <w:rsid w:val="00CC74E0"/>
    <w:rsid w:val="00CC75A1"/>
    <w:rsid w:val="00CC7773"/>
    <w:rsid w:val="00CC77B0"/>
    <w:rsid w:val="00CD035D"/>
    <w:rsid w:val="00CD08E6"/>
    <w:rsid w:val="00CD160A"/>
    <w:rsid w:val="00CD18F2"/>
    <w:rsid w:val="00CD1CAC"/>
    <w:rsid w:val="00CD2654"/>
    <w:rsid w:val="00CD2837"/>
    <w:rsid w:val="00CD407C"/>
    <w:rsid w:val="00CD4287"/>
    <w:rsid w:val="00CD5E43"/>
    <w:rsid w:val="00CD64B0"/>
    <w:rsid w:val="00CD656B"/>
    <w:rsid w:val="00CD66C3"/>
    <w:rsid w:val="00CE0B65"/>
    <w:rsid w:val="00CE46EB"/>
    <w:rsid w:val="00CE5701"/>
    <w:rsid w:val="00CF0D49"/>
    <w:rsid w:val="00CF168A"/>
    <w:rsid w:val="00CF18C4"/>
    <w:rsid w:val="00CF284C"/>
    <w:rsid w:val="00CF39FC"/>
    <w:rsid w:val="00CF54CC"/>
    <w:rsid w:val="00CF59A8"/>
    <w:rsid w:val="00D01502"/>
    <w:rsid w:val="00D01BF2"/>
    <w:rsid w:val="00D03AB4"/>
    <w:rsid w:val="00D04449"/>
    <w:rsid w:val="00D0547D"/>
    <w:rsid w:val="00D068B1"/>
    <w:rsid w:val="00D10BAD"/>
    <w:rsid w:val="00D13274"/>
    <w:rsid w:val="00D137EA"/>
    <w:rsid w:val="00D13C0A"/>
    <w:rsid w:val="00D15D05"/>
    <w:rsid w:val="00D16811"/>
    <w:rsid w:val="00D20FC1"/>
    <w:rsid w:val="00D21975"/>
    <w:rsid w:val="00D227E6"/>
    <w:rsid w:val="00D250C0"/>
    <w:rsid w:val="00D33071"/>
    <w:rsid w:val="00D356BB"/>
    <w:rsid w:val="00D36174"/>
    <w:rsid w:val="00D3617F"/>
    <w:rsid w:val="00D368CD"/>
    <w:rsid w:val="00D41422"/>
    <w:rsid w:val="00D41895"/>
    <w:rsid w:val="00D437B7"/>
    <w:rsid w:val="00D439B8"/>
    <w:rsid w:val="00D4416D"/>
    <w:rsid w:val="00D443D6"/>
    <w:rsid w:val="00D457FD"/>
    <w:rsid w:val="00D4784E"/>
    <w:rsid w:val="00D47EF4"/>
    <w:rsid w:val="00D516CD"/>
    <w:rsid w:val="00D51E64"/>
    <w:rsid w:val="00D56EC2"/>
    <w:rsid w:val="00D60CFE"/>
    <w:rsid w:val="00D63013"/>
    <w:rsid w:val="00D63FAF"/>
    <w:rsid w:val="00D641E0"/>
    <w:rsid w:val="00D6434E"/>
    <w:rsid w:val="00D650A6"/>
    <w:rsid w:val="00D65E38"/>
    <w:rsid w:val="00D66294"/>
    <w:rsid w:val="00D66B34"/>
    <w:rsid w:val="00D712A6"/>
    <w:rsid w:val="00D74360"/>
    <w:rsid w:val="00D76332"/>
    <w:rsid w:val="00D76670"/>
    <w:rsid w:val="00D76A07"/>
    <w:rsid w:val="00D776A1"/>
    <w:rsid w:val="00D77B49"/>
    <w:rsid w:val="00D82D8F"/>
    <w:rsid w:val="00D83B67"/>
    <w:rsid w:val="00D8423B"/>
    <w:rsid w:val="00D84ACB"/>
    <w:rsid w:val="00D84E87"/>
    <w:rsid w:val="00D86AC9"/>
    <w:rsid w:val="00D9069D"/>
    <w:rsid w:val="00D90753"/>
    <w:rsid w:val="00D911C8"/>
    <w:rsid w:val="00D939C7"/>
    <w:rsid w:val="00D949A0"/>
    <w:rsid w:val="00D9548C"/>
    <w:rsid w:val="00D97D70"/>
    <w:rsid w:val="00DA16C8"/>
    <w:rsid w:val="00DA2612"/>
    <w:rsid w:val="00DA2F4F"/>
    <w:rsid w:val="00DA39BF"/>
    <w:rsid w:val="00DA3EA9"/>
    <w:rsid w:val="00DA4CCC"/>
    <w:rsid w:val="00DA56C9"/>
    <w:rsid w:val="00DA5FDD"/>
    <w:rsid w:val="00DA6FD1"/>
    <w:rsid w:val="00DB1BB8"/>
    <w:rsid w:val="00DB3191"/>
    <w:rsid w:val="00DB49DE"/>
    <w:rsid w:val="00DB512E"/>
    <w:rsid w:val="00DB750A"/>
    <w:rsid w:val="00DC0667"/>
    <w:rsid w:val="00DC21F2"/>
    <w:rsid w:val="00DC5439"/>
    <w:rsid w:val="00DC7854"/>
    <w:rsid w:val="00DD03D5"/>
    <w:rsid w:val="00DD1292"/>
    <w:rsid w:val="00DD1A50"/>
    <w:rsid w:val="00DD2046"/>
    <w:rsid w:val="00DD275A"/>
    <w:rsid w:val="00DD4DDB"/>
    <w:rsid w:val="00DD537F"/>
    <w:rsid w:val="00DE02DA"/>
    <w:rsid w:val="00DE0AE2"/>
    <w:rsid w:val="00DE0C1C"/>
    <w:rsid w:val="00DE1990"/>
    <w:rsid w:val="00DE2336"/>
    <w:rsid w:val="00DF0968"/>
    <w:rsid w:val="00DF2292"/>
    <w:rsid w:val="00DF5A59"/>
    <w:rsid w:val="00DF5E0C"/>
    <w:rsid w:val="00DF6F4B"/>
    <w:rsid w:val="00DF7FB1"/>
    <w:rsid w:val="00E00861"/>
    <w:rsid w:val="00E01FF5"/>
    <w:rsid w:val="00E025F1"/>
    <w:rsid w:val="00E02BB8"/>
    <w:rsid w:val="00E04543"/>
    <w:rsid w:val="00E11081"/>
    <w:rsid w:val="00E124EA"/>
    <w:rsid w:val="00E12B81"/>
    <w:rsid w:val="00E13204"/>
    <w:rsid w:val="00E13B5A"/>
    <w:rsid w:val="00E14D66"/>
    <w:rsid w:val="00E14FFA"/>
    <w:rsid w:val="00E200A0"/>
    <w:rsid w:val="00E20CD2"/>
    <w:rsid w:val="00E22D85"/>
    <w:rsid w:val="00E23005"/>
    <w:rsid w:val="00E23BC1"/>
    <w:rsid w:val="00E25817"/>
    <w:rsid w:val="00E26F9D"/>
    <w:rsid w:val="00E279F6"/>
    <w:rsid w:val="00E3017F"/>
    <w:rsid w:val="00E3257A"/>
    <w:rsid w:val="00E33619"/>
    <w:rsid w:val="00E34189"/>
    <w:rsid w:val="00E403D3"/>
    <w:rsid w:val="00E410F0"/>
    <w:rsid w:val="00E41975"/>
    <w:rsid w:val="00E42927"/>
    <w:rsid w:val="00E436F6"/>
    <w:rsid w:val="00E44827"/>
    <w:rsid w:val="00E46B21"/>
    <w:rsid w:val="00E50465"/>
    <w:rsid w:val="00E51B32"/>
    <w:rsid w:val="00E523AC"/>
    <w:rsid w:val="00E54BE2"/>
    <w:rsid w:val="00E54F01"/>
    <w:rsid w:val="00E55829"/>
    <w:rsid w:val="00E570BE"/>
    <w:rsid w:val="00E602E6"/>
    <w:rsid w:val="00E61FCE"/>
    <w:rsid w:val="00E637BB"/>
    <w:rsid w:val="00E63F9E"/>
    <w:rsid w:val="00E64DC8"/>
    <w:rsid w:val="00E65006"/>
    <w:rsid w:val="00E670E2"/>
    <w:rsid w:val="00E67C72"/>
    <w:rsid w:val="00E67CA2"/>
    <w:rsid w:val="00E726D3"/>
    <w:rsid w:val="00E73064"/>
    <w:rsid w:val="00E73617"/>
    <w:rsid w:val="00E737E6"/>
    <w:rsid w:val="00E73CEF"/>
    <w:rsid w:val="00E74264"/>
    <w:rsid w:val="00E75846"/>
    <w:rsid w:val="00E77D56"/>
    <w:rsid w:val="00E81347"/>
    <w:rsid w:val="00E81822"/>
    <w:rsid w:val="00E825F4"/>
    <w:rsid w:val="00E83AEA"/>
    <w:rsid w:val="00E8528D"/>
    <w:rsid w:val="00E85F05"/>
    <w:rsid w:val="00E8731D"/>
    <w:rsid w:val="00E906E7"/>
    <w:rsid w:val="00E91238"/>
    <w:rsid w:val="00E9149F"/>
    <w:rsid w:val="00E91B4C"/>
    <w:rsid w:val="00E931CC"/>
    <w:rsid w:val="00E9443F"/>
    <w:rsid w:val="00E94CB3"/>
    <w:rsid w:val="00E951C8"/>
    <w:rsid w:val="00E95481"/>
    <w:rsid w:val="00E97C6C"/>
    <w:rsid w:val="00E97EA1"/>
    <w:rsid w:val="00EA117B"/>
    <w:rsid w:val="00EA1B8A"/>
    <w:rsid w:val="00EA1E07"/>
    <w:rsid w:val="00EA2C1D"/>
    <w:rsid w:val="00EA4B1A"/>
    <w:rsid w:val="00EA5156"/>
    <w:rsid w:val="00EA6519"/>
    <w:rsid w:val="00EA6BC0"/>
    <w:rsid w:val="00EA70D1"/>
    <w:rsid w:val="00EB1CC2"/>
    <w:rsid w:val="00EB304E"/>
    <w:rsid w:val="00EB30F4"/>
    <w:rsid w:val="00EB4994"/>
    <w:rsid w:val="00EB5539"/>
    <w:rsid w:val="00EB5871"/>
    <w:rsid w:val="00EB748A"/>
    <w:rsid w:val="00EC0318"/>
    <w:rsid w:val="00EC0B48"/>
    <w:rsid w:val="00EC24E7"/>
    <w:rsid w:val="00EC3008"/>
    <w:rsid w:val="00EC5271"/>
    <w:rsid w:val="00EC5F29"/>
    <w:rsid w:val="00EC7474"/>
    <w:rsid w:val="00EC7547"/>
    <w:rsid w:val="00ED0BB5"/>
    <w:rsid w:val="00ED0F65"/>
    <w:rsid w:val="00ED18F2"/>
    <w:rsid w:val="00ED25D3"/>
    <w:rsid w:val="00ED2B2B"/>
    <w:rsid w:val="00ED5481"/>
    <w:rsid w:val="00ED54C1"/>
    <w:rsid w:val="00ED6185"/>
    <w:rsid w:val="00ED73B8"/>
    <w:rsid w:val="00ED75D6"/>
    <w:rsid w:val="00EE0A22"/>
    <w:rsid w:val="00EE0C2F"/>
    <w:rsid w:val="00EE2321"/>
    <w:rsid w:val="00EE2C6F"/>
    <w:rsid w:val="00EE5276"/>
    <w:rsid w:val="00EE62C7"/>
    <w:rsid w:val="00EE7F80"/>
    <w:rsid w:val="00EF0AD3"/>
    <w:rsid w:val="00EF60C5"/>
    <w:rsid w:val="00EF653E"/>
    <w:rsid w:val="00EF6673"/>
    <w:rsid w:val="00EF6A2A"/>
    <w:rsid w:val="00EF6D8C"/>
    <w:rsid w:val="00EF7CD3"/>
    <w:rsid w:val="00F01923"/>
    <w:rsid w:val="00F02386"/>
    <w:rsid w:val="00F03D4A"/>
    <w:rsid w:val="00F0493D"/>
    <w:rsid w:val="00F05B1D"/>
    <w:rsid w:val="00F102A1"/>
    <w:rsid w:val="00F117E9"/>
    <w:rsid w:val="00F1254A"/>
    <w:rsid w:val="00F13979"/>
    <w:rsid w:val="00F150F0"/>
    <w:rsid w:val="00F158A3"/>
    <w:rsid w:val="00F15EA1"/>
    <w:rsid w:val="00F2209D"/>
    <w:rsid w:val="00F226EB"/>
    <w:rsid w:val="00F319C3"/>
    <w:rsid w:val="00F31B63"/>
    <w:rsid w:val="00F31C96"/>
    <w:rsid w:val="00F32DF4"/>
    <w:rsid w:val="00F33431"/>
    <w:rsid w:val="00F342E7"/>
    <w:rsid w:val="00F34520"/>
    <w:rsid w:val="00F358A1"/>
    <w:rsid w:val="00F35944"/>
    <w:rsid w:val="00F360B0"/>
    <w:rsid w:val="00F36B49"/>
    <w:rsid w:val="00F37CA2"/>
    <w:rsid w:val="00F37FB8"/>
    <w:rsid w:val="00F40DD5"/>
    <w:rsid w:val="00F422D7"/>
    <w:rsid w:val="00F43589"/>
    <w:rsid w:val="00F43783"/>
    <w:rsid w:val="00F443FA"/>
    <w:rsid w:val="00F45BC8"/>
    <w:rsid w:val="00F47E76"/>
    <w:rsid w:val="00F50374"/>
    <w:rsid w:val="00F51AED"/>
    <w:rsid w:val="00F53343"/>
    <w:rsid w:val="00F56866"/>
    <w:rsid w:val="00F617B1"/>
    <w:rsid w:val="00F63B1D"/>
    <w:rsid w:val="00F64F77"/>
    <w:rsid w:val="00F65F85"/>
    <w:rsid w:val="00F661A8"/>
    <w:rsid w:val="00F664F3"/>
    <w:rsid w:val="00F670E3"/>
    <w:rsid w:val="00F67831"/>
    <w:rsid w:val="00F71C67"/>
    <w:rsid w:val="00F72444"/>
    <w:rsid w:val="00F73BAB"/>
    <w:rsid w:val="00F75BC9"/>
    <w:rsid w:val="00F75C72"/>
    <w:rsid w:val="00F75DD6"/>
    <w:rsid w:val="00F8028A"/>
    <w:rsid w:val="00F81F82"/>
    <w:rsid w:val="00F8333B"/>
    <w:rsid w:val="00F841BE"/>
    <w:rsid w:val="00F848CA"/>
    <w:rsid w:val="00F864AB"/>
    <w:rsid w:val="00F87271"/>
    <w:rsid w:val="00F8736F"/>
    <w:rsid w:val="00F91876"/>
    <w:rsid w:val="00F93E83"/>
    <w:rsid w:val="00F95409"/>
    <w:rsid w:val="00F97277"/>
    <w:rsid w:val="00FA2DB5"/>
    <w:rsid w:val="00FA41AD"/>
    <w:rsid w:val="00FA5C1D"/>
    <w:rsid w:val="00FB084E"/>
    <w:rsid w:val="00FB3C81"/>
    <w:rsid w:val="00FB49DD"/>
    <w:rsid w:val="00FB5B9E"/>
    <w:rsid w:val="00FB5EE9"/>
    <w:rsid w:val="00FB5F31"/>
    <w:rsid w:val="00FB6CD5"/>
    <w:rsid w:val="00FB6EBD"/>
    <w:rsid w:val="00FC162D"/>
    <w:rsid w:val="00FC171B"/>
    <w:rsid w:val="00FC2C54"/>
    <w:rsid w:val="00FC3B33"/>
    <w:rsid w:val="00FC3B54"/>
    <w:rsid w:val="00FC3E55"/>
    <w:rsid w:val="00FC3EBD"/>
    <w:rsid w:val="00FC4A2F"/>
    <w:rsid w:val="00FC6FCE"/>
    <w:rsid w:val="00FC7081"/>
    <w:rsid w:val="00FD0135"/>
    <w:rsid w:val="00FD2741"/>
    <w:rsid w:val="00FD27A7"/>
    <w:rsid w:val="00FD398B"/>
    <w:rsid w:val="00FD3A65"/>
    <w:rsid w:val="00FD5F9B"/>
    <w:rsid w:val="00FD62E3"/>
    <w:rsid w:val="00FD6DC6"/>
    <w:rsid w:val="00FD7250"/>
    <w:rsid w:val="00FE0DC2"/>
    <w:rsid w:val="00FE1AB7"/>
    <w:rsid w:val="00FE4610"/>
    <w:rsid w:val="00FE4D5D"/>
    <w:rsid w:val="00FE7095"/>
    <w:rsid w:val="00FF2C5B"/>
    <w:rsid w:val="00FF4401"/>
    <w:rsid w:val="00FF62FD"/>
    <w:rsid w:val="00FF6994"/>
    <w:rsid w:val="00FF6F56"/>
    <w:rsid w:val="01904A1C"/>
    <w:rsid w:val="02FD4865"/>
    <w:rsid w:val="036C0B75"/>
    <w:rsid w:val="038E7E21"/>
    <w:rsid w:val="05637E01"/>
    <w:rsid w:val="056B5C96"/>
    <w:rsid w:val="0678AB96"/>
    <w:rsid w:val="08081B4F"/>
    <w:rsid w:val="089FD96F"/>
    <w:rsid w:val="0B7A3C51"/>
    <w:rsid w:val="0BEDE8F5"/>
    <w:rsid w:val="11D3F6D2"/>
    <w:rsid w:val="11EF1591"/>
    <w:rsid w:val="12C316A1"/>
    <w:rsid w:val="18D6FE4A"/>
    <w:rsid w:val="19A6D895"/>
    <w:rsid w:val="19AA9C2B"/>
    <w:rsid w:val="23DCA0B6"/>
    <w:rsid w:val="27476D7A"/>
    <w:rsid w:val="28333F6D"/>
    <w:rsid w:val="2AB13ED9"/>
    <w:rsid w:val="2CEFAFCF"/>
    <w:rsid w:val="2E1D4A4E"/>
    <w:rsid w:val="30355FD7"/>
    <w:rsid w:val="30554EA0"/>
    <w:rsid w:val="314CA7EE"/>
    <w:rsid w:val="318B8C66"/>
    <w:rsid w:val="33493E4D"/>
    <w:rsid w:val="33B2EFA2"/>
    <w:rsid w:val="365BAE06"/>
    <w:rsid w:val="37C41708"/>
    <w:rsid w:val="37C8DC81"/>
    <w:rsid w:val="3849EE9C"/>
    <w:rsid w:val="391F1D1D"/>
    <w:rsid w:val="3CB5C64F"/>
    <w:rsid w:val="3D550738"/>
    <w:rsid w:val="3D79755B"/>
    <w:rsid w:val="3FAEA935"/>
    <w:rsid w:val="400F05E4"/>
    <w:rsid w:val="414D3216"/>
    <w:rsid w:val="419216BE"/>
    <w:rsid w:val="434ACDA2"/>
    <w:rsid w:val="43CDB2CE"/>
    <w:rsid w:val="44E591F1"/>
    <w:rsid w:val="4543AEF6"/>
    <w:rsid w:val="46968864"/>
    <w:rsid w:val="48952719"/>
    <w:rsid w:val="48C30E30"/>
    <w:rsid w:val="49554D65"/>
    <w:rsid w:val="498F992E"/>
    <w:rsid w:val="4B4011CA"/>
    <w:rsid w:val="4BF7A5E2"/>
    <w:rsid w:val="4CEE9F0E"/>
    <w:rsid w:val="4F5F421F"/>
    <w:rsid w:val="4F68A6CE"/>
    <w:rsid w:val="4F862403"/>
    <w:rsid w:val="4FD0F122"/>
    <w:rsid w:val="50F8F0EA"/>
    <w:rsid w:val="51FE1B75"/>
    <w:rsid w:val="55CACB39"/>
    <w:rsid w:val="5603C9AA"/>
    <w:rsid w:val="56EE01A7"/>
    <w:rsid w:val="57137AC1"/>
    <w:rsid w:val="5744E78B"/>
    <w:rsid w:val="58941568"/>
    <w:rsid w:val="589C8471"/>
    <w:rsid w:val="59CAB3E6"/>
    <w:rsid w:val="5ACF3878"/>
    <w:rsid w:val="5FDE38A4"/>
    <w:rsid w:val="6090E2CC"/>
    <w:rsid w:val="63CBD69E"/>
    <w:rsid w:val="6453AD82"/>
    <w:rsid w:val="6B1ADE0A"/>
    <w:rsid w:val="6D5F1C5C"/>
    <w:rsid w:val="6F835671"/>
    <w:rsid w:val="6FF8A2A7"/>
    <w:rsid w:val="6FFF049C"/>
    <w:rsid w:val="727EDB2A"/>
    <w:rsid w:val="72852D8A"/>
    <w:rsid w:val="74FF20F9"/>
    <w:rsid w:val="754766E3"/>
    <w:rsid w:val="75C556C1"/>
    <w:rsid w:val="76895C51"/>
    <w:rsid w:val="79F12044"/>
    <w:rsid w:val="7C444248"/>
    <w:rsid w:val="7CD0FAB8"/>
    <w:rsid w:val="7D91EBCE"/>
    <w:rsid w:val="7DA65E02"/>
    <w:rsid w:val="7EF0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E8C68"/>
  <w14:defaultImageDpi w14:val="330"/>
  <w15:docId w15:val="{FF020AB6-05BA-4253-99F1-9E71B612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F2"/>
    <w:rPr>
      <w:sz w:val="24"/>
      <w:szCs w:val="24"/>
    </w:rPr>
  </w:style>
  <w:style w:type="paragraph" w:styleId="Heading1">
    <w:name w:val="heading 1"/>
    <w:basedOn w:val="Normal"/>
    <w:next w:val="Normal"/>
    <w:link w:val="Heading1Char"/>
    <w:uiPriority w:val="9"/>
    <w:qFormat/>
    <w:rsid w:val="002A7B6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7A73CC"/>
    <w:pPr>
      <w:keepNext/>
      <w:spacing w:before="240" w:after="60"/>
      <w:outlineLvl w:val="1"/>
    </w:pPr>
    <w:rPr>
      <w:rFonts w:ascii="Arial" w:hAnsi="Arial"/>
      <w:b/>
      <w:i/>
      <w:sz w:val="28"/>
      <w:szCs w:val="28"/>
    </w:rPr>
  </w:style>
  <w:style w:type="paragraph" w:styleId="Heading3">
    <w:name w:val="heading 3"/>
    <w:basedOn w:val="Normal"/>
    <w:next w:val="Normal"/>
    <w:link w:val="Heading3Char"/>
    <w:uiPriority w:val="9"/>
    <w:qFormat/>
    <w:rsid w:val="0057037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B05DE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22D85"/>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D65E4"/>
    <w:pPr>
      <w:spacing w:before="100" w:beforeAutospacing="1" w:after="100" w:afterAutospacing="1"/>
    </w:pPr>
  </w:style>
  <w:style w:type="character" w:styleId="Emphasis">
    <w:name w:val="Emphasis"/>
    <w:qFormat/>
    <w:rsid w:val="00AD65E4"/>
    <w:rPr>
      <w:i/>
      <w:iCs/>
    </w:rPr>
  </w:style>
  <w:style w:type="character" w:styleId="Strong">
    <w:name w:val="Strong"/>
    <w:qFormat/>
    <w:rsid w:val="00AD65E4"/>
    <w:rPr>
      <w:b/>
      <w:bCs/>
    </w:rPr>
  </w:style>
  <w:style w:type="paragraph" w:styleId="BalloonText">
    <w:name w:val="Balloon Text"/>
    <w:basedOn w:val="Normal"/>
    <w:semiHidden/>
    <w:rsid w:val="00332BB9"/>
    <w:rPr>
      <w:rFonts w:ascii="Tahoma" w:hAnsi="Tahoma" w:cs="Tahoma"/>
      <w:sz w:val="16"/>
      <w:szCs w:val="16"/>
    </w:rPr>
  </w:style>
  <w:style w:type="character" w:styleId="CommentReference">
    <w:name w:val="annotation reference"/>
    <w:semiHidden/>
    <w:rsid w:val="00332BB9"/>
    <w:rPr>
      <w:sz w:val="16"/>
      <w:szCs w:val="16"/>
    </w:rPr>
  </w:style>
  <w:style w:type="paragraph" w:styleId="CommentText">
    <w:name w:val="annotation text"/>
    <w:basedOn w:val="Normal"/>
    <w:semiHidden/>
    <w:rsid w:val="00332BB9"/>
    <w:rPr>
      <w:sz w:val="20"/>
      <w:szCs w:val="20"/>
    </w:rPr>
  </w:style>
  <w:style w:type="paragraph" w:styleId="CommentSubject">
    <w:name w:val="annotation subject"/>
    <w:basedOn w:val="CommentText"/>
    <w:next w:val="CommentText"/>
    <w:semiHidden/>
    <w:rsid w:val="00332BB9"/>
    <w:rPr>
      <w:b/>
      <w:bCs/>
    </w:rPr>
  </w:style>
  <w:style w:type="table" w:styleId="TableGrid">
    <w:name w:val="Table Grid"/>
    <w:basedOn w:val="TableNormal"/>
    <w:rsid w:val="001A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6F01"/>
    <w:pPr>
      <w:tabs>
        <w:tab w:val="center" w:pos="4320"/>
        <w:tab w:val="right" w:pos="8640"/>
      </w:tabs>
    </w:pPr>
  </w:style>
  <w:style w:type="paragraph" w:styleId="Footer">
    <w:name w:val="footer"/>
    <w:basedOn w:val="Normal"/>
    <w:rsid w:val="00CA6F01"/>
    <w:pPr>
      <w:tabs>
        <w:tab w:val="center" w:pos="4320"/>
        <w:tab w:val="right" w:pos="8640"/>
      </w:tabs>
    </w:pPr>
  </w:style>
  <w:style w:type="character" w:styleId="Hyperlink">
    <w:name w:val="Hyperlink"/>
    <w:rsid w:val="00EE1829"/>
    <w:rPr>
      <w:color w:val="0000FF"/>
      <w:u w:val="single"/>
    </w:rPr>
  </w:style>
  <w:style w:type="character" w:styleId="PageNumber">
    <w:name w:val="page number"/>
    <w:basedOn w:val="DefaultParagraphFont"/>
    <w:rsid w:val="00DA46A7"/>
  </w:style>
  <w:style w:type="paragraph" w:styleId="DocumentMap">
    <w:name w:val="Document Map"/>
    <w:basedOn w:val="Normal"/>
    <w:semiHidden/>
    <w:rsid w:val="000B08B3"/>
    <w:pPr>
      <w:shd w:val="clear" w:color="auto" w:fill="000080"/>
    </w:pPr>
    <w:rPr>
      <w:rFonts w:ascii="Tahoma" w:hAnsi="Tahoma" w:cs="Tahoma"/>
      <w:sz w:val="20"/>
      <w:szCs w:val="20"/>
    </w:rPr>
  </w:style>
  <w:style w:type="character" w:styleId="FollowedHyperlink">
    <w:name w:val="FollowedHyperlink"/>
    <w:rsid w:val="00B67F5E"/>
    <w:rPr>
      <w:color w:val="800080"/>
      <w:u w:val="single"/>
    </w:rPr>
  </w:style>
  <w:style w:type="character" w:customStyle="1" w:styleId="Heading3Char">
    <w:name w:val="Heading 3 Char"/>
    <w:link w:val="Heading3"/>
    <w:uiPriority w:val="9"/>
    <w:rsid w:val="0057037E"/>
    <w:rPr>
      <w:rFonts w:ascii="Cambria" w:eastAsia="Times New Roman" w:hAnsi="Cambria" w:cs="Times New Roman"/>
      <w:b/>
      <w:bCs/>
      <w:sz w:val="26"/>
      <w:szCs w:val="26"/>
    </w:rPr>
  </w:style>
  <w:style w:type="paragraph" w:customStyle="1" w:styleId="instruction">
    <w:name w:val="instruction"/>
    <w:basedOn w:val="Normal"/>
    <w:rsid w:val="00A71B4F"/>
    <w:pPr>
      <w:ind w:left="64"/>
    </w:pPr>
    <w:rPr>
      <w:rFonts w:ascii="Times New Roman Italic" w:hAnsi="Times New Roman Italic"/>
      <w:vanish/>
      <w:color w:val="000080"/>
      <w:sz w:val="18"/>
    </w:rPr>
  </w:style>
  <w:style w:type="paragraph" w:customStyle="1" w:styleId="H2">
    <w:name w:val="H2"/>
    <w:basedOn w:val="NormalWeb"/>
    <w:rsid w:val="00EC5A09"/>
    <w:pPr>
      <w:tabs>
        <w:tab w:val="num" w:pos="1320"/>
      </w:tabs>
      <w:spacing w:before="120" w:beforeAutospacing="0" w:after="40" w:afterAutospacing="0"/>
    </w:pPr>
    <w:rPr>
      <w:b/>
    </w:rPr>
  </w:style>
  <w:style w:type="paragraph" w:styleId="BodyText2">
    <w:name w:val="Body Text 2"/>
    <w:basedOn w:val="Normal"/>
    <w:link w:val="BodyText2Char"/>
    <w:rsid w:val="0057037E"/>
    <w:pPr>
      <w:spacing w:line="480" w:lineRule="auto"/>
    </w:pPr>
    <w:rPr>
      <w:szCs w:val="20"/>
    </w:rPr>
  </w:style>
  <w:style w:type="character" w:customStyle="1" w:styleId="BodyText2Char">
    <w:name w:val="Body Text 2 Char"/>
    <w:link w:val="BodyText2"/>
    <w:rsid w:val="0057037E"/>
    <w:rPr>
      <w:sz w:val="24"/>
    </w:rPr>
  </w:style>
  <w:style w:type="character" w:customStyle="1" w:styleId="hitsyn">
    <w:name w:val="hit_syn"/>
    <w:basedOn w:val="DefaultParagraphFont"/>
    <w:rsid w:val="00FD6DC6"/>
  </w:style>
  <w:style w:type="character" w:customStyle="1" w:styleId="hitorg">
    <w:name w:val="hit_org"/>
    <w:basedOn w:val="DefaultParagraphFont"/>
    <w:rsid w:val="00FD6DC6"/>
  </w:style>
  <w:style w:type="table" w:customStyle="1" w:styleId="LightList1">
    <w:name w:val="Light List1"/>
    <w:basedOn w:val="TableNormal"/>
    <w:uiPriority w:val="61"/>
    <w:rsid w:val="0047065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link w:val="ColorfulList-Accent11Char"/>
    <w:uiPriority w:val="34"/>
    <w:qFormat/>
    <w:rsid w:val="00721100"/>
    <w:pPr>
      <w:ind w:left="720"/>
      <w:contextualSpacing/>
    </w:pPr>
  </w:style>
  <w:style w:type="paragraph" w:customStyle="1" w:styleId="authlist">
    <w:name w:val="auth_list"/>
    <w:basedOn w:val="Normal"/>
    <w:rsid w:val="008358F5"/>
    <w:pPr>
      <w:spacing w:before="100" w:beforeAutospacing="1" w:after="100" w:afterAutospacing="1"/>
    </w:pPr>
  </w:style>
  <w:style w:type="paragraph" w:styleId="ListParagraph">
    <w:name w:val="List Paragraph"/>
    <w:basedOn w:val="Normal"/>
    <w:uiPriority w:val="34"/>
    <w:qFormat/>
    <w:rsid w:val="00E951C8"/>
    <w:pPr>
      <w:ind w:left="720"/>
    </w:pPr>
  </w:style>
  <w:style w:type="paragraph" w:customStyle="1" w:styleId="Title1">
    <w:name w:val="Title1"/>
    <w:basedOn w:val="Normal"/>
    <w:rsid w:val="00F31B63"/>
    <w:pPr>
      <w:spacing w:before="100" w:beforeAutospacing="1" w:after="100" w:afterAutospacing="1"/>
    </w:pPr>
  </w:style>
  <w:style w:type="paragraph" w:customStyle="1" w:styleId="desc">
    <w:name w:val="desc"/>
    <w:basedOn w:val="Normal"/>
    <w:rsid w:val="00F31B63"/>
    <w:pPr>
      <w:spacing w:before="100" w:beforeAutospacing="1" w:after="100" w:afterAutospacing="1"/>
    </w:pPr>
  </w:style>
  <w:style w:type="paragraph" w:customStyle="1" w:styleId="details">
    <w:name w:val="details"/>
    <w:basedOn w:val="Normal"/>
    <w:rsid w:val="00F31B63"/>
    <w:pPr>
      <w:spacing w:before="100" w:beforeAutospacing="1" w:after="100" w:afterAutospacing="1"/>
    </w:pPr>
  </w:style>
  <w:style w:type="character" w:customStyle="1" w:styleId="jrnl">
    <w:name w:val="jrnl"/>
    <w:rsid w:val="00F31B63"/>
  </w:style>
  <w:style w:type="character" w:customStyle="1" w:styleId="Heading1Char">
    <w:name w:val="Heading 1 Char"/>
    <w:link w:val="Heading1"/>
    <w:uiPriority w:val="9"/>
    <w:rsid w:val="002A7B69"/>
    <w:rPr>
      <w:rFonts w:ascii="Calibri Light" w:eastAsia="Times New Roman" w:hAnsi="Calibri Light" w:cs="Times New Roman"/>
      <w:b/>
      <w:bCs/>
      <w:kern w:val="32"/>
      <w:sz w:val="32"/>
      <w:szCs w:val="32"/>
    </w:rPr>
  </w:style>
  <w:style w:type="character" w:customStyle="1" w:styleId="Heading5Char">
    <w:name w:val="Heading 5 Char"/>
    <w:link w:val="Heading5"/>
    <w:uiPriority w:val="9"/>
    <w:semiHidden/>
    <w:rsid w:val="00E22D85"/>
    <w:rPr>
      <w:rFonts w:ascii="Calibri" w:eastAsia="Times New Roman" w:hAnsi="Calibri" w:cs="Times New Roman"/>
      <w:b/>
      <w:bCs/>
      <w:i/>
      <w:iCs/>
      <w:sz w:val="26"/>
      <w:szCs w:val="26"/>
    </w:rPr>
  </w:style>
  <w:style w:type="paragraph" w:styleId="Revision">
    <w:name w:val="Revision"/>
    <w:hidden/>
    <w:uiPriority w:val="99"/>
    <w:semiHidden/>
    <w:rsid w:val="00D01BF2"/>
    <w:rPr>
      <w:sz w:val="24"/>
      <w:szCs w:val="24"/>
    </w:rPr>
  </w:style>
  <w:style w:type="character" w:customStyle="1" w:styleId="key">
    <w:name w:val="key"/>
    <w:basedOn w:val="DefaultParagraphFont"/>
    <w:rsid w:val="008F4AB4"/>
  </w:style>
  <w:style w:type="character" w:customStyle="1" w:styleId="UnresolvedMention1">
    <w:name w:val="Unresolved Mention1"/>
    <w:basedOn w:val="DefaultParagraphFont"/>
    <w:uiPriority w:val="99"/>
    <w:semiHidden/>
    <w:unhideWhenUsed/>
    <w:rsid w:val="003F5E07"/>
    <w:rPr>
      <w:color w:val="605E5C"/>
      <w:shd w:val="clear" w:color="auto" w:fill="E1DFDD"/>
    </w:rPr>
  </w:style>
  <w:style w:type="paragraph" w:customStyle="1" w:styleId="Default">
    <w:name w:val="Default"/>
    <w:rsid w:val="009D4048"/>
    <w:pPr>
      <w:autoSpaceDE w:val="0"/>
      <w:autoSpaceDN w:val="0"/>
      <w:adjustRightInd w:val="0"/>
    </w:pPr>
    <w:rPr>
      <w:rFonts w:ascii="Microsoft YaHei" w:eastAsia="Microsoft YaHei" w:cs="Microsoft YaHei"/>
      <w:color w:val="000000"/>
      <w:sz w:val="24"/>
      <w:szCs w:val="24"/>
    </w:rPr>
  </w:style>
  <w:style w:type="character" w:customStyle="1" w:styleId="Heading4Char">
    <w:name w:val="Heading 4 Char"/>
    <w:basedOn w:val="DefaultParagraphFont"/>
    <w:link w:val="Heading4"/>
    <w:uiPriority w:val="9"/>
    <w:semiHidden/>
    <w:rsid w:val="00B05DE6"/>
    <w:rPr>
      <w:rFonts w:asciiTheme="majorHAnsi" w:eastAsiaTheme="majorEastAsia" w:hAnsiTheme="majorHAnsi" w:cstheme="majorBidi"/>
      <w:i/>
      <w:iCs/>
      <w:color w:val="2E74B5" w:themeColor="accent1" w:themeShade="BF"/>
      <w:sz w:val="24"/>
      <w:szCs w:val="24"/>
    </w:rPr>
  </w:style>
  <w:style w:type="character" w:styleId="UnresolvedMention">
    <w:name w:val="Unresolved Mention"/>
    <w:basedOn w:val="DefaultParagraphFont"/>
    <w:uiPriority w:val="99"/>
    <w:semiHidden/>
    <w:unhideWhenUsed/>
    <w:rsid w:val="00116A75"/>
    <w:rPr>
      <w:color w:val="605E5C"/>
      <w:shd w:val="clear" w:color="auto" w:fill="E1DFDD"/>
    </w:rPr>
  </w:style>
  <w:style w:type="paragraph" w:customStyle="1" w:styleId="EndNoteBibliographyTitle">
    <w:name w:val="EndNote Bibliography Title"/>
    <w:basedOn w:val="Normal"/>
    <w:link w:val="EndNoteBibliographyTitleChar"/>
    <w:rsid w:val="00A37674"/>
    <w:pPr>
      <w:jc w:val="center"/>
    </w:pPr>
    <w:rPr>
      <w:noProof/>
    </w:rPr>
  </w:style>
  <w:style w:type="character" w:customStyle="1" w:styleId="ColorfulList-Accent11Char">
    <w:name w:val="Colorful List - Accent 11 Char"/>
    <w:basedOn w:val="DefaultParagraphFont"/>
    <w:link w:val="ColorfulList-Accent11"/>
    <w:uiPriority w:val="34"/>
    <w:rsid w:val="00A37674"/>
    <w:rPr>
      <w:sz w:val="24"/>
      <w:szCs w:val="24"/>
    </w:rPr>
  </w:style>
  <w:style w:type="character" w:customStyle="1" w:styleId="EndNoteBibliographyTitleChar">
    <w:name w:val="EndNote Bibliography Title Char"/>
    <w:basedOn w:val="ColorfulList-Accent11Char"/>
    <w:link w:val="EndNoteBibliographyTitle"/>
    <w:rsid w:val="00A37674"/>
    <w:rPr>
      <w:noProof/>
      <w:sz w:val="24"/>
      <w:szCs w:val="24"/>
    </w:rPr>
  </w:style>
  <w:style w:type="paragraph" w:customStyle="1" w:styleId="EndNoteBibliography">
    <w:name w:val="EndNote Bibliography"/>
    <w:basedOn w:val="Normal"/>
    <w:link w:val="EndNoteBibliographyChar"/>
    <w:rsid w:val="00A37674"/>
    <w:rPr>
      <w:noProof/>
    </w:rPr>
  </w:style>
  <w:style w:type="character" w:customStyle="1" w:styleId="EndNoteBibliographyChar">
    <w:name w:val="EndNote Bibliography Char"/>
    <w:basedOn w:val="ColorfulList-Accent11Char"/>
    <w:link w:val="EndNoteBibliography"/>
    <w:rsid w:val="00A37674"/>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2936">
      <w:bodyDiv w:val="1"/>
      <w:marLeft w:val="0"/>
      <w:marRight w:val="0"/>
      <w:marTop w:val="0"/>
      <w:marBottom w:val="0"/>
      <w:divBdr>
        <w:top w:val="none" w:sz="0" w:space="0" w:color="auto"/>
        <w:left w:val="none" w:sz="0" w:space="0" w:color="auto"/>
        <w:bottom w:val="none" w:sz="0" w:space="0" w:color="auto"/>
        <w:right w:val="none" w:sz="0" w:space="0" w:color="auto"/>
      </w:divBdr>
    </w:div>
    <w:div w:id="14235667">
      <w:bodyDiv w:val="1"/>
      <w:marLeft w:val="0"/>
      <w:marRight w:val="0"/>
      <w:marTop w:val="0"/>
      <w:marBottom w:val="0"/>
      <w:divBdr>
        <w:top w:val="none" w:sz="0" w:space="0" w:color="auto"/>
        <w:left w:val="none" w:sz="0" w:space="0" w:color="auto"/>
        <w:bottom w:val="none" w:sz="0" w:space="0" w:color="auto"/>
        <w:right w:val="none" w:sz="0" w:space="0" w:color="auto"/>
      </w:divBdr>
    </w:div>
    <w:div w:id="14695689">
      <w:bodyDiv w:val="1"/>
      <w:marLeft w:val="0"/>
      <w:marRight w:val="0"/>
      <w:marTop w:val="0"/>
      <w:marBottom w:val="0"/>
      <w:divBdr>
        <w:top w:val="none" w:sz="0" w:space="0" w:color="auto"/>
        <w:left w:val="none" w:sz="0" w:space="0" w:color="auto"/>
        <w:bottom w:val="none" w:sz="0" w:space="0" w:color="auto"/>
        <w:right w:val="none" w:sz="0" w:space="0" w:color="auto"/>
      </w:divBdr>
      <w:divsChild>
        <w:div w:id="1840463930">
          <w:marLeft w:val="0"/>
          <w:marRight w:val="0"/>
          <w:marTop w:val="0"/>
          <w:marBottom w:val="0"/>
          <w:divBdr>
            <w:top w:val="none" w:sz="0" w:space="0" w:color="auto"/>
            <w:left w:val="none" w:sz="0" w:space="0" w:color="auto"/>
            <w:bottom w:val="none" w:sz="0" w:space="0" w:color="auto"/>
            <w:right w:val="none" w:sz="0" w:space="0" w:color="auto"/>
          </w:divBdr>
        </w:div>
      </w:divsChild>
    </w:div>
    <w:div w:id="22287862">
      <w:bodyDiv w:val="1"/>
      <w:marLeft w:val="0"/>
      <w:marRight w:val="0"/>
      <w:marTop w:val="0"/>
      <w:marBottom w:val="0"/>
      <w:divBdr>
        <w:top w:val="none" w:sz="0" w:space="0" w:color="auto"/>
        <w:left w:val="none" w:sz="0" w:space="0" w:color="auto"/>
        <w:bottom w:val="none" w:sz="0" w:space="0" w:color="auto"/>
        <w:right w:val="none" w:sz="0" w:space="0" w:color="auto"/>
      </w:divBdr>
    </w:div>
    <w:div w:id="24646767">
      <w:bodyDiv w:val="1"/>
      <w:marLeft w:val="0"/>
      <w:marRight w:val="0"/>
      <w:marTop w:val="0"/>
      <w:marBottom w:val="0"/>
      <w:divBdr>
        <w:top w:val="none" w:sz="0" w:space="0" w:color="auto"/>
        <w:left w:val="none" w:sz="0" w:space="0" w:color="auto"/>
        <w:bottom w:val="none" w:sz="0" w:space="0" w:color="auto"/>
        <w:right w:val="none" w:sz="0" w:space="0" w:color="auto"/>
      </w:divBdr>
    </w:div>
    <w:div w:id="33426495">
      <w:bodyDiv w:val="1"/>
      <w:marLeft w:val="0"/>
      <w:marRight w:val="0"/>
      <w:marTop w:val="0"/>
      <w:marBottom w:val="0"/>
      <w:divBdr>
        <w:top w:val="none" w:sz="0" w:space="0" w:color="auto"/>
        <w:left w:val="none" w:sz="0" w:space="0" w:color="auto"/>
        <w:bottom w:val="none" w:sz="0" w:space="0" w:color="auto"/>
        <w:right w:val="none" w:sz="0" w:space="0" w:color="auto"/>
      </w:divBdr>
    </w:div>
    <w:div w:id="41100450">
      <w:bodyDiv w:val="1"/>
      <w:marLeft w:val="0"/>
      <w:marRight w:val="0"/>
      <w:marTop w:val="0"/>
      <w:marBottom w:val="0"/>
      <w:divBdr>
        <w:top w:val="none" w:sz="0" w:space="0" w:color="auto"/>
        <w:left w:val="none" w:sz="0" w:space="0" w:color="auto"/>
        <w:bottom w:val="none" w:sz="0" w:space="0" w:color="auto"/>
        <w:right w:val="none" w:sz="0" w:space="0" w:color="auto"/>
      </w:divBdr>
    </w:div>
    <w:div w:id="55320658">
      <w:bodyDiv w:val="1"/>
      <w:marLeft w:val="0"/>
      <w:marRight w:val="0"/>
      <w:marTop w:val="0"/>
      <w:marBottom w:val="0"/>
      <w:divBdr>
        <w:top w:val="none" w:sz="0" w:space="0" w:color="auto"/>
        <w:left w:val="none" w:sz="0" w:space="0" w:color="auto"/>
        <w:bottom w:val="none" w:sz="0" w:space="0" w:color="auto"/>
        <w:right w:val="none" w:sz="0" w:space="0" w:color="auto"/>
      </w:divBdr>
    </w:div>
    <w:div w:id="91439293">
      <w:bodyDiv w:val="1"/>
      <w:marLeft w:val="0"/>
      <w:marRight w:val="0"/>
      <w:marTop w:val="0"/>
      <w:marBottom w:val="0"/>
      <w:divBdr>
        <w:top w:val="none" w:sz="0" w:space="0" w:color="auto"/>
        <w:left w:val="none" w:sz="0" w:space="0" w:color="auto"/>
        <w:bottom w:val="none" w:sz="0" w:space="0" w:color="auto"/>
        <w:right w:val="none" w:sz="0" w:space="0" w:color="auto"/>
      </w:divBdr>
    </w:div>
    <w:div w:id="93983053">
      <w:bodyDiv w:val="1"/>
      <w:marLeft w:val="0"/>
      <w:marRight w:val="0"/>
      <w:marTop w:val="0"/>
      <w:marBottom w:val="0"/>
      <w:divBdr>
        <w:top w:val="none" w:sz="0" w:space="0" w:color="auto"/>
        <w:left w:val="none" w:sz="0" w:space="0" w:color="auto"/>
        <w:bottom w:val="none" w:sz="0" w:space="0" w:color="auto"/>
        <w:right w:val="none" w:sz="0" w:space="0" w:color="auto"/>
      </w:divBdr>
    </w:div>
    <w:div w:id="98720252">
      <w:bodyDiv w:val="1"/>
      <w:marLeft w:val="0"/>
      <w:marRight w:val="0"/>
      <w:marTop w:val="0"/>
      <w:marBottom w:val="0"/>
      <w:divBdr>
        <w:top w:val="none" w:sz="0" w:space="0" w:color="auto"/>
        <w:left w:val="none" w:sz="0" w:space="0" w:color="auto"/>
        <w:bottom w:val="none" w:sz="0" w:space="0" w:color="auto"/>
        <w:right w:val="none" w:sz="0" w:space="0" w:color="auto"/>
      </w:divBdr>
      <w:divsChild>
        <w:div w:id="434443255">
          <w:marLeft w:val="0"/>
          <w:marRight w:val="0"/>
          <w:marTop w:val="0"/>
          <w:marBottom w:val="0"/>
          <w:divBdr>
            <w:top w:val="none" w:sz="0" w:space="0" w:color="auto"/>
            <w:left w:val="none" w:sz="0" w:space="0" w:color="auto"/>
            <w:bottom w:val="none" w:sz="0" w:space="0" w:color="auto"/>
            <w:right w:val="none" w:sz="0" w:space="0" w:color="auto"/>
          </w:divBdr>
        </w:div>
      </w:divsChild>
    </w:div>
    <w:div w:id="101076832">
      <w:bodyDiv w:val="1"/>
      <w:marLeft w:val="0"/>
      <w:marRight w:val="0"/>
      <w:marTop w:val="0"/>
      <w:marBottom w:val="0"/>
      <w:divBdr>
        <w:top w:val="none" w:sz="0" w:space="0" w:color="auto"/>
        <w:left w:val="none" w:sz="0" w:space="0" w:color="auto"/>
        <w:bottom w:val="none" w:sz="0" w:space="0" w:color="auto"/>
        <w:right w:val="none" w:sz="0" w:space="0" w:color="auto"/>
      </w:divBdr>
    </w:div>
    <w:div w:id="112864717">
      <w:bodyDiv w:val="1"/>
      <w:marLeft w:val="0"/>
      <w:marRight w:val="0"/>
      <w:marTop w:val="0"/>
      <w:marBottom w:val="0"/>
      <w:divBdr>
        <w:top w:val="none" w:sz="0" w:space="0" w:color="auto"/>
        <w:left w:val="none" w:sz="0" w:space="0" w:color="auto"/>
        <w:bottom w:val="none" w:sz="0" w:space="0" w:color="auto"/>
        <w:right w:val="none" w:sz="0" w:space="0" w:color="auto"/>
      </w:divBdr>
    </w:div>
    <w:div w:id="121508059">
      <w:bodyDiv w:val="1"/>
      <w:marLeft w:val="0"/>
      <w:marRight w:val="0"/>
      <w:marTop w:val="0"/>
      <w:marBottom w:val="0"/>
      <w:divBdr>
        <w:top w:val="none" w:sz="0" w:space="0" w:color="auto"/>
        <w:left w:val="none" w:sz="0" w:space="0" w:color="auto"/>
        <w:bottom w:val="none" w:sz="0" w:space="0" w:color="auto"/>
        <w:right w:val="none" w:sz="0" w:space="0" w:color="auto"/>
      </w:divBdr>
    </w:div>
    <w:div w:id="132410547">
      <w:bodyDiv w:val="1"/>
      <w:marLeft w:val="0"/>
      <w:marRight w:val="0"/>
      <w:marTop w:val="0"/>
      <w:marBottom w:val="0"/>
      <w:divBdr>
        <w:top w:val="none" w:sz="0" w:space="0" w:color="auto"/>
        <w:left w:val="none" w:sz="0" w:space="0" w:color="auto"/>
        <w:bottom w:val="none" w:sz="0" w:space="0" w:color="auto"/>
        <w:right w:val="none" w:sz="0" w:space="0" w:color="auto"/>
      </w:divBdr>
      <w:divsChild>
        <w:div w:id="1097139577">
          <w:marLeft w:val="0"/>
          <w:marRight w:val="1"/>
          <w:marTop w:val="0"/>
          <w:marBottom w:val="0"/>
          <w:divBdr>
            <w:top w:val="none" w:sz="0" w:space="0" w:color="auto"/>
            <w:left w:val="none" w:sz="0" w:space="0" w:color="auto"/>
            <w:bottom w:val="none" w:sz="0" w:space="0" w:color="auto"/>
            <w:right w:val="none" w:sz="0" w:space="0" w:color="auto"/>
          </w:divBdr>
          <w:divsChild>
            <w:div w:id="1062100603">
              <w:marLeft w:val="0"/>
              <w:marRight w:val="0"/>
              <w:marTop w:val="0"/>
              <w:marBottom w:val="0"/>
              <w:divBdr>
                <w:top w:val="none" w:sz="0" w:space="0" w:color="auto"/>
                <w:left w:val="none" w:sz="0" w:space="0" w:color="auto"/>
                <w:bottom w:val="none" w:sz="0" w:space="0" w:color="auto"/>
                <w:right w:val="none" w:sz="0" w:space="0" w:color="auto"/>
              </w:divBdr>
              <w:divsChild>
                <w:div w:id="844175847">
                  <w:marLeft w:val="0"/>
                  <w:marRight w:val="1"/>
                  <w:marTop w:val="0"/>
                  <w:marBottom w:val="0"/>
                  <w:divBdr>
                    <w:top w:val="none" w:sz="0" w:space="0" w:color="auto"/>
                    <w:left w:val="none" w:sz="0" w:space="0" w:color="auto"/>
                    <w:bottom w:val="none" w:sz="0" w:space="0" w:color="auto"/>
                    <w:right w:val="none" w:sz="0" w:space="0" w:color="auto"/>
                  </w:divBdr>
                  <w:divsChild>
                    <w:div w:id="1290475539">
                      <w:marLeft w:val="0"/>
                      <w:marRight w:val="0"/>
                      <w:marTop w:val="0"/>
                      <w:marBottom w:val="0"/>
                      <w:divBdr>
                        <w:top w:val="none" w:sz="0" w:space="0" w:color="auto"/>
                        <w:left w:val="none" w:sz="0" w:space="0" w:color="auto"/>
                        <w:bottom w:val="none" w:sz="0" w:space="0" w:color="auto"/>
                        <w:right w:val="none" w:sz="0" w:space="0" w:color="auto"/>
                      </w:divBdr>
                      <w:divsChild>
                        <w:div w:id="701170870">
                          <w:marLeft w:val="0"/>
                          <w:marRight w:val="0"/>
                          <w:marTop w:val="0"/>
                          <w:marBottom w:val="0"/>
                          <w:divBdr>
                            <w:top w:val="none" w:sz="0" w:space="0" w:color="auto"/>
                            <w:left w:val="none" w:sz="0" w:space="0" w:color="auto"/>
                            <w:bottom w:val="none" w:sz="0" w:space="0" w:color="auto"/>
                            <w:right w:val="none" w:sz="0" w:space="0" w:color="auto"/>
                          </w:divBdr>
                          <w:divsChild>
                            <w:div w:id="1848016299">
                              <w:marLeft w:val="0"/>
                              <w:marRight w:val="0"/>
                              <w:marTop w:val="120"/>
                              <w:marBottom w:val="360"/>
                              <w:divBdr>
                                <w:top w:val="none" w:sz="0" w:space="0" w:color="auto"/>
                                <w:left w:val="none" w:sz="0" w:space="0" w:color="auto"/>
                                <w:bottom w:val="none" w:sz="0" w:space="0" w:color="auto"/>
                                <w:right w:val="none" w:sz="0" w:space="0" w:color="auto"/>
                              </w:divBdr>
                              <w:divsChild>
                                <w:div w:id="1906796387">
                                  <w:marLeft w:val="420"/>
                                  <w:marRight w:val="0"/>
                                  <w:marTop w:val="0"/>
                                  <w:marBottom w:val="0"/>
                                  <w:divBdr>
                                    <w:top w:val="none" w:sz="0" w:space="0" w:color="auto"/>
                                    <w:left w:val="none" w:sz="0" w:space="0" w:color="auto"/>
                                    <w:bottom w:val="none" w:sz="0" w:space="0" w:color="auto"/>
                                    <w:right w:val="none" w:sz="0" w:space="0" w:color="auto"/>
                                  </w:divBdr>
                                  <w:divsChild>
                                    <w:div w:id="16746479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80568">
      <w:bodyDiv w:val="1"/>
      <w:marLeft w:val="0"/>
      <w:marRight w:val="0"/>
      <w:marTop w:val="0"/>
      <w:marBottom w:val="0"/>
      <w:divBdr>
        <w:top w:val="none" w:sz="0" w:space="0" w:color="auto"/>
        <w:left w:val="none" w:sz="0" w:space="0" w:color="auto"/>
        <w:bottom w:val="none" w:sz="0" w:space="0" w:color="auto"/>
        <w:right w:val="none" w:sz="0" w:space="0" w:color="auto"/>
      </w:divBdr>
      <w:divsChild>
        <w:div w:id="1909532421">
          <w:marLeft w:val="0"/>
          <w:marRight w:val="0"/>
          <w:marTop w:val="0"/>
          <w:marBottom w:val="0"/>
          <w:divBdr>
            <w:top w:val="none" w:sz="0" w:space="0" w:color="auto"/>
            <w:left w:val="none" w:sz="0" w:space="0" w:color="auto"/>
            <w:bottom w:val="none" w:sz="0" w:space="0" w:color="auto"/>
            <w:right w:val="none" w:sz="0" w:space="0" w:color="auto"/>
          </w:divBdr>
          <w:divsChild>
            <w:div w:id="820073844">
              <w:marLeft w:val="0"/>
              <w:marRight w:val="0"/>
              <w:marTop w:val="0"/>
              <w:marBottom w:val="0"/>
              <w:divBdr>
                <w:top w:val="none" w:sz="0" w:space="0" w:color="auto"/>
                <w:left w:val="none" w:sz="0" w:space="0" w:color="auto"/>
                <w:bottom w:val="none" w:sz="0" w:space="0" w:color="auto"/>
                <w:right w:val="none" w:sz="0" w:space="0" w:color="auto"/>
              </w:divBdr>
              <w:divsChild>
                <w:div w:id="129597337">
                  <w:marLeft w:val="0"/>
                  <w:marRight w:val="-6084"/>
                  <w:marTop w:val="0"/>
                  <w:marBottom w:val="0"/>
                  <w:divBdr>
                    <w:top w:val="none" w:sz="0" w:space="0" w:color="auto"/>
                    <w:left w:val="none" w:sz="0" w:space="0" w:color="auto"/>
                    <w:bottom w:val="none" w:sz="0" w:space="0" w:color="auto"/>
                    <w:right w:val="none" w:sz="0" w:space="0" w:color="auto"/>
                  </w:divBdr>
                  <w:divsChild>
                    <w:div w:id="1018696512">
                      <w:marLeft w:val="0"/>
                      <w:marRight w:val="5604"/>
                      <w:marTop w:val="0"/>
                      <w:marBottom w:val="0"/>
                      <w:divBdr>
                        <w:top w:val="none" w:sz="0" w:space="0" w:color="auto"/>
                        <w:left w:val="none" w:sz="0" w:space="0" w:color="auto"/>
                        <w:bottom w:val="none" w:sz="0" w:space="0" w:color="auto"/>
                        <w:right w:val="none" w:sz="0" w:space="0" w:color="auto"/>
                      </w:divBdr>
                      <w:divsChild>
                        <w:div w:id="1637292375">
                          <w:marLeft w:val="0"/>
                          <w:marRight w:val="0"/>
                          <w:marTop w:val="0"/>
                          <w:marBottom w:val="0"/>
                          <w:divBdr>
                            <w:top w:val="none" w:sz="0" w:space="0" w:color="auto"/>
                            <w:left w:val="none" w:sz="0" w:space="0" w:color="auto"/>
                            <w:bottom w:val="none" w:sz="0" w:space="0" w:color="auto"/>
                            <w:right w:val="none" w:sz="0" w:space="0" w:color="auto"/>
                          </w:divBdr>
                          <w:divsChild>
                            <w:div w:id="50007444">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59704">
      <w:bodyDiv w:val="1"/>
      <w:marLeft w:val="0"/>
      <w:marRight w:val="0"/>
      <w:marTop w:val="0"/>
      <w:marBottom w:val="0"/>
      <w:divBdr>
        <w:top w:val="none" w:sz="0" w:space="0" w:color="auto"/>
        <w:left w:val="none" w:sz="0" w:space="0" w:color="auto"/>
        <w:bottom w:val="none" w:sz="0" w:space="0" w:color="auto"/>
        <w:right w:val="none" w:sz="0" w:space="0" w:color="auto"/>
      </w:divBdr>
      <w:divsChild>
        <w:div w:id="1660766413">
          <w:marLeft w:val="0"/>
          <w:marRight w:val="0"/>
          <w:marTop w:val="0"/>
          <w:marBottom w:val="0"/>
          <w:divBdr>
            <w:top w:val="none" w:sz="0" w:space="0" w:color="auto"/>
            <w:left w:val="none" w:sz="0" w:space="0" w:color="auto"/>
            <w:bottom w:val="none" w:sz="0" w:space="0" w:color="auto"/>
            <w:right w:val="none" w:sz="0" w:space="0" w:color="auto"/>
          </w:divBdr>
        </w:div>
      </w:divsChild>
    </w:div>
    <w:div w:id="142744158">
      <w:bodyDiv w:val="1"/>
      <w:marLeft w:val="0"/>
      <w:marRight w:val="0"/>
      <w:marTop w:val="0"/>
      <w:marBottom w:val="0"/>
      <w:divBdr>
        <w:top w:val="none" w:sz="0" w:space="0" w:color="auto"/>
        <w:left w:val="none" w:sz="0" w:space="0" w:color="auto"/>
        <w:bottom w:val="none" w:sz="0" w:space="0" w:color="auto"/>
        <w:right w:val="none" w:sz="0" w:space="0" w:color="auto"/>
      </w:divBdr>
    </w:div>
    <w:div w:id="150948457">
      <w:bodyDiv w:val="1"/>
      <w:marLeft w:val="0"/>
      <w:marRight w:val="0"/>
      <w:marTop w:val="0"/>
      <w:marBottom w:val="0"/>
      <w:divBdr>
        <w:top w:val="none" w:sz="0" w:space="0" w:color="auto"/>
        <w:left w:val="none" w:sz="0" w:space="0" w:color="auto"/>
        <w:bottom w:val="none" w:sz="0" w:space="0" w:color="auto"/>
        <w:right w:val="none" w:sz="0" w:space="0" w:color="auto"/>
      </w:divBdr>
    </w:div>
    <w:div w:id="164320427">
      <w:bodyDiv w:val="1"/>
      <w:marLeft w:val="0"/>
      <w:marRight w:val="0"/>
      <w:marTop w:val="0"/>
      <w:marBottom w:val="0"/>
      <w:divBdr>
        <w:top w:val="none" w:sz="0" w:space="0" w:color="auto"/>
        <w:left w:val="none" w:sz="0" w:space="0" w:color="auto"/>
        <w:bottom w:val="none" w:sz="0" w:space="0" w:color="auto"/>
        <w:right w:val="none" w:sz="0" w:space="0" w:color="auto"/>
      </w:divBdr>
      <w:divsChild>
        <w:div w:id="1931305768">
          <w:marLeft w:val="0"/>
          <w:marRight w:val="0"/>
          <w:marTop w:val="34"/>
          <w:marBottom w:val="34"/>
          <w:divBdr>
            <w:top w:val="none" w:sz="0" w:space="0" w:color="auto"/>
            <w:left w:val="none" w:sz="0" w:space="0" w:color="auto"/>
            <w:bottom w:val="none" w:sz="0" w:space="0" w:color="auto"/>
            <w:right w:val="none" w:sz="0" w:space="0" w:color="auto"/>
          </w:divBdr>
        </w:div>
      </w:divsChild>
    </w:div>
    <w:div w:id="167985933">
      <w:bodyDiv w:val="1"/>
      <w:marLeft w:val="0"/>
      <w:marRight w:val="0"/>
      <w:marTop w:val="0"/>
      <w:marBottom w:val="0"/>
      <w:divBdr>
        <w:top w:val="none" w:sz="0" w:space="0" w:color="auto"/>
        <w:left w:val="none" w:sz="0" w:space="0" w:color="auto"/>
        <w:bottom w:val="none" w:sz="0" w:space="0" w:color="auto"/>
        <w:right w:val="none" w:sz="0" w:space="0" w:color="auto"/>
      </w:divBdr>
    </w:div>
    <w:div w:id="187106325">
      <w:bodyDiv w:val="1"/>
      <w:marLeft w:val="0"/>
      <w:marRight w:val="0"/>
      <w:marTop w:val="0"/>
      <w:marBottom w:val="0"/>
      <w:divBdr>
        <w:top w:val="none" w:sz="0" w:space="0" w:color="auto"/>
        <w:left w:val="none" w:sz="0" w:space="0" w:color="auto"/>
        <w:bottom w:val="none" w:sz="0" w:space="0" w:color="auto"/>
        <w:right w:val="none" w:sz="0" w:space="0" w:color="auto"/>
      </w:divBdr>
      <w:divsChild>
        <w:div w:id="132673100">
          <w:marLeft w:val="0"/>
          <w:marRight w:val="0"/>
          <w:marTop w:val="0"/>
          <w:marBottom w:val="0"/>
          <w:divBdr>
            <w:top w:val="none" w:sz="0" w:space="0" w:color="auto"/>
            <w:left w:val="none" w:sz="0" w:space="0" w:color="auto"/>
            <w:bottom w:val="none" w:sz="0" w:space="0" w:color="auto"/>
            <w:right w:val="none" w:sz="0" w:space="0" w:color="auto"/>
          </w:divBdr>
        </w:div>
        <w:div w:id="1552033795">
          <w:marLeft w:val="0"/>
          <w:marRight w:val="0"/>
          <w:marTop w:val="600"/>
          <w:marBottom w:val="0"/>
          <w:divBdr>
            <w:top w:val="none" w:sz="0" w:space="0" w:color="auto"/>
            <w:left w:val="none" w:sz="0" w:space="0" w:color="auto"/>
            <w:bottom w:val="none" w:sz="0" w:space="0" w:color="auto"/>
            <w:right w:val="none" w:sz="0" w:space="0" w:color="auto"/>
          </w:divBdr>
          <w:divsChild>
            <w:div w:id="7121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18516687">
      <w:bodyDiv w:val="1"/>
      <w:marLeft w:val="0"/>
      <w:marRight w:val="0"/>
      <w:marTop w:val="0"/>
      <w:marBottom w:val="0"/>
      <w:divBdr>
        <w:top w:val="none" w:sz="0" w:space="0" w:color="auto"/>
        <w:left w:val="none" w:sz="0" w:space="0" w:color="auto"/>
        <w:bottom w:val="none" w:sz="0" w:space="0" w:color="auto"/>
        <w:right w:val="none" w:sz="0" w:space="0" w:color="auto"/>
      </w:divBdr>
    </w:div>
    <w:div w:id="232663430">
      <w:bodyDiv w:val="1"/>
      <w:marLeft w:val="0"/>
      <w:marRight w:val="0"/>
      <w:marTop w:val="0"/>
      <w:marBottom w:val="0"/>
      <w:divBdr>
        <w:top w:val="none" w:sz="0" w:space="0" w:color="auto"/>
        <w:left w:val="none" w:sz="0" w:space="0" w:color="auto"/>
        <w:bottom w:val="none" w:sz="0" w:space="0" w:color="auto"/>
        <w:right w:val="none" w:sz="0" w:space="0" w:color="auto"/>
      </w:divBdr>
      <w:divsChild>
        <w:div w:id="61299448">
          <w:marLeft w:val="0"/>
          <w:marRight w:val="0"/>
          <w:marTop w:val="0"/>
          <w:marBottom w:val="0"/>
          <w:divBdr>
            <w:top w:val="none" w:sz="0" w:space="0" w:color="auto"/>
            <w:left w:val="none" w:sz="0" w:space="0" w:color="auto"/>
            <w:bottom w:val="none" w:sz="0" w:space="0" w:color="auto"/>
            <w:right w:val="none" w:sz="0" w:space="0" w:color="auto"/>
          </w:divBdr>
        </w:div>
      </w:divsChild>
    </w:div>
    <w:div w:id="233200337">
      <w:bodyDiv w:val="1"/>
      <w:marLeft w:val="0"/>
      <w:marRight w:val="0"/>
      <w:marTop w:val="0"/>
      <w:marBottom w:val="0"/>
      <w:divBdr>
        <w:top w:val="none" w:sz="0" w:space="0" w:color="auto"/>
        <w:left w:val="none" w:sz="0" w:space="0" w:color="auto"/>
        <w:bottom w:val="none" w:sz="0" w:space="0" w:color="auto"/>
        <w:right w:val="none" w:sz="0" w:space="0" w:color="auto"/>
      </w:divBdr>
    </w:div>
    <w:div w:id="255793910">
      <w:bodyDiv w:val="1"/>
      <w:marLeft w:val="0"/>
      <w:marRight w:val="0"/>
      <w:marTop w:val="0"/>
      <w:marBottom w:val="0"/>
      <w:divBdr>
        <w:top w:val="none" w:sz="0" w:space="0" w:color="auto"/>
        <w:left w:val="none" w:sz="0" w:space="0" w:color="auto"/>
        <w:bottom w:val="none" w:sz="0" w:space="0" w:color="auto"/>
        <w:right w:val="none" w:sz="0" w:space="0" w:color="auto"/>
      </w:divBdr>
    </w:div>
    <w:div w:id="255944718">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0">
          <w:marLeft w:val="0"/>
          <w:marRight w:val="0"/>
          <w:marTop w:val="0"/>
          <w:marBottom w:val="0"/>
          <w:divBdr>
            <w:top w:val="none" w:sz="0" w:space="0" w:color="auto"/>
            <w:left w:val="none" w:sz="0" w:space="0" w:color="auto"/>
            <w:bottom w:val="none" w:sz="0" w:space="0" w:color="auto"/>
            <w:right w:val="none" w:sz="0" w:space="0" w:color="auto"/>
          </w:divBdr>
        </w:div>
      </w:divsChild>
    </w:div>
    <w:div w:id="301235100">
      <w:bodyDiv w:val="1"/>
      <w:marLeft w:val="0"/>
      <w:marRight w:val="0"/>
      <w:marTop w:val="0"/>
      <w:marBottom w:val="0"/>
      <w:divBdr>
        <w:top w:val="none" w:sz="0" w:space="0" w:color="auto"/>
        <w:left w:val="none" w:sz="0" w:space="0" w:color="auto"/>
        <w:bottom w:val="none" w:sz="0" w:space="0" w:color="auto"/>
        <w:right w:val="none" w:sz="0" w:space="0" w:color="auto"/>
      </w:divBdr>
    </w:div>
    <w:div w:id="315647086">
      <w:bodyDiv w:val="1"/>
      <w:marLeft w:val="0"/>
      <w:marRight w:val="0"/>
      <w:marTop w:val="0"/>
      <w:marBottom w:val="0"/>
      <w:divBdr>
        <w:top w:val="none" w:sz="0" w:space="0" w:color="auto"/>
        <w:left w:val="none" w:sz="0" w:space="0" w:color="auto"/>
        <w:bottom w:val="none" w:sz="0" w:space="0" w:color="auto"/>
        <w:right w:val="none" w:sz="0" w:space="0" w:color="auto"/>
      </w:divBdr>
    </w:div>
    <w:div w:id="321474449">
      <w:bodyDiv w:val="1"/>
      <w:marLeft w:val="0"/>
      <w:marRight w:val="0"/>
      <w:marTop w:val="0"/>
      <w:marBottom w:val="0"/>
      <w:divBdr>
        <w:top w:val="none" w:sz="0" w:space="0" w:color="auto"/>
        <w:left w:val="none" w:sz="0" w:space="0" w:color="auto"/>
        <w:bottom w:val="none" w:sz="0" w:space="0" w:color="auto"/>
        <w:right w:val="none" w:sz="0" w:space="0" w:color="auto"/>
      </w:divBdr>
    </w:div>
    <w:div w:id="332536278">
      <w:bodyDiv w:val="1"/>
      <w:marLeft w:val="0"/>
      <w:marRight w:val="0"/>
      <w:marTop w:val="0"/>
      <w:marBottom w:val="0"/>
      <w:divBdr>
        <w:top w:val="none" w:sz="0" w:space="0" w:color="auto"/>
        <w:left w:val="none" w:sz="0" w:space="0" w:color="auto"/>
        <w:bottom w:val="none" w:sz="0" w:space="0" w:color="auto"/>
        <w:right w:val="none" w:sz="0" w:space="0" w:color="auto"/>
      </w:divBdr>
    </w:div>
    <w:div w:id="335152947">
      <w:bodyDiv w:val="1"/>
      <w:marLeft w:val="0"/>
      <w:marRight w:val="0"/>
      <w:marTop w:val="0"/>
      <w:marBottom w:val="0"/>
      <w:divBdr>
        <w:top w:val="none" w:sz="0" w:space="0" w:color="auto"/>
        <w:left w:val="none" w:sz="0" w:space="0" w:color="auto"/>
        <w:bottom w:val="none" w:sz="0" w:space="0" w:color="auto"/>
        <w:right w:val="none" w:sz="0" w:space="0" w:color="auto"/>
      </w:divBdr>
    </w:div>
    <w:div w:id="336079529">
      <w:bodyDiv w:val="1"/>
      <w:marLeft w:val="0"/>
      <w:marRight w:val="0"/>
      <w:marTop w:val="0"/>
      <w:marBottom w:val="0"/>
      <w:divBdr>
        <w:top w:val="none" w:sz="0" w:space="0" w:color="auto"/>
        <w:left w:val="none" w:sz="0" w:space="0" w:color="auto"/>
        <w:bottom w:val="none" w:sz="0" w:space="0" w:color="auto"/>
        <w:right w:val="none" w:sz="0" w:space="0" w:color="auto"/>
      </w:divBdr>
    </w:div>
    <w:div w:id="338627745">
      <w:bodyDiv w:val="1"/>
      <w:marLeft w:val="0"/>
      <w:marRight w:val="0"/>
      <w:marTop w:val="0"/>
      <w:marBottom w:val="0"/>
      <w:divBdr>
        <w:top w:val="none" w:sz="0" w:space="0" w:color="auto"/>
        <w:left w:val="none" w:sz="0" w:space="0" w:color="auto"/>
        <w:bottom w:val="none" w:sz="0" w:space="0" w:color="auto"/>
        <w:right w:val="none" w:sz="0" w:space="0" w:color="auto"/>
      </w:divBdr>
    </w:div>
    <w:div w:id="350493081">
      <w:bodyDiv w:val="1"/>
      <w:marLeft w:val="0"/>
      <w:marRight w:val="0"/>
      <w:marTop w:val="0"/>
      <w:marBottom w:val="0"/>
      <w:divBdr>
        <w:top w:val="none" w:sz="0" w:space="0" w:color="auto"/>
        <w:left w:val="none" w:sz="0" w:space="0" w:color="auto"/>
        <w:bottom w:val="none" w:sz="0" w:space="0" w:color="auto"/>
        <w:right w:val="none" w:sz="0" w:space="0" w:color="auto"/>
      </w:divBdr>
    </w:div>
    <w:div w:id="355354184">
      <w:bodyDiv w:val="1"/>
      <w:marLeft w:val="0"/>
      <w:marRight w:val="0"/>
      <w:marTop w:val="0"/>
      <w:marBottom w:val="0"/>
      <w:divBdr>
        <w:top w:val="none" w:sz="0" w:space="0" w:color="auto"/>
        <w:left w:val="none" w:sz="0" w:space="0" w:color="auto"/>
        <w:bottom w:val="none" w:sz="0" w:space="0" w:color="auto"/>
        <w:right w:val="none" w:sz="0" w:space="0" w:color="auto"/>
      </w:divBdr>
    </w:div>
    <w:div w:id="374157399">
      <w:bodyDiv w:val="1"/>
      <w:marLeft w:val="0"/>
      <w:marRight w:val="0"/>
      <w:marTop w:val="0"/>
      <w:marBottom w:val="0"/>
      <w:divBdr>
        <w:top w:val="none" w:sz="0" w:space="0" w:color="auto"/>
        <w:left w:val="none" w:sz="0" w:space="0" w:color="auto"/>
        <w:bottom w:val="none" w:sz="0" w:space="0" w:color="auto"/>
        <w:right w:val="none" w:sz="0" w:space="0" w:color="auto"/>
      </w:divBdr>
    </w:div>
    <w:div w:id="378238744">
      <w:bodyDiv w:val="1"/>
      <w:marLeft w:val="0"/>
      <w:marRight w:val="0"/>
      <w:marTop w:val="0"/>
      <w:marBottom w:val="0"/>
      <w:divBdr>
        <w:top w:val="none" w:sz="0" w:space="0" w:color="auto"/>
        <w:left w:val="none" w:sz="0" w:space="0" w:color="auto"/>
        <w:bottom w:val="none" w:sz="0" w:space="0" w:color="auto"/>
        <w:right w:val="none" w:sz="0" w:space="0" w:color="auto"/>
      </w:divBdr>
      <w:divsChild>
        <w:div w:id="1405563277">
          <w:marLeft w:val="0"/>
          <w:marRight w:val="0"/>
          <w:marTop w:val="0"/>
          <w:marBottom w:val="0"/>
          <w:divBdr>
            <w:top w:val="none" w:sz="0" w:space="0" w:color="auto"/>
            <w:left w:val="none" w:sz="0" w:space="0" w:color="auto"/>
            <w:bottom w:val="none" w:sz="0" w:space="0" w:color="auto"/>
            <w:right w:val="none" w:sz="0" w:space="0" w:color="auto"/>
          </w:divBdr>
          <w:divsChild>
            <w:div w:id="625547975">
              <w:marLeft w:val="0"/>
              <w:marRight w:val="0"/>
              <w:marTop w:val="0"/>
              <w:marBottom w:val="0"/>
              <w:divBdr>
                <w:top w:val="none" w:sz="0" w:space="0" w:color="auto"/>
                <w:left w:val="none" w:sz="0" w:space="0" w:color="auto"/>
                <w:bottom w:val="none" w:sz="0" w:space="0" w:color="auto"/>
                <w:right w:val="none" w:sz="0" w:space="0" w:color="auto"/>
              </w:divBdr>
              <w:divsChild>
                <w:div w:id="1527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49848">
      <w:bodyDiv w:val="1"/>
      <w:marLeft w:val="0"/>
      <w:marRight w:val="0"/>
      <w:marTop w:val="0"/>
      <w:marBottom w:val="0"/>
      <w:divBdr>
        <w:top w:val="none" w:sz="0" w:space="0" w:color="auto"/>
        <w:left w:val="none" w:sz="0" w:space="0" w:color="auto"/>
        <w:bottom w:val="none" w:sz="0" w:space="0" w:color="auto"/>
        <w:right w:val="none" w:sz="0" w:space="0" w:color="auto"/>
      </w:divBdr>
    </w:div>
    <w:div w:id="387731063">
      <w:bodyDiv w:val="1"/>
      <w:marLeft w:val="0"/>
      <w:marRight w:val="0"/>
      <w:marTop w:val="0"/>
      <w:marBottom w:val="0"/>
      <w:divBdr>
        <w:top w:val="none" w:sz="0" w:space="0" w:color="auto"/>
        <w:left w:val="none" w:sz="0" w:space="0" w:color="auto"/>
        <w:bottom w:val="none" w:sz="0" w:space="0" w:color="auto"/>
        <w:right w:val="none" w:sz="0" w:space="0" w:color="auto"/>
      </w:divBdr>
    </w:div>
    <w:div w:id="392700383">
      <w:bodyDiv w:val="1"/>
      <w:marLeft w:val="0"/>
      <w:marRight w:val="0"/>
      <w:marTop w:val="0"/>
      <w:marBottom w:val="0"/>
      <w:divBdr>
        <w:top w:val="none" w:sz="0" w:space="0" w:color="auto"/>
        <w:left w:val="none" w:sz="0" w:space="0" w:color="auto"/>
        <w:bottom w:val="none" w:sz="0" w:space="0" w:color="auto"/>
        <w:right w:val="none" w:sz="0" w:space="0" w:color="auto"/>
      </w:divBdr>
      <w:divsChild>
        <w:div w:id="786461484">
          <w:marLeft w:val="0"/>
          <w:marRight w:val="0"/>
          <w:marTop w:val="0"/>
          <w:marBottom w:val="0"/>
          <w:divBdr>
            <w:top w:val="none" w:sz="0" w:space="0" w:color="auto"/>
            <w:left w:val="none" w:sz="0" w:space="0" w:color="auto"/>
            <w:bottom w:val="none" w:sz="0" w:space="0" w:color="auto"/>
            <w:right w:val="none" w:sz="0" w:space="0" w:color="auto"/>
          </w:divBdr>
          <w:divsChild>
            <w:div w:id="20699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7841">
      <w:bodyDiv w:val="1"/>
      <w:marLeft w:val="0"/>
      <w:marRight w:val="0"/>
      <w:marTop w:val="0"/>
      <w:marBottom w:val="0"/>
      <w:divBdr>
        <w:top w:val="none" w:sz="0" w:space="0" w:color="auto"/>
        <w:left w:val="none" w:sz="0" w:space="0" w:color="auto"/>
        <w:bottom w:val="none" w:sz="0" w:space="0" w:color="auto"/>
        <w:right w:val="none" w:sz="0" w:space="0" w:color="auto"/>
      </w:divBdr>
    </w:div>
    <w:div w:id="396437565">
      <w:bodyDiv w:val="1"/>
      <w:marLeft w:val="0"/>
      <w:marRight w:val="0"/>
      <w:marTop w:val="0"/>
      <w:marBottom w:val="0"/>
      <w:divBdr>
        <w:top w:val="none" w:sz="0" w:space="0" w:color="auto"/>
        <w:left w:val="none" w:sz="0" w:space="0" w:color="auto"/>
        <w:bottom w:val="none" w:sz="0" w:space="0" w:color="auto"/>
        <w:right w:val="none" w:sz="0" w:space="0" w:color="auto"/>
      </w:divBdr>
    </w:div>
    <w:div w:id="424887928">
      <w:bodyDiv w:val="1"/>
      <w:marLeft w:val="0"/>
      <w:marRight w:val="0"/>
      <w:marTop w:val="0"/>
      <w:marBottom w:val="0"/>
      <w:divBdr>
        <w:top w:val="none" w:sz="0" w:space="0" w:color="auto"/>
        <w:left w:val="none" w:sz="0" w:space="0" w:color="auto"/>
        <w:bottom w:val="none" w:sz="0" w:space="0" w:color="auto"/>
        <w:right w:val="none" w:sz="0" w:space="0" w:color="auto"/>
      </w:divBdr>
    </w:div>
    <w:div w:id="438794538">
      <w:bodyDiv w:val="1"/>
      <w:marLeft w:val="0"/>
      <w:marRight w:val="0"/>
      <w:marTop w:val="0"/>
      <w:marBottom w:val="0"/>
      <w:divBdr>
        <w:top w:val="none" w:sz="0" w:space="0" w:color="auto"/>
        <w:left w:val="none" w:sz="0" w:space="0" w:color="auto"/>
        <w:bottom w:val="none" w:sz="0" w:space="0" w:color="auto"/>
        <w:right w:val="none" w:sz="0" w:space="0" w:color="auto"/>
      </w:divBdr>
    </w:div>
    <w:div w:id="454644802">
      <w:bodyDiv w:val="1"/>
      <w:marLeft w:val="0"/>
      <w:marRight w:val="0"/>
      <w:marTop w:val="0"/>
      <w:marBottom w:val="0"/>
      <w:divBdr>
        <w:top w:val="none" w:sz="0" w:space="0" w:color="auto"/>
        <w:left w:val="none" w:sz="0" w:space="0" w:color="auto"/>
        <w:bottom w:val="none" w:sz="0" w:space="0" w:color="auto"/>
        <w:right w:val="none" w:sz="0" w:space="0" w:color="auto"/>
      </w:divBdr>
      <w:divsChild>
        <w:div w:id="1323122796">
          <w:marLeft w:val="0"/>
          <w:marRight w:val="0"/>
          <w:marTop w:val="0"/>
          <w:marBottom w:val="0"/>
          <w:divBdr>
            <w:top w:val="none" w:sz="0" w:space="0" w:color="auto"/>
            <w:left w:val="none" w:sz="0" w:space="0" w:color="auto"/>
            <w:bottom w:val="none" w:sz="0" w:space="0" w:color="auto"/>
            <w:right w:val="none" w:sz="0" w:space="0" w:color="auto"/>
          </w:divBdr>
          <w:divsChild>
            <w:div w:id="1034697734">
              <w:marLeft w:val="0"/>
              <w:marRight w:val="0"/>
              <w:marTop w:val="0"/>
              <w:marBottom w:val="0"/>
              <w:divBdr>
                <w:top w:val="none" w:sz="0" w:space="0" w:color="auto"/>
                <w:left w:val="none" w:sz="0" w:space="0" w:color="auto"/>
                <w:bottom w:val="none" w:sz="0" w:space="0" w:color="auto"/>
                <w:right w:val="none" w:sz="0" w:space="0" w:color="auto"/>
              </w:divBdr>
              <w:divsChild>
                <w:div w:id="1166945782">
                  <w:marLeft w:val="0"/>
                  <w:marRight w:val="-6084"/>
                  <w:marTop w:val="0"/>
                  <w:marBottom w:val="0"/>
                  <w:divBdr>
                    <w:top w:val="none" w:sz="0" w:space="0" w:color="auto"/>
                    <w:left w:val="none" w:sz="0" w:space="0" w:color="auto"/>
                    <w:bottom w:val="none" w:sz="0" w:space="0" w:color="auto"/>
                    <w:right w:val="none" w:sz="0" w:space="0" w:color="auto"/>
                  </w:divBdr>
                  <w:divsChild>
                    <w:div w:id="112988420">
                      <w:marLeft w:val="0"/>
                      <w:marRight w:val="5604"/>
                      <w:marTop w:val="0"/>
                      <w:marBottom w:val="0"/>
                      <w:divBdr>
                        <w:top w:val="none" w:sz="0" w:space="0" w:color="auto"/>
                        <w:left w:val="none" w:sz="0" w:space="0" w:color="auto"/>
                        <w:bottom w:val="none" w:sz="0" w:space="0" w:color="auto"/>
                        <w:right w:val="none" w:sz="0" w:space="0" w:color="auto"/>
                      </w:divBdr>
                      <w:divsChild>
                        <w:div w:id="1614745651">
                          <w:marLeft w:val="0"/>
                          <w:marRight w:val="0"/>
                          <w:marTop w:val="0"/>
                          <w:marBottom w:val="0"/>
                          <w:divBdr>
                            <w:top w:val="none" w:sz="0" w:space="0" w:color="auto"/>
                            <w:left w:val="none" w:sz="0" w:space="0" w:color="auto"/>
                            <w:bottom w:val="none" w:sz="0" w:space="0" w:color="auto"/>
                            <w:right w:val="none" w:sz="0" w:space="0" w:color="auto"/>
                          </w:divBdr>
                          <w:divsChild>
                            <w:div w:id="142804107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369765">
      <w:bodyDiv w:val="1"/>
      <w:marLeft w:val="0"/>
      <w:marRight w:val="0"/>
      <w:marTop w:val="0"/>
      <w:marBottom w:val="0"/>
      <w:divBdr>
        <w:top w:val="none" w:sz="0" w:space="0" w:color="auto"/>
        <w:left w:val="none" w:sz="0" w:space="0" w:color="auto"/>
        <w:bottom w:val="none" w:sz="0" w:space="0" w:color="auto"/>
        <w:right w:val="none" w:sz="0" w:space="0" w:color="auto"/>
      </w:divBdr>
    </w:div>
    <w:div w:id="474033905">
      <w:bodyDiv w:val="1"/>
      <w:marLeft w:val="0"/>
      <w:marRight w:val="0"/>
      <w:marTop w:val="0"/>
      <w:marBottom w:val="0"/>
      <w:divBdr>
        <w:top w:val="none" w:sz="0" w:space="0" w:color="auto"/>
        <w:left w:val="none" w:sz="0" w:space="0" w:color="auto"/>
        <w:bottom w:val="none" w:sz="0" w:space="0" w:color="auto"/>
        <w:right w:val="none" w:sz="0" w:space="0" w:color="auto"/>
      </w:divBdr>
      <w:divsChild>
        <w:div w:id="2035383359">
          <w:marLeft w:val="0"/>
          <w:marRight w:val="0"/>
          <w:marTop w:val="0"/>
          <w:marBottom w:val="0"/>
          <w:divBdr>
            <w:top w:val="none" w:sz="0" w:space="0" w:color="auto"/>
            <w:left w:val="none" w:sz="0" w:space="0" w:color="auto"/>
            <w:bottom w:val="none" w:sz="0" w:space="0" w:color="auto"/>
            <w:right w:val="none" w:sz="0" w:space="0" w:color="auto"/>
          </w:divBdr>
          <w:divsChild>
            <w:div w:id="596715309">
              <w:marLeft w:val="0"/>
              <w:marRight w:val="0"/>
              <w:marTop w:val="0"/>
              <w:marBottom w:val="0"/>
              <w:divBdr>
                <w:top w:val="none" w:sz="0" w:space="0" w:color="auto"/>
                <w:left w:val="none" w:sz="0" w:space="0" w:color="auto"/>
                <w:bottom w:val="none" w:sz="0" w:space="0" w:color="auto"/>
                <w:right w:val="none" w:sz="0" w:space="0" w:color="auto"/>
              </w:divBdr>
              <w:divsChild>
                <w:div w:id="6374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64048">
      <w:bodyDiv w:val="1"/>
      <w:marLeft w:val="0"/>
      <w:marRight w:val="0"/>
      <w:marTop w:val="0"/>
      <w:marBottom w:val="0"/>
      <w:divBdr>
        <w:top w:val="none" w:sz="0" w:space="0" w:color="auto"/>
        <w:left w:val="none" w:sz="0" w:space="0" w:color="auto"/>
        <w:bottom w:val="none" w:sz="0" w:space="0" w:color="auto"/>
        <w:right w:val="none" w:sz="0" w:space="0" w:color="auto"/>
      </w:divBdr>
      <w:divsChild>
        <w:div w:id="1638878441">
          <w:marLeft w:val="0"/>
          <w:marRight w:val="0"/>
          <w:marTop w:val="0"/>
          <w:marBottom w:val="0"/>
          <w:divBdr>
            <w:top w:val="none" w:sz="0" w:space="0" w:color="auto"/>
            <w:left w:val="none" w:sz="0" w:space="0" w:color="auto"/>
            <w:bottom w:val="none" w:sz="0" w:space="0" w:color="auto"/>
            <w:right w:val="none" w:sz="0" w:space="0" w:color="auto"/>
          </w:divBdr>
          <w:divsChild>
            <w:div w:id="51470809">
              <w:marLeft w:val="0"/>
              <w:marRight w:val="0"/>
              <w:marTop w:val="0"/>
              <w:marBottom w:val="0"/>
              <w:divBdr>
                <w:top w:val="none" w:sz="0" w:space="0" w:color="auto"/>
                <w:left w:val="none" w:sz="0" w:space="0" w:color="auto"/>
                <w:bottom w:val="none" w:sz="0" w:space="0" w:color="auto"/>
                <w:right w:val="none" w:sz="0" w:space="0" w:color="auto"/>
              </w:divBdr>
              <w:divsChild>
                <w:div w:id="180292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108710">
      <w:bodyDiv w:val="1"/>
      <w:marLeft w:val="0"/>
      <w:marRight w:val="0"/>
      <w:marTop w:val="0"/>
      <w:marBottom w:val="0"/>
      <w:divBdr>
        <w:top w:val="none" w:sz="0" w:space="0" w:color="auto"/>
        <w:left w:val="none" w:sz="0" w:space="0" w:color="auto"/>
        <w:bottom w:val="none" w:sz="0" w:space="0" w:color="auto"/>
        <w:right w:val="none" w:sz="0" w:space="0" w:color="auto"/>
      </w:divBdr>
    </w:div>
    <w:div w:id="552470199">
      <w:bodyDiv w:val="1"/>
      <w:marLeft w:val="0"/>
      <w:marRight w:val="0"/>
      <w:marTop w:val="0"/>
      <w:marBottom w:val="0"/>
      <w:divBdr>
        <w:top w:val="none" w:sz="0" w:space="0" w:color="auto"/>
        <w:left w:val="none" w:sz="0" w:space="0" w:color="auto"/>
        <w:bottom w:val="none" w:sz="0" w:space="0" w:color="auto"/>
        <w:right w:val="none" w:sz="0" w:space="0" w:color="auto"/>
      </w:divBdr>
    </w:div>
    <w:div w:id="566258105">
      <w:bodyDiv w:val="1"/>
      <w:marLeft w:val="0"/>
      <w:marRight w:val="0"/>
      <w:marTop w:val="0"/>
      <w:marBottom w:val="0"/>
      <w:divBdr>
        <w:top w:val="none" w:sz="0" w:space="0" w:color="auto"/>
        <w:left w:val="none" w:sz="0" w:space="0" w:color="auto"/>
        <w:bottom w:val="none" w:sz="0" w:space="0" w:color="auto"/>
        <w:right w:val="none" w:sz="0" w:space="0" w:color="auto"/>
      </w:divBdr>
      <w:divsChild>
        <w:div w:id="692465064">
          <w:marLeft w:val="0"/>
          <w:marRight w:val="0"/>
          <w:marTop w:val="0"/>
          <w:marBottom w:val="0"/>
          <w:divBdr>
            <w:top w:val="none" w:sz="0" w:space="0" w:color="auto"/>
            <w:left w:val="none" w:sz="0" w:space="0" w:color="auto"/>
            <w:bottom w:val="none" w:sz="0" w:space="0" w:color="auto"/>
            <w:right w:val="none" w:sz="0" w:space="0" w:color="auto"/>
          </w:divBdr>
          <w:divsChild>
            <w:div w:id="2116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4421">
      <w:bodyDiv w:val="1"/>
      <w:marLeft w:val="0"/>
      <w:marRight w:val="0"/>
      <w:marTop w:val="0"/>
      <w:marBottom w:val="0"/>
      <w:divBdr>
        <w:top w:val="none" w:sz="0" w:space="0" w:color="auto"/>
        <w:left w:val="none" w:sz="0" w:space="0" w:color="auto"/>
        <w:bottom w:val="none" w:sz="0" w:space="0" w:color="auto"/>
        <w:right w:val="none" w:sz="0" w:space="0" w:color="auto"/>
      </w:divBdr>
      <w:divsChild>
        <w:div w:id="68386585">
          <w:marLeft w:val="420"/>
          <w:marRight w:val="0"/>
          <w:marTop w:val="0"/>
          <w:marBottom w:val="0"/>
          <w:divBdr>
            <w:top w:val="none" w:sz="0" w:space="0" w:color="auto"/>
            <w:left w:val="none" w:sz="0" w:space="0" w:color="auto"/>
            <w:bottom w:val="none" w:sz="0" w:space="0" w:color="auto"/>
            <w:right w:val="none" w:sz="0" w:space="0" w:color="auto"/>
          </w:divBdr>
          <w:divsChild>
            <w:div w:id="18591951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570623961">
      <w:bodyDiv w:val="1"/>
      <w:marLeft w:val="0"/>
      <w:marRight w:val="0"/>
      <w:marTop w:val="0"/>
      <w:marBottom w:val="0"/>
      <w:divBdr>
        <w:top w:val="none" w:sz="0" w:space="0" w:color="auto"/>
        <w:left w:val="none" w:sz="0" w:space="0" w:color="auto"/>
        <w:bottom w:val="none" w:sz="0" w:space="0" w:color="auto"/>
        <w:right w:val="none" w:sz="0" w:space="0" w:color="auto"/>
      </w:divBdr>
      <w:divsChild>
        <w:div w:id="44068425">
          <w:marLeft w:val="0"/>
          <w:marRight w:val="0"/>
          <w:marTop w:val="0"/>
          <w:marBottom w:val="0"/>
          <w:divBdr>
            <w:top w:val="none" w:sz="0" w:space="0" w:color="auto"/>
            <w:left w:val="none" w:sz="0" w:space="0" w:color="auto"/>
            <w:bottom w:val="none" w:sz="0" w:space="0" w:color="auto"/>
            <w:right w:val="none" w:sz="0" w:space="0" w:color="auto"/>
          </w:divBdr>
          <w:divsChild>
            <w:div w:id="885021626">
              <w:marLeft w:val="0"/>
              <w:marRight w:val="0"/>
              <w:marTop w:val="0"/>
              <w:marBottom w:val="0"/>
              <w:divBdr>
                <w:top w:val="none" w:sz="0" w:space="0" w:color="auto"/>
                <w:left w:val="none" w:sz="0" w:space="0" w:color="auto"/>
                <w:bottom w:val="none" w:sz="0" w:space="0" w:color="auto"/>
                <w:right w:val="none" w:sz="0" w:space="0" w:color="auto"/>
              </w:divBdr>
              <w:divsChild>
                <w:div w:id="383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3803">
      <w:bodyDiv w:val="1"/>
      <w:marLeft w:val="0"/>
      <w:marRight w:val="0"/>
      <w:marTop w:val="0"/>
      <w:marBottom w:val="0"/>
      <w:divBdr>
        <w:top w:val="none" w:sz="0" w:space="0" w:color="auto"/>
        <w:left w:val="none" w:sz="0" w:space="0" w:color="auto"/>
        <w:bottom w:val="none" w:sz="0" w:space="0" w:color="auto"/>
        <w:right w:val="none" w:sz="0" w:space="0" w:color="auto"/>
      </w:divBdr>
    </w:div>
    <w:div w:id="573511883">
      <w:bodyDiv w:val="1"/>
      <w:marLeft w:val="0"/>
      <w:marRight w:val="0"/>
      <w:marTop w:val="0"/>
      <w:marBottom w:val="0"/>
      <w:divBdr>
        <w:top w:val="none" w:sz="0" w:space="0" w:color="auto"/>
        <w:left w:val="none" w:sz="0" w:space="0" w:color="auto"/>
        <w:bottom w:val="none" w:sz="0" w:space="0" w:color="auto"/>
        <w:right w:val="none" w:sz="0" w:space="0" w:color="auto"/>
      </w:divBdr>
    </w:div>
    <w:div w:id="574165879">
      <w:bodyDiv w:val="1"/>
      <w:marLeft w:val="0"/>
      <w:marRight w:val="0"/>
      <w:marTop w:val="0"/>
      <w:marBottom w:val="0"/>
      <w:divBdr>
        <w:top w:val="none" w:sz="0" w:space="0" w:color="auto"/>
        <w:left w:val="none" w:sz="0" w:space="0" w:color="auto"/>
        <w:bottom w:val="none" w:sz="0" w:space="0" w:color="auto"/>
        <w:right w:val="none" w:sz="0" w:space="0" w:color="auto"/>
      </w:divBdr>
    </w:div>
    <w:div w:id="574514435">
      <w:bodyDiv w:val="1"/>
      <w:marLeft w:val="0"/>
      <w:marRight w:val="0"/>
      <w:marTop w:val="0"/>
      <w:marBottom w:val="0"/>
      <w:divBdr>
        <w:top w:val="none" w:sz="0" w:space="0" w:color="auto"/>
        <w:left w:val="none" w:sz="0" w:space="0" w:color="auto"/>
        <w:bottom w:val="none" w:sz="0" w:space="0" w:color="auto"/>
        <w:right w:val="none" w:sz="0" w:space="0" w:color="auto"/>
      </w:divBdr>
    </w:div>
    <w:div w:id="587693504">
      <w:bodyDiv w:val="1"/>
      <w:marLeft w:val="0"/>
      <w:marRight w:val="0"/>
      <w:marTop w:val="0"/>
      <w:marBottom w:val="0"/>
      <w:divBdr>
        <w:top w:val="none" w:sz="0" w:space="0" w:color="auto"/>
        <w:left w:val="none" w:sz="0" w:space="0" w:color="auto"/>
        <w:bottom w:val="none" w:sz="0" w:space="0" w:color="auto"/>
        <w:right w:val="none" w:sz="0" w:space="0" w:color="auto"/>
      </w:divBdr>
    </w:div>
    <w:div w:id="597099042">
      <w:bodyDiv w:val="1"/>
      <w:marLeft w:val="0"/>
      <w:marRight w:val="0"/>
      <w:marTop w:val="0"/>
      <w:marBottom w:val="0"/>
      <w:divBdr>
        <w:top w:val="none" w:sz="0" w:space="0" w:color="auto"/>
        <w:left w:val="none" w:sz="0" w:space="0" w:color="auto"/>
        <w:bottom w:val="none" w:sz="0" w:space="0" w:color="auto"/>
        <w:right w:val="none" w:sz="0" w:space="0" w:color="auto"/>
      </w:divBdr>
    </w:div>
    <w:div w:id="616640203">
      <w:bodyDiv w:val="1"/>
      <w:marLeft w:val="0"/>
      <w:marRight w:val="0"/>
      <w:marTop w:val="0"/>
      <w:marBottom w:val="0"/>
      <w:divBdr>
        <w:top w:val="none" w:sz="0" w:space="0" w:color="auto"/>
        <w:left w:val="none" w:sz="0" w:space="0" w:color="auto"/>
        <w:bottom w:val="none" w:sz="0" w:space="0" w:color="auto"/>
        <w:right w:val="none" w:sz="0" w:space="0" w:color="auto"/>
      </w:divBdr>
    </w:div>
    <w:div w:id="618101422">
      <w:bodyDiv w:val="1"/>
      <w:marLeft w:val="0"/>
      <w:marRight w:val="0"/>
      <w:marTop w:val="0"/>
      <w:marBottom w:val="0"/>
      <w:divBdr>
        <w:top w:val="none" w:sz="0" w:space="0" w:color="auto"/>
        <w:left w:val="none" w:sz="0" w:space="0" w:color="auto"/>
        <w:bottom w:val="none" w:sz="0" w:space="0" w:color="auto"/>
        <w:right w:val="none" w:sz="0" w:space="0" w:color="auto"/>
      </w:divBdr>
      <w:divsChild>
        <w:div w:id="1677806351">
          <w:marLeft w:val="0"/>
          <w:marRight w:val="0"/>
          <w:marTop w:val="0"/>
          <w:marBottom w:val="0"/>
          <w:divBdr>
            <w:top w:val="none" w:sz="0" w:space="0" w:color="auto"/>
            <w:left w:val="none" w:sz="0" w:space="0" w:color="auto"/>
            <w:bottom w:val="none" w:sz="0" w:space="0" w:color="auto"/>
            <w:right w:val="none" w:sz="0" w:space="0" w:color="auto"/>
          </w:divBdr>
        </w:div>
      </w:divsChild>
    </w:div>
    <w:div w:id="628122184">
      <w:bodyDiv w:val="1"/>
      <w:marLeft w:val="0"/>
      <w:marRight w:val="0"/>
      <w:marTop w:val="0"/>
      <w:marBottom w:val="0"/>
      <w:divBdr>
        <w:top w:val="none" w:sz="0" w:space="0" w:color="auto"/>
        <w:left w:val="none" w:sz="0" w:space="0" w:color="auto"/>
        <w:bottom w:val="none" w:sz="0" w:space="0" w:color="auto"/>
        <w:right w:val="none" w:sz="0" w:space="0" w:color="auto"/>
      </w:divBdr>
      <w:divsChild>
        <w:div w:id="1342665867">
          <w:marLeft w:val="0"/>
          <w:marRight w:val="0"/>
          <w:marTop w:val="0"/>
          <w:marBottom w:val="0"/>
          <w:divBdr>
            <w:top w:val="none" w:sz="0" w:space="0" w:color="auto"/>
            <w:left w:val="none" w:sz="0" w:space="0" w:color="auto"/>
            <w:bottom w:val="none" w:sz="0" w:space="0" w:color="auto"/>
            <w:right w:val="none" w:sz="0" w:space="0" w:color="auto"/>
          </w:divBdr>
        </w:div>
      </w:divsChild>
    </w:div>
    <w:div w:id="632709112">
      <w:bodyDiv w:val="1"/>
      <w:marLeft w:val="0"/>
      <w:marRight w:val="0"/>
      <w:marTop w:val="0"/>
      <w:marBottom w:val="0"/>
      <w:divBdr>
        <w:top w:val="none" w:sz="0" w:space="0" w:color="auto"/>
        <w:left w:val="none" w:sz="0" w:space="0" w:color="auto"/>
        <w:bottom w:val="none" w:sz="0" w:space="0" w:color="auto"/>
        <w:right w:val="none" w:sz="0" w:space="0" w:color="auto"/>
      </w:divBdr>
    </w:div>
    <w:div w:id="644745869">
      <w:bodyDiv w:val="1"/>
      <w:marLeft w:val="0"/>
      <w:marRight w:val="0"/>
      <w:marTop w:val="0"/>
      <w:marBottom w:val="0"/>
      <w:divBdr>
        <w:top w:val="none" w:sz="0" w:space="0" w:color="auto"/>
        <w:left w:val="none" w:sz="0" w:space="0" w:color="auto"/>
        <w:bottom w:val="none" w:sz="0" w:space="0" w:color="auto"/>
        <w:right w:val="none" w:sz="0" w:space="0" w:color="auto"/>
      </w:divBdr>
    </w:div>
    <w:div w:id="650602629">
      <w:bodyDiv w:val="1"/>
      <w:marLeft w:val="0"/>
      <w:marRight w:val="0"/>
      <w:marTop w:val="0"/>
      <w:marBottom w:val="0"/>
      <w:divBdr>
        <w:top w:val="none" w:sz="0" w:space="0" w:color="auto"/>
        <w:left w:val="none" w:sz="0" w:space="0" w:color="auto"/>
        <w:bottom w:val="none" w:sz="0" w:space="0" w:color="auto"/>
        <w:right w:val="none" w:sz="0" w:space="0" w:color="auto"/>
      </w:divBdr>
      <w:divsChild>
        <w:div w:id="1632514236">
          <w:marLeft w:val="0"/>
          <w:marRight w:val="0"/>
          <w:marTop w:val="0"/>
          <w:marBottom w:val="0"/>
          <w:divBdr>
            <w:top w:val="none" w:sz="0" w:space="0" w:color="auto"/>
            <w:left w:val="none" w:sz="0" w:space="0" w:color="auto"/>
            <w:bottom w:val="none" w:sz="0" w:space="0" w:color="auto"/>
            <w:right w:val="none" w:sz="0" w:space="0" w:color="auto"/>
          </w:divBdr>
        </w:div>
      </w:divsChild>
    </w:div>
    <w:div w:id="659040407">
      <w:bodyDiv w:val="1"/>
      <w:marLeft w:val="0"/>
      <w:marRight w:val="0"/>
      <w:marTop w:val="0"/>
      <w:marBottom w:val="0"/>
      <w:divBdr>
        <w:top w:val="none" w:sz="0" w:space="0" w:color="auto"/>
        <w:left w:val="none" w:sz="0" w:space="0" w:color="auto"/>
        <w:bottom w:val="none" w:sz="0" w:space="0" w:color="auto"/>
        <w:right w:val="none" w:sz="0" w:space="0" w:color="auto"/>
      </w:divBdr>
    </w:div>
    <w:div w:id="666640375">
      <w:bodyDiv w:val="1"/>
      <w:marLeft w:val="0"/>
      <w:marRight w:val="0"/>
      <w:marTop w:val="0"/>
      <w:marBottom w:val="0"/>
      <w:divBdr>
        <w:top w:val="none" w:sz="0" w:space="0" w:color="auto"/>
        <w:left w:val="none" w:sz="0" w:space="0" w:color="auto"/>
        <w:bottom w:val="none" w:sz="0" w:space="0" w:color="auto"/>
        <w:right w:val="none" w:sz="0" w:space="0" w:color="auto"/>
      </w:divBdr>
    </w:div>
    <w:div w:id="668168660">
      <w:bodyDiv w:val="1"/>
      <w:marLeft w:val="0"/>
      <w:marRight w:val="0"/>
      <w:marTop w:val="0"/>
      <w:marBottom w:val="0"/>
      <w:divBdr>
        <w:top w:val="none" w:sz="0" w:space="0" w:color="auto"/>
        <w:left w:val="none" w:sz="0" w:space="0" w:color="auto"/>
        <w:bottom w:val="none" w:sz="0" w:space="0" w:color="auto"/>
        <w:right w:val="none" w:sz="0" w:space="0" w:color="auto"/>
      </w:divBdr>
    </w:div>
    <w:div w:id="674771385">
      <w:bodyDiv w:val="1"/>
      <w:marLeft w:val="0"/>
      <w:marRight w:val="0"/>
      <w:marTop w:val="0"/>
      <w:marBottom w:val="0"/>
      <w:divBdr>
        <w:top w:val="none" w:sz="0" w:space="0" w:color="auto"/>
        <w:left w:val="none" w:sz="0" w:space="0" w:color="auto"/>
        <w:bottom w:val="none" w:sz="0" w:space="0" w:color="auto"/>
        <w:right w:val="none" w:sz="0" w:space="0" w:color="auto"/>
      </w:divBdr>
      <w:divsChild>
        <w:div w:id="1423528360">
          <w:marLeft w:val="0"/>
          <w:marRight w:val="0"/>
          <w:marTop w:val="34"/>
          <w:marBottom w:val="34"/>
          <w:divBdr>
            <w:top w:val="none" w:sz="0" w:space="0" w:color="auto"/>
            <w:left w:val="none" w:sz="0" w:space="0" w:color="auto"/>
            <w:bottom w:val="none" w:sz="0" w:space="0" w:color="auto"/>
            <w:right w:val="none" w:sz="0" w:space="0" w:color="auto"/>
          </w:divBdr>
        </w:div>
      </w:divsChild>
    </w:div>
    <w:div w:id="688678145">
      <w:bodyDiv w:val="1"/>
      <w:marLeft w:val="0"/>
      <w:marRight w:val="0"/>
      <w:marTop w:val="0"/>
      <w:marBottom w:val="0"/>
      <w:divBdr>
        <w:top w:val="none" w:sz="0" w:space="0" w:color="auto"/>
        <w:left w:val="none" w:sz="0" w:space="0" w:color="auto"/>
        <w:bottom w:val="none" w:sz="0" w:space="0" w:color="auto"/>
        <w:right w:val="none" w:sz="0" w:space="0" w:color="auto"/>
      </w:divBdr>
    </w:div>
    <w:div w:id="692221117">
      <w:bodyDiv w:val="1"/>
      <w:marLeft w:val="0"/>
      <w:marRight w:val="0"/>
      <w:marTop w:val="0"/>
      <w:marBottom w:val="0"/>
      <w:divBdr>
        <w:top w:val="none" w:sz="0" w:space="0" w:color="auto"/>
        <w:left w:val="none" w:sz="0" w:space="0" w:color="auto"/>
        <w:bottom w:val="none" w:sz="0" w:space="0" w:color="auto"/>
        <w:right w:val="none" w:sz="0" w:space="0" w:color="auto"/>
      </w:divBdr>
    </w:div>
    <w:div w:id="694234898">
      <w:bodyDiv w:val="1"/>
      <w:marLeft w:val="0"/>
      <w:marRight w:val="0"/>
      <w:marTop w:val="0"/>
      <w:marBottom w:val="0"/>
      <w:divBdr>
        <w:top w:val="none" w:sz="0" w:space="0" w:color="auto"/>
        <w:left w:val="none" w:sz="0" w:space="0" w:color="auto"/>
        <w:bottom w:val="none" w:sz="0" w:space="0" w:color="auto"/>
        <w:right w:val="none" w:sz="0" w:space="0" w:color="auto"/>
      </w:divBdr>
    </w:div>
    <w:div w:id="706182466">
      <w:bodyDiv w:val="1"/>
      <w:marLeft w:val="0"/>
      <w:marRight w:val="0"/>
      <w:marTop w:val="0"/>
      <w:marBottom w:val="0"/>
      <w:divBdr>
        <w:top w:val="none" w:sz="0" w:space="0" w:color="auto"/>
        <w:left w:val="none" w:sz="0" w:space="0" w:color="auto"/>
        <w:bottom w:val="none" w:sz="0" w:space="0" w:color="auto"/>
        <w:right w:val="none" w:sz="0" w:space="0" w:color="auto"/>
      </w:divBdr>
    </w:div>
    <w:div w:id="728647184">
      <w:bodyDiv w:val="1"/>
      <w:marLeft w:val="0"/>
      <w:marRight w:val="0"/>
      <w:marTop w:val="0"/>
      <w:marBottom w:val="0"/>
      <w:divBdr>
        <w:top w:val="none" w:sz="0" w:space="0" w:color="auto"/>
        <w:left w:val="none" w:sz="0" w:space="0" w:color="auto"/>
        <w:bottom w:val="none" w:sz="0" w:space="0" w:color="auto"/>
        <w:right w:val="none" w:sz="0" w:space="0" w:color="auto"/>
      </w:divBdr>
    </w:div>
    <w:div w:id="739643231">
      <w:bodyDiv w:val="1"/>
      <w:marLeft w:val="0"/>
      <w:marRight w:val="0"/>
      <w:marTop w:val="0"/>
      <w:marBottom w:val="0"/>
      <w:divBdr>
        <w:top w:val="none" w:sz="0" w:space="0" w:color="auto"/>
        <w:left w:val="none" w:sz="0" w:space="0" w:color="auto"/>
        <w:bottom w:val="none" w:sz="0" w:space="0" w:color="auto"/>
        <w:right w:val="none" w:sz="0" w:space="0" w:color="auto"/>
      </w:divBdr>
    </w:div>
    <w:div w:id="774906047">
      <w:bodyDiv w:val="1"/>
      <w:marLeft w:val="0"/>
      <w:marRight w:val="0"/>
      <w:marTop w:val="0"/>
      <w:marBottom w:val="0"/>
      <w:divBdr>
        <w:top w:val="none" w:sz="0" w:space="0" w:color="auto"/>
        <w:left w:val="none" w:sz="0" w:space="0" w:color="auto"/>
        <w:bottom w:val="none" w:sz="0" w:space="0" w:color="auto"/>
        <w:right w:val="none" w:sz="0" w:space="0" w:color="auto"/>
      </w:divBdr>
      <w:divsChild>
        <w:div w:id="1758483376">
          <w:marLeft w:val="0"/>
          <w:marRight w:val="0"/>
          <w:marTop w:val="0"/>
          <w:marBottom w:val="150"/>
          <w:divBdr>
            <w:top w:val="none" w:sz="0" w:space="0" w:color="auto"/>
            <w:left w:val="none" w:sz="0" w:space="0" w:color="auto"/>
            <w:bottom w:val="none" w:sz="0" w:space="0" w:color="auto"/>
            <w:right w:val="none" w:sz="0" w:space="0" w:color="auto"/>
          </w:divBdr>
        </w:div>
      </w:divsChild>
    </w:div>
    <w:div w:id="775750598">
      <w:bodyDiv w:val="1"/>
      <w:marLeft w:val="0"/>
      <w:marRight w:val="0"/>
      <w:marTop w:val="0"/>
      <w:marBottom w:val="0"/>
      <w:divBdr>
        <w:top w:val="none" w:sz="0" w:space="0" w:color="auto"/>
        <w:left w:val="none" w:sz="0" w:space="0" w:color="auto"/>
        <w:bottom w:val="none" w:sz="0" w:space="0" w:color="auto"/>
        <w:right w:val="none" w:sz="0" w:space="0" w:color="auto"/>
      </w:divBdr>
    </w:div>
    <w:div w:id="781144001">
      <w:bodyDiv w:val="1"/>
      <w:marLeft w:val="0"/>
      <w:marRight w:val="0"/>
      <w:marTop w:val="0"/>
      <w:marBottom w:val="0"/>
      <w:divBdr>
        <w:top w:val="none" w:sz="0" w:space="0" w:color="auto"/>
        <w:left w:val="none" w:sz="0" w:space="0" w:color="auto"/>
        <w:bottom w:val="none" w:sz="0" w:space="0" w:color="auto"/>
        <w:right w:val="none" w:sz="0" w:space="0" w:color="auto"/>
      </w:divBdr>
      <w:divsChild>
        <w:div w:id="219446308">
          <w:marLeft w:val="0"/>
          <w:marRight w:val="0"/>
          <w:marTop w:val="0"/>
          <w:marBottom w:val="0"/>
          <w:divBdr>
            <w:top w:val="none" w:sz="0" w:space="0" w:color="auto"/>
            <w:left w:val="none" w:sz="0" w:space="0" w:color="auto"/>
            <w:bottom w:val="none" w:sz="0" w:space="0" w:color="auto"/>
            <w:right w:val="none" w:sz="0" w:space="0" w:color="auto"/>
          </w:divBdr>
          <w:divsChild>
            <w:div w:id="7678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255467">
      <w:bodyDiv w:val="1"/>
      <w:marLeft w:val="0"/>
      <w:marRight w:val="0"/>
      <w:marTop w:val="0"/>
      <w:marBottom w:val="0"/>
      <w:divBdr>
        <w:top w:val="none" w:sz="0" w:space="0" w:color="auto"/>
        <w:left w:val="none" w:sz="0" w:space="0" w:color="auto"/>
        <w:bottom w:val="none" w:sz="0" w:space="0" w:color="auto"/>
        <w:right w:val="none" w:sz="0" w:space="0" w:color="auto"/>
      </w:divBdr>
    </w:div>
    <w:div w:id="808937672">
      <w:bodyDiv w:val="1"/>
      <w:marLeft w:val="0"/>
      <w:marRight w:val="0"/>
      <w:marTop w:val="0"/>
      <w:marBottom w:val="0"/>
      <w:divBdr>
        <w:top w:val="none" w:sz="0" w:space="0" w:color="auto"/>
        <w:left w:val="none" w:sz="0" w:space="0" w:color="auto"/>
        <w:bottom w:val="none" w:sz="0" w:space="0" w:color="auto"/>
        <w:right w:val="none" w:sz="0" w:space="0" w:color="auto"/>
      </w:divBdr>
    </w:div>
    <w:div w:id="809052059">
      <w:bodyDiv w:val="1"/>
      <w:marLeft w:val="0"/>
      <w:marRight w:val="0"/>
      <w:marTop w:val="0"/>
      <w:marBottom w:val="0"/>
      <w:divBdr>
        <w:top w:val="none" w:sz="0" w:space="0" w:color="auto"/>
        <w:left w:val="none" w:sz="0" w:space="0" w:color="auto"/>
        <w:bottom w:val="none" w:sz="0" w:space="0" w:color="auto"/>
        <w:right w:val="none" w:sz="0" w:space="0" w:color="auto"/>
      </w:divBdr>
    </w:div>
    <w:div w:id="815882048">
      <w:bodyDiv w:val="1"/>
      <w:marLeft w:val="0"/>
      <w:marRight w:val="0"/>
      <w:marTop w:val="0"/>
      <w:marBottom w:val="0"/>
      <w:divBdr>
        <w:top w:val="none" w:sz="0" w:space="0" w:color="auto"/>
        <w:left w:val="none" w:sz="0" w:space="0" w:color="auto"/>
        <w:bottom w:val="none" w:sz="0" w:space="0" w:color="auto"/>
        <w:right w:val="none" w:sz="0" w:space="0" w:color="auto"/>
      </w:divBdr>
    </w:div>
    <w:div w:id="816845931">
      <w:bodyDiv w:val="1"/>
      <w:marLeft w:val="0"/>
      <w:marRight w:val="0"/>
      <w:marTop w:val="0"/>
      <w:marBottom w:val="0"/>
      <w:divBdr>
        <w:top w:val="none" w:sz="0" w:space="0" w:color="auto"/>
        <w:left w:val="none" w:sz="0" w:space="0" w:color="auto"/>
        <w:bottom w:val="none" w:sz="0" w:space="0" w:color="auto"/>
        <w:right w:val="none" w:sz="0" w:space="0" w:color="auto"/>
      </w:divBdr>
      <w:divsChild>
        <w:div w:id="558976514">
          <w:marLeft w:val="0"/>
          <w:marRight w:val="0"/>
          <w:marTop w:val="0"/>
          <w:marBottom w:val="0"/>
          <w:divBdr>
            <w:top w:val="none" w:sz="0" w:space="0" w:color="auto"/>
            <w:left w:val="none" w:sz="0" w:space="0" w:color="auto"/>
            <w:bottom w:val="none" w:sz="0" w:space="0" w:color="auto"/>
            <w:right w:val="none" w:sz="0" w:space="0" w:color="auto"/>
          </w:divBdr>
          <w:divsChild>
            <w:div w:id="3073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7931">
      <w:bodyDiv w:val="1"/>
      <w:marLeft w:val="0"/>
      <w:marRight w:val="0"/>
      <w:marTop w:val="0"/>
      <w:marBottom w:val="0"/>
      <w:divBdr>
        <w:top w:val="none" w:sz="0" w:space="0" w:color="auto"/>
        <w:left w:val="none" w:sz="0" w:space="0" w:color="auto"/>
        <w:bottom w:val="none" w:sz="0" w:space="0" w:color="auto"/>
        <w:right w:val="none" w:sz="0" w:space="0" w:color="auto"/>
      </w:divBdr>
    </w:div>
    <w:div w:id="838347435">
      <w:bodyDiv w:val="1"/>
      <w:marLeft w:val="0"/>
      <w:marRight w:val="0"/>
      <w:marTop w:val="0"/>
      <w:marBottom w:val="0"/>
      <w:divBdr>
        <w:top w:val="none" w:sz="0" w:space="0" w:color="auto"/>
        <w:left w:val="none" w:sz="0" w:space="0" w:color="auto"/>
        <w:bottom w:val="none" w:sz="0" w:space="0" w:color="auto"/>
        <w:right w:val="none" w:sz="0" w:space="0" w:color="auto"/>
      </w:divBdr>
      <w:divsChild>
        <w:div w:id="2008820964">
          <w:marLeft w:val="0"/>
          <w:marRight w:val="0"/>
          <w:marTop w:val="0"/>
          <w:marBottom w:val="0"/>
          <w:divBdr>
            <w:top w:val="none" w:sz="0" w:space="0" w:color="auto"/>
            <w:left w:val="none" w:sz="0" w:space="0" w:color="auto"/>
            <w:bottom w:val="none" w:sz="0" w:space="0" w:color="auto"/>
            <w:right w:val="none" w:sz="0" w:space="0" w:color="auto"/>
          </w:divBdr>
          <w:divsChild>
            <w:div w:id="19174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79671">
      <w:bodyDiv w:val="1"/>
      <w:marLeft w:val="0"/>
      <w:marRight w:val="0"/>
      <w:marTop w:val="0"/>
      <w:marBottom w:val="0"/>
      <w:divBdr>
        <w:top w:val="none" w:sz="0" w:space="0" w:color="auto"/>
        <w:left w:val="none" w:sz="0" w:space="0" w:color="auto"/>
        <w:bottom w:val="none" w:sz="0" w:space="0" w:color="auto"/>
        <w:right w:val="none" w:sz="0" w:space="0" w:color="auto"/>
      </w:divBdr>
    </w:div>
    <w:div w:id="862667599">
      <w:bodyDiv w:val="1"/>
      <w:marLeft w:val="0"/>
      <w:marRight w:val="0"/>
      <w:marTop w:val="0"/>
      <w:marBottom w:val="0"/>
      <w:divBdr>
        <w:top w:val="none" w:sz="0" w:space="0" w:color="auto"/>
        <w:left w:val="none" w:sz="0" w:space="0" w:color="auto"/>
        <w:bottom w:val="none" w:sz="0" w:space="0" w:color="auto"/>
        <w:right w:val="none" w:sz="0" w:space="0" w:color="auto"/>
      </w:divBdr>
    </w:div>
    <w:div w:id="874777850">
      <w:bodyDiv w:val="1"/>
      <w:marLeft w:val="0"/>
      <w:marRight w:val="0"/>
      <w:marTop w:val="0"/>
      <w:marBottom w:val="0"/>
      <w:divBdr>
        <w:top w:val="none" w:sz="0" w:space="0" w:color="auto"/>
        <w:left w:val="none" w:sz="0" w:space="0" w:color="auto"/>
        <w:bottom w:val="none" w:sz="0" w:space="0" w:color="auto"/>
        <w:right w:val="none" w:sz="0" w:space="0" w:color="auto"/>
      </w:divBdr>
      <w:divsChild>
        <w:div w:id="861817235">
          <w:marLeft w:val="0"/>
          <w:marRight w:val="0"/>
          <w:marTop w:val="34"/>
          <w:marBottom w:val="34"/>
          <w:divBdr>
            <w:top w:val="none" w:sz="0" w:space="0" w:color="auto"/>
            <w:left w:val="none" w:sz="0" w:space="0" w:color="auto"/>
            <w:bottom w:val="none" w:sz="0" w:space="0" w:color="auto"/>
            <w:right w:val="none" w:sz="0" w:space="0" w:color="auto"/>
          </w:divBdr>
        </w:div>
      </w:divsChild>
    </w:div>
    <w:div w:id="877163969">
      <w:bodyDiv w:val="1"/>
      <w:marLeft w:val="0"/>
      <w:marRight w:val="0"/>
      <w:marTop w:val="0"/>
      <w:marBottom w:val="0"/>
      <w:divBdr>
        <w:top w:val="none" w:sz="0" w:space="0" w:color="auto"/>
        <w:left w:val="none" w:sz="0" w:space="0" w:color="auto"/>
        <w:bottom w:val="none" w:sz="0" w:space="0" w:color="auto"/>
        <w:right w:val="none" w:sz="0" w:space="0" w:color="auto"/>
      </w:divBdr>
      <w:divsChild>
        <w:div w:id="105009606">
          <w:marLeft w:val="0"/>
          <w:marRight w:val="0"/>
          <w:marTop w:val="0"/>
          <w:marBottom w:val="0"/>
          <w:divBdr>
            <w:top w:val="none" w:sz="0" w:space="0" w:color="auto"/>
            <w:left w:val="none" w:sz="0" w:space="0" w:color="auto"/>
            <w:bottom w:val="none" w:sz="0" w:space="0" w:color="auto"/>
            <w:right w:val="none" w:sz="0" w:space="0" w:color="auto"/>
          </w:divBdr>
          <w:divsChild>
            <w:div w:id="876820184">
              <w:marLeft w:val="0"/>
              <w:marRight w:val="0"/>
              <w:marTop w:val="0"/>
              <w:marBottom w:val="0"/>
              <w:divBdr>
                <w:top w:val="none" w:sz="0" w:space="0" w:color="auto"/>
                <w:left w:val="none" w:sz="0" w:space="0" w:color="auto"/>
                <w:bottom w:val="none" w:sz="0" w:space="0" w:color="auto"/>
                <w:right w:val="none" w:sz="0" w:space="0" w:color="auto"/>
              </w:divBdr>
              <w:divsChild>
                <w:div w:id="2210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4114">
      <w:bodyDiv w:val="1"/>
      <w:marLeft w:val="0"/>
      <w:marRight w:val="0"/>
      <w:marTop w:val="0"/>
      <w:marBottom w:val="0"/>
      <w:divBdr>
        <w:top w:val="none" w:sz="0" w:space="0" w:color="auto"/>
        <w:left w:val="none" w:sz="0" w:space="0" w:color="auto"/>
        <w:bottom w:val="none" w:sz="0" w:space="0" w:color="auto"/>
        <w:right w:val="none" w:sz="0" w:space="0" w:color="auto"/>
      </w:divBdr>
    </w:div>
    <w:div w:id="881596549">
      <w:bodyDiv w:val="1"/>
      <w:marLeft w:val="0"/>
      <w:marRight w:val="0"/>
      <w:marTop w:val="0"/>
      <w:marBottom w:val="0"/>
      <w:divBdr>
        <w:top w:val="none" w:sz="0" w:space="0" w:color="auto"/>
        <w:left w:val="none" w:sz="0" w:space="0" w:color="auto"/>
        <w:bottom w:val="none" w:sz="0" w:space="0" w:color="auto"/>
        <w:right w:val="none" w:sz="0" w:space="0" w:color="auto"/>
      </w:divBdr>
    </w:div>
    <w:div w:id="898635875">
      <w:bodyDiv w:val="1"/>
      <w:marLeft w:val="0"/>
      <w:marRight w:val="0"/>
      <w:marTop w:val="0"/>
      <w:marBottom w:val="0"/>
      <w:divBdr>
        <w:top w:val="none" w:sz="0" w:space="0" w:color="auto"/>
        <w:left w:val="none" w:sz="0" w:space="0" w:color="auto"/>
        <w:bottom w:val="none" w:sz="0" w:space="0" w:color="auto"/>
        <w:right w:val="none" w:sz="0" w:space="0" w:color="auto"/>
      </w:divBdr>
    </w:div>
    <w:div w:id="904724841">
      <w:bodyDiv w:val="1"/>
      <w:marLeft w:val="0"/>
      <w:marRight w:val="0"/>
      <w:marTop w:val="0"/>
      <w:marBottom w:val="0"/>
      <w:divBdr>
        <w:top w:val="none" w:sz="0" w:space="0" w:color="auto"/>
        <w:left w:val="none" w:sz="0" w:space="0" w:color="auto"/>
        <w:bottom w:val="none" w:sz="0" w:space="0" w:color="auto"/>
        <w:right w:val="none" w:sz="0" w:space="0" w:color="auto"/>
      </w:divBdr>
      <w:divsChild>
        <w:div w:id="1532035220">
          <w:marLeft w:val="0"/>
          <w:marRight w:val="0"/>
          <w:marTop w:val="0"/>
          <w:marBottom w:val="0"/>
          <w:divBdr>
            <w:top w:val="none" w:sz="0" w:space="0" w:color="auto"/>
            <w:left w:val="none" w:sz="0" w:space="0" w:color="auto"/>
            <w:bottom w:val="none" w:sz="0" w:space="0" w:color="auto"/>
            <w:right w:val="none" w:sz="0" w:space="0" w:color="auto"/>
          </w:divBdr>
        </w:div>
      </w:divsChild>
    </w:div>
    <w:div w:id="916793038">
      <w:bodyDiv w:val="1"/>
      <w:marLeft w:val="0"/>
      <w:marRight w:val="0"/>
      <w:marTop w:val="0"/>
      <w:marBottom w:val="0"/>
      <w:divBdr>
        <w:top w:val="none" w:sz="0" w:space="0" w:color="auto"/>
        <w:left w:val="none" w:sz="0" w:space="0" w:color="auto"/>
        <w:bottom w:val="none" w:sz="0" w:space="0" w:color="auto"/>
        <w:right w:val="none" w:sz="0" w:space="0" w:color="auto"/>
      </w:divBdr>
    </w:div>
    <w:div w:id="917137089">
      <w:bodyDiv w:val="1"/>
      <w:marLeft w:val="0"/>
      <w:marRight w:val="0"/>
      <w:marTop w:val="0"/>
      <w:marBottom w:val="0"/>
      <w:divBdr>
        <w:top w:val="none" w:sz="0" w:space="0" w:color="auto"/>
        <w:left w:val="none" w:sz="0" w:space="0" w:color="auto"/>
        <w:bottom w:val="none" w:sz="0" w:space="0" w:color="auto"/>
        <w:right w:val="none" w:sz="0" w:space="0" w:color="auto"/>
      </w:divBdr>
    </w:div>
    <w:div w:id="925649503">
      <w:bodyDiv w:val="1"/>
      <w:marLeft w:val="0"/>
      <w:marRight w:val="0"/>
      <w:marTop w:val="0"/>
      <w:marBottom w:val="0"/>
      <w:divBdr>
        <w:top w:val="none" w:sz="0" w:space="0" w:color="auto"/>
        <w:left w:val="none" w:sz="0" w:space="0" w:color="auto"/>
        <w:bottom w:val="none" w:sz="0" w:space="0" w:color="auto"/>
        <w:right w:val="none" w:sz="0" w:space="0" w:color="auto"/>
      </w:divBdr>
    </w:div>
    <w:div w:id="928806908">
      <w:bodyDiv w:val="1"/>
      <w:marLeft w:val="0"/>
      <w:marRight w:val="0"/>
      <w:marTop w:val="0"/>
      <w:marBottom w:val="0"/>
      <w:divBdr>
        <w:top w:val="none" w:sz="0" w:space="0" w:color="auto"/>
        <w:left w:val="none" w:sz="0" w:space="0" w:color="auto"/>
        <w:bottom w:val="none" w:sz="0" w:space="0" w:color="auto"/>
        <w:right w:val="none" w:sz="0" w:space="0" w:color="auto"/>
      </w:divBdr>
    </w:div>
    <w:div w:id="957298452">
      <w:bodyDiv w:val="1"/>
      <w:marLeft w:val="0"/>
      <w:marRight w:val="0"/>
      <w:marTop w:val="0"/>
      <w:marBottom w:val="0"/>
      <w:divBdr>
        <w:top w:val="none" w:sz="0" w:space="0" w:color="auto"/>
        <w:left w:val="none" w:sz="0" w:space="0" w:color="auto"/>
        <w:bottom w:val="none" w:sz="0" w:space="0" w:color="auto"/>
        <w:right w:val="none" w:sz="0" w:space="0" w:color="auto"/>
      </w:divBdr>
    </w:div>
    <w:div w:id="961228195">
      <w:bodyDiv w:val="1"/>
      <w:marLeft w:val="0"/>
      <w:marRight w:val="0"/>
      <w:marTop w:val="0"/>
      <w:marBottom w:val="0"/>
      <w:divBdr>
        <w:top w:val="none" w:sz="0" w:space="0" w:color="auto"/>
        <w:left w:val="none" w:sz="0" w:space="0" w:color="auto"/>
        <w:bottom w:val="none" w:sz="0" w:space="0" w:color="auto"/>
        <w:right w:val="none" w:sz="0" w:space="0" w:color="auto"/>
      </w:divBdr>
    </w:div>
    <w:div w:id="969095423">
      <w:bodyDiv w:val="1"/>
      <w:marLeft w:val="0"/>
      <w:marRight w:val="0"/>
      <w:marTop w:val="0"/>
      <w:marBottom w:val="0"/>
      <w:divBdr>
        <w:top w:val="none" w:sz="0" w:space="0" w:color="auto"/>
        <w:left w:val="none" w:sz="0" w:space="0" w:color="auto"/>
        <w:bottom w:val="none" w:sz="0" w:space="0" w:color="auto"/>
        <w:right w:val="none" w:sz="0" w:space="0" w:color="auto"/>
      </w:divBdr>
      <w:divsChild>
        <w:div w:id="35936467">
          <w:marLeft w:val="0"/>
          <w:marRight w:val="0"/>
          <w:marTop w:val="0"/>
          <w:marBottom w:val="0"/>
          <w:divBdr>
            <w:top w:val="none" w:sz="0" w:space="0" w:color="auto"/>
            <w:left w:val="none" w:sz="0" w:space="0" w:color="auto"/>
            <w:bottom w:val="none" w:sz="0" w:space="0" w:color="auto"/>
            <w:right w:val="none" w:sz="0" w:space="0" w:color="auto"/>
          </w:divBdr>
          <w:divsChild>
            <w:div w:id="840388290">
              <w:marLeft w:val="0"/>
              <w:marRight w:val="0"/>
              <w:marTop w:val="0"/>
              <w:marBottom w:val="0"/>
              <w:divBdr>
                <w:top w:val="none" w:sz="0" w:space="0" w:color="auto"/>
                <w:left w:val="none" w:sz="0" w:space="0" w:color="auto"/>
                <w:bottom w:val="none" w:sz="0" w:space="0" w:color="auto"/>
                <w:right w:val="none" w:sz="0" w:space="0" w:color="auto"/>
              </w:divBdr>
              <w:divsChild>
                <w:div w:id="19206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241669">
      <w:bodyDiv w:val="1"/>
      <w:marLeft w:val="0"/>
      <w:marRight w:val="0"/>
      <w:marTop w:val="0"/>
      <w:marBottom w:val="0"/>
      <w:divBdr>
        <w:top w:val="none" w:sz="0" w:space="0" w:color="auto"/>
        <w:left w:val="none" w:sz="0" w:space="0" w:color="auto"/>
        <w:bottom w:val="none" w:sz="0" w:space="0" w:color="auto"/>
        <w:right w:val="none" w:sz="0" w:space="0" w:color="auto"/>
      </w:divBdr>
    </w:div>
    <w:div w:id="972095732">
      <w:bodyDiv w:val="1"/>
      <w:marLeft w:val="0"/>
      <w:marRight w:val="0"/>
      <w:marTop w:val="0"/>
      <w:marBottom w:val="0"/>
      <w:divBdr>
        <w:top w:val="none" w:sz="0" w:space="0" w:color="auto"/>
        <w:left w:val="none" w:sz="0" w:space="0" w:color="auto"/>
        <w:bottom w:val="none" w:sz="0" w:space="0" w:color="auto"/>
        <w:right w:val="none" w:sz="0" w:space="0" w:color="auto"/>
      </w:divBdr>
    </w:div>
    <w:div w:id="975331620">
      <w:bodyDiv w:val="1"/>
      <w:marLeft w:val="0"/>
      <w:marRight w:val="0"/>
      <w:marTop w:val="0"/>
      <w:marBottom w:val="0"/>
      <w:divBdr>
        <w:top w:val="none" w:sz="0" w:space="0" w:color="auto"/>
        <w:left w:val="none" w:sz="0" w:space="0" w:color="auto"/>
        <w:bottom w:val="none" w:sz="0" w:space="0" w:color="auto"/>
        <w:right w:val="none" w:sz="0" w:space="0" w:color="auto"/>
      </w:divBdr>
      <w:divsChild>
        <w:div w:id="1491022826">
          <w:marLeft w:val="0"/>
          <w:marRight w:val="0"/>
          <w:marTop w:val="0"/>
          <w:marBottom w:val="0"/>
          <w:divBdr>
            <w:top w:val="none" w:sz="0" w:space="0" w:color="auto"/>
            <w:left w:val="none" w:sz="0" w:space="0" w:color="auto"/>
            <w:bottom w:val="none" w:sz="0" w:space="0" w:color="auto"/>
            <w:right w:val="none" w:sz="0" w:space="0" w:color="auto"/>
          </w:divBdr>
        </w:div>
      </w:divsChild>
    </w:div>
    <w:div w:id="996225222">
      <w:bodyDiv w:val="1"/>
      <w:marLeft w:val="0"/>
      <w:marRight w:val="0"/>
      <w:marTop w:val="0"/>
      <w:marBottom w:val="0"/>
      <w:divBdr>
        <w:top w:val="none" w:sz="0" w:space="0" w:color="auto"/>
        <w:left w:val="none" w:sz="0" w:space="0" w:color="auto"/>
        <w:bottom w:val="none" w:sz="0" w:space="0" w:color="auto"/>
        <w:right w:val="none" w:sz="0" w:space="0" w:color="auto"/>
      </w:divBdr>
    </w:div>
    <w:div w:id="1015424519">
      <w:bodyDiv w:val="1"/>
      <w:marLeft w:val="0"/>
      <w:marRight w:val="0"/>
      <w:marTop w:val="0"/>
      <w:marBottom w:val="0"/>
      <w:divBdr>
        <w:top w:val="none" w:sz="0" w:space="0" w:color="auto"/>
        <w:left w:val="none" w:sz="0" w:space="0" w:color="auto"/>
        <w:bottom w:val="none" w:sz="0" w:space="0" w:color="auto"/>
        <w:right w:val="none" w:sz="0" w:space="0" w:color="auto"/>
      </w:divBdr>
    </w:div>
    <w:div w:id="1018047948">
      <w:bodyDiv w:val="1"/>
      <w:marLeft w:val="0"/>
      <w:marRight w:val="0"/>
      <w:marTop w:val="0"/>
      <w:marBottom w:val="0"/>
      <w:divBdr>
        <w:top w:val="none" w:sz="0" w:space="0" w:color="auto"/>
        <w:left w:val="none" w:sz="0" w:space="0" w:color="auto"/>
        <w:bottom w:val="none" w:sz="0" w:space="0" w:color="auto"/>
        <w:right w:val="none" w:sz="0" w:space="0" w:color="auto"/>
      </w:divBdr>
    </w:div>
    <w:div w:id="1026295801">
      <w:bodyDiv w:val="1"/>
      <w:marLeft w:val="0"/>
      <w:marRight w:val="0"/>
      <w:marTop w:val="0"/>
      <w:marBottom w:val="0"/>
      <w:divBdr>
        <w:top w:val="none" w:sz="0" w:space="0" w:color="auto"/>
        <w:left w:val="none" w:sz="0" w:space="0" w:color="auto"/>
        <w:bottom w:val="none" w:sz="0" w:space="0" w:color="auto"/>
        <w:right w:val="none" w:sz="0" w:space="0" w:color="auto"/>
      </w:divBdr>
    </w:div>
    <w:div w:id="1030032030">
      <w:bodyDiv w:val="1"/>
      <w:marLeft w:val="0"/>
      <w:marRight w:val="0"/>
      <w:marTop w:val="0"/>
      <w:marBottom w:val="0"/>
      <w:divBdr>
        <w:top w:val="none" w:sz="0" w:space="0" w:color="auto"/>
        <w:left w:val="none" w:sz="0" w:space="0" w:color="auto"/>
        <w:bottom w:val="none" w:sz="0" w:space="0" w:color="auto"/>
        <w:right w:val="none" w:sz="0" w:space="0" w:color="auto"/>
      </w:divBdr>
    </w:div>
    <w:div w:id="1048380458">
      <w:bodyDiv w:val="1"/>
      <w:marLeft w:val="0"/>
      <w:marRight w:val="0"/>
      <w:marTop w:val="0"/>
      <w:marBottom w:val="0"/>
      <w:divBdr>
        <w:top w:val="none" w:sz="0" w:space="0" w:color="auto"/>
        <w:left w:val="none" w:sz="0" w:space="0" w:color="auto"/>
        <w:bottom w:val="none" w:sz="0" w:space="0" w:color="auto"/>
        <w:right w:val="none" w:sz="0" w:space="0" w:color="auto"/>
      </w:divBdr>
    </w:div>
    <w:div w:id="1050958258">
      <w:bodyDiv w:val="1"/>
      <w:marLeft w:val="0"/>
      <w:marRight w:val="0"/>
      <w:marTop w:val="0"/>
      <w:marBottom w:val="0"/>
      <w:divBdr>
        <w:top w:val="none" w:sz="0" w:space="0" w:color="auto"/>
        <w:left w:val="none" w:sz="0" w:space="0" w:color="auto"/>
        <w:bottom w:val="none" w:sz="0" w:space="0" w:color="auto"/>
        <w:right w:val="none" w:sz="0" w:space="0" w:color="auto"/>
      </w:divBdr>
    </w:div>
    <w:div w:id="1060518044">
      <w:bodyDiv w:val="1"/>
      <w:marLeft w:val="0"/>
      <w:marRight w:val="0"/>
      <w:marTop w:val="0"/>
      <w:marBottom w:val="0"/>
      <w:divBdr>
        <w:top w:val="none" w:sz="0" w:space="0" w:color="auto"/>
        <w:left w:val="none" w:sz="0" w:space="0" w:color="auto"/>
        <w:bottom w:val="none" w:sz="0" w:space="0" w:color="auto"/>
        <w:right w:val="none" w:sz="0" w:space="0" w:color="auto"/>
      </w:divBdr>
      <w:divsChild>
        <w:div w:id="1223056722">
          <w:marLeft w:val="0"/>
          <w:marRight w:val="0"/>
          <w:marTop w:val="0"/>
          <w:marBottom w:val="0"/>
          <w:divBdr>
            <w:top w:val="none" w:sz="0" w:space="0" w:color="auto"/>
            <w:left w:val="none" w:sz="0" w:space="0" w:color="auto"/>
            <w:bottom w:val="none" w:sz="0" w:space="0" w:color="auto"/>
            <w:right w:val="none" w:sz="0" w:space="0" w:color="auto"/>
          </w:divBdr>
        </w:div>
      </w:divsChild>
    </w:div>
    <w:div w:id="1064573131">
      <w:bodyDiv w:val="1"/>
      <w:marLeft w:val="0"/>
      <w:marRight w:val="0"/>
      <w:marTop w:val="0"/>
      <w:marBottom w:val="0"/>
      <w:divBdr>
        <w:top w:val="none" w:sz="0" w:space="0" w:color="auto"/>
        <w:left w:val="none" w:sz="0" w:space="0" w:color="auto"/>
        <w:bottom w:val="none" w:sz="0" w:space="0" w:color="auto"/>
        <w:right w:val="none" w:sz="0" w:space="0" w:color="auto"/>
      </w:divBdr>
    </w:div>
    <w:div w:id="1072190916">
      <w:bodyDiv w:val="1"/>
      <w:marLeft w:val="0"/>
      <w:marRight w:val="0"/>
      <w:marTop w:val="0"/>
      <w:marBottom w:val="0"/>
      <w:divBdr>
        <w:top w:val="none" w:sz="0" w:space="0" w:color="auto"/>
        <w:left w:val="none" w:sz="0" w:space="0" w:color="auto"/>
        <w:bottom w:val="none" w:sz="0" w:space="0" w:color="auto"/>
        <w:right w:val="none" w:sz="0" w:space="0" w:color="auto"/>
      </w:divBdr>
      <w:divsChild>
        <w:div w:id="190150609">
          <w:marLeft w:val="0"/>
          <w:marRight w:val="0"/>
          <w:marTop w:val="0"/>
          <w:marBottom w:val="0"/>
          <w:divBdr>
            <w:top w:val="none" w:sz="0" w:space="0" w:color="auto"/>
            <w:left w:val="none" w:sz="0" w:space="0" w:color="auto"/>
            <w:bottom w:val="none" w:sz="0" w:space="0" w:color="auto"/>
            <w:right w:val="none" w:sz="0" w:space="0" w:color="auto"/>
          </w:divBdr>
        </w:div>
      </w:divsChild>
    </w:div>
    <w:div w:id="1079711613">
      <w:bodyDiv w:val="1"/>
      <w:marLeft w:val="0"/>
      <w:marRight w:val="0"/>
      <w:marTop w:val="0"/>
      <w:marBottom w:val="0"/>
      <w:divBdr>
        <w:top w:val="none" w:sz="0" w:space="0" w:color="auto"/>
        <w:left w:val="none" w:sz="0" w:space="0" w:color="auto"/>
        <w:bottom w:val="none" w:sz="0" w:space="0" w:color="auto"/>
        <w:right w:val="none" w:sz="0" w:space="0" w:color="auto"/>
      </w:divBdr>
    </w:div>
    <w:div w:id="1085300912">
      <w:bodyDiv w:val="1"/>
      <w:marLeft w:val="0"/>
      <w:marRight w:val="0"/>
      <w:marTop w:val="0"/>
      <w:marBottom w:val="0"/>
      <w:divBdr>
        <w:top w:val="none" w:sz="0" w:space="0" w:color="auto"/>
        <w:left w:val="none" w:sz="0" w:space="0" w:color="auto"/>
        <w:bottom w:val="none" w:sz="0" w:space="0" w:color="auto"/>
        <w:right w:val="none" w:sz="0" w:space="0" w:color="auto"/>
      </w:divBdr>
    </w:div>
    <w:div w:id="1087654873">
      <w:bodyDiv w:val="1"/>
      <w:marLeft w:val="0"/>
      <w:marRight w:val="0"/>
      <w:marTop w:val="0"/>
      <w:marBottom w:val="0"/>
      <w:divBdr>
        <w:top w:val="none" w:sz="0" w:space="0" w:color="auto"/>
        <w:left w:val="none" w:sz="0" w:space="0" w:color="auto"/>
        <w:bottom w:val="none" w:sz="0" w:space="0" w:color="auto"/>
        <w:right w:val="none" w:sz="0" w:space="0" w:color="auto"/>
      </w:divBdr>
    </w:div>
    <w:div w:id="1128474963">
      <w:bodyDiv w:val="1"/>
      <w:marLeft w:val="0"/>
      <w:marRight w:val="0"/>
      <w:marTop w:val="0"/>
      <w:marBottom w:val="0"/>
      <w:divBdr>
        <w:top w:val="none" w:sz="0" w:space="0" w:color="auto"/>
        <w:left w:val="none" w:sz="0" w:space="0" w:color="auto"/>
        <w:bottom w:val="none" w:sz="0" w:space="0" w:color="auto"/>
        <w:right w:val="none" w:sz="0" w:space="0" w:color="auto"/>
      </w:divBdr>
    </w:div>
    <w:div w:id="1131826891">
      <w:bodyDiv w:val="1"/>
      <w:marLeft w:val="0"/>
      <w:marRight w:val="0"/>
      <w:marTop w:val="0"/>
      <w:marBottom w:val="0"/>
      <w:divBdr>
        <w:top w:val="none" w:sz="0" w:space="0" w:color="auto"/>
        <w:left w:val="none" w:sz="0" w:space="0" w:color="auto"/>
        <w:bottom w:val="none" w:sz="0" w:space="0" w:color="auto"/>
        <w:right w:val="none" w:sz="0" w:space="0" w:color="auto"/>
      </w:divBdr>
    </w:div>
    <w:div w:id="1145587207">
      <w:bodyDiv w:val="1"/>
      <w:marLeft w:val="0"/>
      <w:marRight w:val="0"/>
      <w:marTop w:val="0"/>
      <w:marBottom w:val="0"/>
      <w:divBdr>
        <w:top w:val="none" w:sz="0" w:space="0" w:color="auto"/>
        <w:left w:val="none" w:sz="0" w:space="0" w:color="auto"/>
        <w:bottom w:val="none" w:sz="0" w:space="0" w:color="auto"/>
        <w:right w:val="none" w:sz="0" w:space="0" w:color="auto"/>
      </w:divBdr>
    </w:div>
    <w:div w:id="1175345982">
      <w:bodyDiv w:val="1"/>
      <w:marLeft w:val="0"/>
      <w:marRight w:val="0"/>
      <w:marTop w:val="0"/>
      <w:marBottom w:val="0"/>
      <w:divBdr>
        <w:top w:val="none" w:sz="0" w:space="0" w:color="auto"/>
        <w:left w:val="none" w:sz="0" w:space="0" w:color="auto"/>
        <w:bottom w:val="none" w:sz="0" w:space="0" w:color="auto"/>
        <w:right w:val="none" w:sz="0" w:space="0" w:color="auto"/>
      </w:divBdr>
    </w:div>
    <w:div w:id="1186406521">
      <w:bodyDiv w:val="1"/>
      <w:marLeft w:val="0"/>
      <w:marRight w:val="0"/>
      <w:marTop w:val="0"/>
      <w:marBottom w:val="0"/>
      <w:divBdr>
        <w:top w:val="none" w:sz="0" w:space="0" w:color="auto"/>
        <w:left w:val="none" w:sz="0" w:space="0" w:color="auto"/>
        <w:bottom w:val="none" w:sz="0" w:space="0" w:color="auto"/>
        <w:right w:val="none" w:sz="0" w:space="0" w:color="auto"/>
      </w:divBdr>
    </w:div>
    <w:div w:id="1209798778">
      <w:bodyDiv w:val="1"/>
      <w:marLeft w:val="0"/>
      <w:marRight w:val="0"/>
      <w:marTop w:val="0"/>
      <w:marBottom w:val="0"/>
      <w:divBdr>
        <w:top w:val="none" w:sz="0" w:space="0" w:color="auto"/>
        <w:left w:val="none" w:sz="0" w:space="0" w:color="auto"/>
        <w:bottom w:val="none" w:sz="0" w:space="0" w:color="auto"/>
        <w:right w:val="none" w:sz="0" w:space="0" w:color="auto"/>
      </w:divBdr>
    </w:div>
    <w:div w:id="1230775254">
      <w:bodyDiv w:val="1"/>
      <w:marLeft w:val="0"/>
      <w:marRight w:val="0"/>
      <w:marTop w:val="0"/>
      <w:marBottom w:val="0"/>
      <w:divBdr>
        <w:top w:val="none" w:sz="0" w:space="0" w:color="auto"/>
        <w:left w:val="none" w:sz="0" w:space="0" w:color="auto"/>
        <w:bottom w:val="none" w:sz="0" w:space="0" w:color="auto"/>
        <w:right w:val="none" w:sz="0" w:space="0" w:color="auto"/>
      </w:divBdr>
      <w:divsChild>
        <w:div w:id="77141195">
          <w:marLeft w:val="0"/>
          <w:marRight w:val="0"/>
          <w:marTop w:val="34"/>
          <w:marBottom w:val="34"/>
          <w:divBdr>
            <w:top w:val="none" w:sz="0" w:space="0" w:color="auto"/>
            <w:left w:val="none" w:sz="0" w:space="0" w:color="auto"/>
            <w:bottom w:val="none" w:sz="0" w:space="0" w:color="auto"/>
            <w:right w:val="none" w:sz="0" w:space="0" w:color="auto"/>
          </w:divBdr>
        </w:div>
      </w:divsChild>
    </w:div>
    <w:div w:id="1271006671">
      <w:bodyDiv w:val="1"/>
      <w:marLeft w:val="0"/>
      <w:marRight w:val="0"/>
      <w:marTop w:val="0"/>
      <w:marBottom w:val="0"/>
      <w:divBdr>
        <w:top w:val="none" w:sz="0" w:space="0" w:color="auto"/>
        <w:left w:val="none" w:sz="0" w:space="0" w:color="auto"/>
        <w:bottom w:val="none" w:sz="0" w:space="0" w:color="auto"/>
        <w:right w:val="none" w:sz="0" w:space="0" w:color="auto"/>
      </w:divBdr>
    </w:div>
    <w:div w:id="1290555262">
      <w:bodyDiv w:val="1"/>
      <w:marLeft w:val="0"/>
      <w:marRight w:val="0"/>
      <w:marTop w:val="0"/>
      <w:marBottom w:val="0"/>
      <w:divBdr>
        <w:top w:val="none" w:sz="0" w:space="0" w:color="auto"/>
        <w:left w:val="none" w:sz="0" w:space="0" w:color="auto"/>
        <w:bottom w:val="none" w:sz="0" w:space="0" w:color="auto"/>
        <w:right w:val="none" w:sz="0" w:space="0" w:color="auto"/>
      </w:divBdr>
      <w:divsChild>
        <w:div w:id="1335066622">
          <w:marLeft w:val="0"/>
          <w:marRight w:val="0"/>
          <w:marTop w:val="0"/>
          <w:marBottom w:val="0"/>
          <w:divBdr>
            <w:top w:val="none" w:sz="0" w:space="0" w:color="auto"/>
            <w:left w:val="none" w:sz="0" w:space="0" w:color="auto"/>
            <w:bottom w:val="none" w:sz="0" w:space="0" w:color="auto"/>
            <w:right w:val="none" w:sz="0" w:space="0" w:color="auto"/>
          </w:divBdr>
        </w:div>
        <w:div w:id="1757243631">
          <w:marLeft w:val="0"/>
          <w:marRight w:val="0"/>
          <w:marTop w:val="0"/>
          <w:marBottom w:val="0"/>
          <w:divBdr>
            <w:top w:val="none" w:sz="0" w:space="0" w:color="auto"/>
            <w:left w:val="none" w:sz="0" w:space="0" w:color="auto"/>
            <w:bottom w:val="none" w:sz="0" w:space="0" w:color="auto"/>
            <w:right w:val="none" w:sz="0" w:space="0" w:color="auto"/>
          </w:divBdr>
        </w:div>
        <w:div w:id="1355226473">
          <w:marLeft w:val="0"/>
          <w:marRight w:val="0"/>
          <w:marTop w:val="0"/>
          <w:marBottom w:val="0"/>
          <w:divBdr>
            <w:top w:val="none" w:sz="0" w:space="0" w:color="auto"/>
            <w:left w:val="none" w:sz="0" w:space="0" w:color="auto"/>
            <w:bottom w:val="none" w:sz="0" w:space="0" w:color="auto"/>
            <w:right w:val="none" w:sz="0" w:space="0" w:color="auto"/>
          </w:divBdr>
        </w:div>
        <w:div w:id="1392382599">
          <w:marLeft w:val="0"/>
          <w:marRight w:val="0"/>
          <w:marTop w:val="0"/>
          <w:marBottom w:val="0"/>
          <w:divBdr>
            <w:top w:val="none" w:sz="0" w:space="0" w:color="auto"/>
            <w:left w:val="none" w:sz="0" w:space="0" w:color="auto"/>
            <w:bottom w:val="none" w:sz="0" w:space="0" w:color="auto"/>
            <w:right w:val="none" w:sz="0" w:space="0" w:color="auto"/>
          </w:divBdr>
        </w:div>
        <w:div w:id="1636714043">
          <w:marLeft w:val="0"/>
          <w:marRight w:val="0"/>
          <w:marTop w:val="0"/>
          <w:marBottom w:val="0"/>
          <w:divBdr>
            <w:top w:val="none" w:sz="0" w:space="0" w:color="auto"/>
            <w:left w:val="none" w:sz="0" w:space="0" w:color="auto"/>
            <w:bottom w:val="none" w:sz="0" w:space="0" w:color="auto"/>
            <w:right w:val="none" w:sz="0" w:space="0" w:color="auto"/>
          </w:divBdr>
        </w:div>
        <w:div w:id="1605309353">
          <w:marLeft w:val="0"/>
          <w:marRight w:val="0"/>
          <w:marTop w:val="0"/>
          <w:marBottom w:val="0"/>
          <w:divBdr>
            <w:top w:val="none" w:sz="0" w:space="0" w:color="auto"/>
            <w:left w:val="none" w:sz="0" w:space="0" w:color="auto"/>
            <w:bottom w:val="none" w:sz="0" w:space="0" w:color="auto"/>
            <w:right w:val="none" w:sz="0" w:space="0" w:color="auto"/>
          </w:divBdr>
        </w:div>
        <w:div w:id="1508056670">
          <w:marLeft w:val="0"/>
          <w:marRight w:val="0"/>
          <w:marTop w:val="0"/>
          <w:marBottom w:val="0"/>
          <w:divBdr>
            <w:top w:val="none" w:sz="0" w:space="0" w:color="auto"/>
            <w:left w:val="none" w:sz="0" w:space="0" w:color="auto"/>
            <w:bottom w:val="none" w:sz="0" w:space="0" w:color="auto"/>
            <w:right w:val="none" w:sz="0" w:space="0" w:color="auto"/>
          </w:divBdr>
        </w:div>
        <w:div w:id="1978493">
          <w:marLeft w:val="0"/>
          <w:marRight w:val="0"/>
          <w:marTop w:val="0"/>
          <w:marBottom w:val="0"/>
          <w:divBdr>
            <w:top w:val="none" w:sz="0" w:space="0" w:color="auto"/>
            <w:left w:val="none" w:sz="0" w:space="0" w:color="auto"/>
            <w:bottom w:val="none" w:sz="0" w:space="0" w:color="auto"/>
            <w:right w:val="none" w:sz="0" w:space="0" w:color="auto"/>
          </w:divBdr>
        </w:div>
        <w:div w:id="783230228">
          <w:marLeft w:val="0"/>
          <w:marRight w:val="0"/>
          <w:marTop w:val="0"/>
          <w:marBottom w:val="0"/>
          <w:divBdr>
            <w:top w:val="none" w:sz="0" w:space="0" w:color="auto"/>
            <w:left w:val="none" w:sz="0" w:space="0" w:color="auto"/>
            <w:bottom w:val="none" w:sz="0" w:space="0" w:color="auto"/>
            <w:right w:val="none" w:sz="0" w:space="0" w:color="auto"/>
          </w:divBdr>
        </w:div>
        <w:div w:id="342630902">
          <w:marLeft w:val="0"/>
          <w:marRight w:val="0"/>
          <w:marTop w:val="0"/>
          <w:marBottom w:val="0"/>
          <w:divBdr>
            <w:top w:val="none" w:sz="0" w:space="0" w:color="auto"/>
            <w:left w:val="none" w:sz="0" w:space="0" w:color="auto"/>
            <w:bottom w:val="none" w:sz="0" w:space="0" w:color="auto"/>
            <w:right w:val="none" w:sz="0" w:space="0" w:color="auto"/>
          </w:divBdr>
        </w:div>
        <w:div w:id="1846018455">
          <w:marLeft w:val="0"/>
          <w:marRight w:val="0"/>
          <w:marTop w:val="0"/>
          <w:marBottom w:val="0"/>
          <w:divBdr>
            <w:top w:val="none" w:sz="0" w:space="0" w:color="auto"/>
            <w:left w:val="none" w:sz="0" w:space="0" w:color="auto"/>
            <w:bottom w:val="none" w:sz="0" w:space="0" w:color="auto"/>
            <w:right w:val="none" w:sz="0" w:space="0" w:color="auto"/>
          </w:divBdr>
        </w:div>
        <w:div w:id="303389348">
          <w:marLeft w:val="0"/>
          <w:marRight w:val="0"/>
          <w:marTop w:val="0"/>
          <w:marBottom w:val="0"/>
          <w:divBdr>
            <w:top w:val="none" w:sz="0" w:space="0" w:color="auto"/>
            <w:left w:val="none" w:sz="0" w:space="0" w:color="auto"/>
            <w:bottom w:val="none" w:sz="0" w:space="0" w:color="auto"/>
            <w:right w:val="none" w:sz="0" w:space="0" w:color="auto"/>
          </w:divBdr>
        </w:div>
        <w:div w:id="1594439694">
          <w:marLeft w:val="0"/>
          <w:marRight w:val="0"/>
          <w:marTop w:val="0"/>
          <w:marBottom w:val="0"/>
          <w:divBdr>
            <w:top w:val="none" w:sz="0" w:space="0" w:color="auto"/>
            <w:left w:val="none" w:sz="0" w:space="0" w:color="auto"/>
            <w:bottom w:val="none" w:sz="0" w:space="0" w:color="auto"/>
            <w:right w:val="none" w:sz="0" w:space="0" w:color="auto"/>
          </w:divBdr>
        </w:div>
        <w:div w:id="22903832">
          <w:marLeft w:val="0"/>
          <w:marRight w:val="0"/>
          <w:marTop w:val="0"/>
          <w:marBottom w:val="0"/>
          <w:divBdr>
            <w:top w:val="none" w:sz="0" w:space="0" w:color="auto"/>
            <w:left w:val="none" w:sz="0" w:space="0" w:color="auto"/>
            <w:bottom w:val="none" w:sz="0" w:space="0" w:color="auto"/>
            <w:right w:val="none" w:sz="0" w:space="0" w:color="auto"/>
          </w:divBdr>
        </w:div>
        <w:div w:id="1550192860">
          <w:marLeft w:val="0"/>
          <w:marRight w:val="0"/>
          <w:marTop w:val="0"/>
          <w:marBottom w:val="0"/>
          <w:divBdr>
            <w:top w:val="none" w:sz="0" w:space="0" w:color="auto"/>
            <w:left w:val="none" w:sz="0" w:space="0" w:color="auto"/>
            <w:bottom w:val="none" w:sz="0" w:space="0" w:color="auto"/>
            <w:right w:val="none" w:sz="0" w:space="0" w:color="auto"/>
          </w:divBdr>
        </w:div>
      </w:divsChild>
    </w:div>
    <w:div w:id="1295788841">
      <w:bodyDiv w:val="1"/>
      <w:marLeft w:val="0"/>
      <w:marRight w:val="0"/>
      <w:marTop w:val="0"/>
      <w:marBottom w:val="0"/>
      <w:divBdr>
        <w:top w:val="none" w:sz="0" w:space="0" w:color="auto"/>
        <w:left w:val="none" w:sz="0" w:space="0" w:color="auto"/>
        <w:bottom w:val="none" w:sz="0" w:space="0" w:color="auto"/>
        <w:right w:val="none" w:sz="0" w:space="0" w:color="auto"/>
      </w:divBdr>
    </w:div>
    <w:div w:id="1303345947">
      <w:bodyDiv w:val="1"/>
      <w:marLeft w:val="0"/>
      <w:marRight w:val="0"/>
      <w:marTop w:val="0"/>
      <w:marBottom w:val="0"/>
      <w:divBdr>
        <w:top w:val="none" w:sz="0" w:space="0" w:color="auto"/>
        <w:left w:val="none" w:sz="0" w:space="0" w:color="auto"/>
        <w:bottom w:val="none" w:sz="0" w:space="0" w:color="auto"/>
        <w:right w:val="none" w:sz="0" w:space="0" w:color="auto"/>
      </w:divBdr>
      <w:divsChild>
        <w:div w:id="1325821061">
          <w:marLeft w:val="0"/>
          <w:marRight w:val="0"/>
          <w:marTop w:val="34"/>
          <w:marBottom w:val="34"/>
          <w:divBdr>
            <w:top w:val="none" w:sz="0" w:space="0" w:color="auto"/>
            <w:left w:val="none" w:sz="0" w:space="0" w:color="auto"/>
            <w:bottom w:val="none" w:sz="0" w:space="0" w:color="auto"/>
            <w:right w:val="none" w:sz="0" w:space="0" w:color="auto"/>
          </w:divBdr>
        </w:div>
        <w:div w:id="1573932977">
          <w:marLeft w:val="0"/>
          <w:marRight w:val="0"/>
          <w:marTop w:val="0"/>
          <w:marBottom w:val="0"/>
          <w:divBdr>
            <w:top w:val="none" w:sz="0" w:space="0" w:color="auto"/>
            <w:left w:val="none" w:sz="0" w:space="0" w:color="auto"/>
            <w:bottom w:val="none" w:sz="0" w:space="0" w:color="auto"/>
            <w:right w:val="none" w:sz="0" w:space="0" w:color="auto"/>
          </w:divBdr>
        </w:div>
      </w:divsChild>
    </w:div>
    <w:div w:id="1312371126">
      <w:bodyDiv w:val="1"/>
      <w:marLeft w:val="0"/>
      <w:marRight w:val="0"/>
      <w:marTop w:val="0"/>
      <w:marBottom w:val="0"/>
      <w:divBdr>
        <w:top w:val="none" w:sz="0" w:space="0" w:color="auto"/>
        <w:left w:val="none" w:sz="0" w:space="0" w:color="auto"/>
        <w:bottom w:val="none" w:sz="0" w:space="0" w:color="auto"/>
        <w:right w:val="none" w:sz="0" w:space="0" w:color="auto"/>
      </w:divBdr>
    </w:div>
    <w:div w:id="1314336214">
      <w:bodyDiv w:val="1"/>
      <w:marLeft w:val="0"/>
      <w:marRight w:val="0"/>
      <w:marTop w:val="0"/>
      <w:marBottom w:val="0"/>
      <w:divBdr>
        <w:top w:val="none" w:sz="0" w:space="0" w:color="auto"/>
        <w:left w:val="none" w:sz="0" w:space="0" w:color="auto"/>
        <w:bottom w:val="none" w:sz="0" w:space="0" w:color="auto"/>
        <w:right w:val="none" w:sz="0" w:space="0" w:color="auto"/>
      </w:divBdr>
    </w:div>
    <w:div w:id="1320504293">
      <w:bodyDiv w:val="1"/>
      <w:marLeft w:val="0"/>
      <w:marRight w:val="0"/>
      <w:marTop w:val="0"/>
      <w:marBottom w:val="0"/>
      <w:divBdr>
        <w:top w:val="none" w:sz="0" w:space="0" w:color="auto"/>
        <w:left w:val="none" w:sz="0" w:space="0" w:color="auto"/>
        <w:bottom w:val="none" w:sz="0" w:space="0" w:color="auto"/>
        <w:right w:val="none" w:sz="0" w:space="0" w:color="auto"/>
      </w:divBdr>
    </w:div>
    <w:div w:id="1380209550">
      <w:bodyDiv w:val="1"/>
      <w:marLeft w:val="0"/>
      <w:marRight w:val="0"/>
      <w:marTop w:val="0"/>
      <w:marBottom w:val="0"/>
      <w:divBdr>
        <w:top w:val="none" w:sz="0" w:space="0" w:color="auto"/>
        <w:left w:val="none" w:sz="0" w:space="0" w:color="auto"/>
        <w:bottom w:val="none" w:sz="0" w:space="0" w:color="auto"/>
        <w:right w:val="none" w:sz="0" w:space="0" w:color="auto"/>
      </w:divBdr>
    </w:div>
    <w:div w:id="1388800256">
      <w:bodyDiv w:val="1"/>
      <w:marLeft w:val="0"/>
      <w:marRight w:val="0"/>
      <w:marTop w:val="0"/>
      <w:marBottom w:val="0"/>
      <w:divBdr>
        <w:top w:val="none" w:sz="0" w:space="0" w:color="auto"/>
        <w:left w:val="none" w:sz="0" w:space="0" w:color="auto"/>
        <w:bottom w:val="none" w:sz="0" w:space="0" w:color="auto"/>
        <w:right w:val="none" w:sz="0" w:space="0" w:color="auto"/>
      </w:divBdr>
      <w:divsChild>
        <w:div w:id="1801417922">
          <w:marLeft w:val="0"/>
          <w:marRight w:val="0"/>
          <w:marTop w:val="0"/>
          <w:marBottom w:val="0"/>
          <w:divBdr>
            <w:top w:val="none" w:sz="0" w:space="0" w:color="auto"/>
            <w:left w:val="none" w:sz="0" w:space="0" w:color="auto"/>
            <w:bottom w:val="none" w:sz="0" w:space="0" w:color="auto"/>
            <w:right w:val="none" w:sz="0" w:space="0" w:color="auto"/>
          </w:divBdr>
          <w:divsChild>
            <w:div w:id="1759984000">
              <w:marLeft w:val="0"/>
              <w:marRight w:val="0"/>
              <w:marTop w:val="0"/>
              <w:marBottom w:val="450"/>
              <w:divBdr>
                <w:top w:val="single" w:sz="12" w:space="8" w:color="EEEEEE"/>
                <w:left w:val="single" w:sz="12" w:space="15" w:color="EEEEEE"/>
                <w:bottom w:val="single" w:sz="12" w:space="8" w:color="EEEEEE"/>
                <w:right w:val="single" w:sz="12" w:space="15" w:color="EEEEEE"/>
              </w:divBdr>
            </w:div>
          </w:divsChild>
        </w:div>
      </w:divsChild>
    </w:div>
    <w:div w:id="1398476737">
      <w:bodyDiv w:val="1"/>
      <w:marLeft w:val="0"/>
      <w:marRight w:val="0"/>
      <w:marTop w:val="0"/>
      <w:marBottom w:val="0"/>
      <w:divBdr>
        <w:top w:val="none" w:sz="0" w:space="0" w:color="auto"/>
        <w:left w:val="none" w:sz="0" w:space="0" w:color="auto"/>
        <w:bottom w:val="none" w:sz="0" w:space="0" w:color="auto"/>
        <w:right w:val="none" w:sz="0" w:space="0" w:color="auto"/>
      </w:divBdr>
    </w:div>
    <w:div w:id="1404331581">
      <w:bodyDiv w:val="1"/>
      <w:marLeft w:val="0"/>
      <w:marRight w:val="0"/>
      <w:marTop w:val="0"/>
      <w:marBottom w:val="0"/>
      <w:divBdr>
        <w:top w:val="none" w:sz="0" w:space="0" w:color="auto"/>
        <w:left w:val="none" w:sz="0" w:space="0" w:color="auto"/>
        <w:bottom w:val="none" w:sz="0" w:space="0" w:color="auto"/>
        <w:right w:val="none" w:sz="0" w:space="0" w:color="auto"/>
      </w:divBdr>
    </w:div>
    <w:div w:id="1408844387">
      <w:bodyDiv w:val="1"/>
      <w:marLeft w:val="0"/>
      <w:marRight w:val="0"/>
      <w:marTop w:val="0"/>
      <w:marBottom w:val="0"/>
      <w:divBdr>
        <w:top w:val="none" w:sz="0" w:space="0" w:color="auto"/>
        <w:left w:val="none" w:sz="0" w:space="0" w:color="auto"/>
        <w:bottom w:val="none" w:sz="0" w:space="0" w:color="auto"/>
        <w:right w:val="none" w:sz="0" w:space="0" w:color="auto"/>
      </w:divBdr>
    </w:div>
    <w:div w:id="1413088079">
      <w:bodyDiv w:val="1"/>
      <w:marLeft w:val="0"/>
      <w:marRight w:val="0"/>
      <w:marTop w:val="0"/>
      <w:marBottom w:val="0"/>
      <w:divBdr>
        <w:top w:val="none" w:sz="0" w:space="0" w:color="auto"/>
        <w:left w:val="none" w:sz="0" w:space="0" w:color="auto"/>
        <w:bottom w:val="none" w:sz="0" w:space="0" w:color="auto"/>
        <w:right w:val="none" w:sz="0" w:space="0" w:color="auto"/>
      </w:divBdr>
      <w:divsChild>
        <w:div w:id="86966865">
          <w:marLeft w:val="0"/>
          <w:marRight w:val="0"/>
          <w:marTop w:val="34"/>
          <w:marBottom w:val="34"/>
          <w:divBdr>
            <w:top w:val="none" w:sz="0" w:space="0" w:color="auto"/>
            <w:left w:val="none" w:sz="0" w:space="0" w:color="auto"/>
            <w:bottom w:val="none" w:sz="0" w:space="0" w:color="auto"/>
            <w:right w:val="none" w:sz="0" w:space="0" w:color="auto"/>
          </w:divBdr>
        </w:div>
        <w:div w:id="1511338280">
          <w:marLeft w:val="0"/>
          <w:marRight w:val="0"/>
          <w:marTop w:val="0"/>
          <w:marBottom w:val="0"/>
          <w:divBdr>
            <w:top w:val="none" w:sz="0" w:space="0" w:color="auto"/>
            <w:left w:val="none" w:sz="0" w:space="0" w:color="auto"/>
            <w:bottom w:val="none" w:sz="0" w:space="0" w:color="auto"/>
            <w:right w:val="none" w:sz="0" w:space="0" w:color="auto"/>
          </w:divBdr>
        </w:div>
      </w:divsChild>
    </w:div>
    <w:div w:id="1416899672">
      <w:bodyDiv w:val="1"/>
      <w:marLeft w:val="0"/>
      <w:marRight w:val="0"/>
      <w:marTop w:val="0"/>
      <w:marBottom w:val="0"/>
      <w:divBdr>
        <w:top w:val="none" w:sz="0" w:space="0" w:color="auto"/>
        <w:left w:val="none" w:sz="0" w:space="0" w:color="auto"/>
        <w:bottom w:val="none" w:sz="0" w:space="0" w:color="auto"/>
        <w:right w:val="none" w:sz="0" w:space="0" w:color="auto"/>
      </w:divBdr>
    </w:div>
    <w:div w:id="1437795302">
      <w:bodyDiv w:val="1"/>
      <w:marLeft w:val="0"/>
      <w:marRight w:val="0"/>
      <w:marTop w:val="0"/>
      <w:marBottom w:val="0"/>
      <w:divBdr>
        <w:top w:val="none" w:sz="0" w:space="0" w:color="auto"/>
        <w:left w:val="none" w:sz="0" w:space="0" w:color="auto"/>
        <w:bottom w:val="none" w:sz="0" w:space="0" w:color="auto"/>
        <w:right w:val="none" w:sz="0" w:space="0" w:color="auto"/>
      </w:divBdr>
    </w:div>
    <w:div w:id="1443257752">
      <w:bodyDiv w:val="1"/>
      <w:marLeft w:val="0"/>
      <w:marRight w:val="0"/>
      <w:marTop w:val="0"/>
      <w:marBottom w:val="0"/>
      <w:divBdr>
        <w:top w:val="none" w:sz="0" w:space="0" w:color="auto"/>
        <w:left w:val="none" w:sz="0" w:space="0" w:color="auto"/>
        <w:bottom w:val="none" w:sz="0" w:space="0" w:color="auto"/>
        <w:right w:val="none" w:sz="0" w:space="0" w:color="auto"/>
      </w:divBdr>
      <w:divsChild>
        <w:div w:id="1923760662">
          <w:marLeft w:val="0"/>
          <w:marRight w:val="0"/>
          <w:marTop w:val="0"/>
          <w:marBottom w:val="0"/>
          <w:divBdr>
            <w:top w:val="none" w:sz="0" w:space="0" w:color="auto"/>
            <w:left w:val="none" w:sz="0" w:space="0" w:color="auto"/>
            <w:bottom w:val="none" w:sz="0" w:space="0" w:color="auto"/>
            <w:right w:val="none" w:sz="0" w:space="0" w:color="auto"/>
          </w:divBdr>
          <w:divsChild>
            <w:div w:id="6384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47480">
      <w:bodyDiv w:val="1"/>
      <w:marLeft w:val="0"/>
      <w:marRight w:val="0"/>
      <w:marTop w:val="0"/>
      <w:marBottom w:val="0"/>
      <w:divBdr>
        <w:top w:val="none" w:sz="0" w:space="0" w:color="auto"/>
        <w:left w:val="none" w:sz="0" w:space="0" w:color="auto"/>
        <w:bottom w:val="none" w:sz="0" w:space="0" w:color="auto"/>
        <w:right w:val="none" w:sz="0" w:space="0" w:color="auto"/>
      </w:divBdr>
    </w:div>
    <w:div w:id="1455292434">
      <w:bodyDiv w:val="1"/>
      <w:marLeft w:val="0"/>
      <w:marRight w:val="0"/>
      <w:marTop w:val="0"/>
      <w:marBottom w:val="0"/>
      <w:divBdr>
        <w:top w:val="none" w:sz="0" w:space="0" w:color="auto"/>
        <w:left w:val="none" w:sz="0" w:space="0" w:color="auto"/>
        <w:bottom w:val="none" w:sz="0" w:space="0" w:color="auto"/>
        <w:right w:val="none" w:sz="0" w:space="0" w:color="auto"/>
      </w:divBdr>
    </w:div>
    <w:div w:id="1464543412">
      <w:bodyDiv w:val="1"/>
      <w:marLeft w:val="0"/>
      <w:marRight w:val="0"/>
      <w:marTop w:val="0"/>
      <w:marBottom w:val="0"/>
      <w:divBdr>
        <w:top w:val="none" w:sz="0" w:space="0" w:color="auto"/>
        <w:left w:val="none" w:sz="0" w:space="0" w:color="auto"/>
        <w:bottom w:val="none" w:sz="0" w:space="0" w:color="auto"/>
        <w:right w:val="none" w:sz="0" w:space="0" w:color="auto"/>
      </w:divBdr>
    </w:div>
    <w:div w:id="1465809414">
      <w:bodyDiv w:val="1"/>
      <w:marLeft w:val="0"/>
      <w:marRight w:val="0"/>
      <w:marTop w:val="0"/>
      <w:marBottom w:val="0"/>
      <w:divBdr>
        <w:top w:val="none" w:sz="0" w:space="0" w:color="auto"/>
        <w:left w:val="none" w:sz="0" w:space="0" w:color="auto"/>
        <w:bottom w:val="none" w:sz="0" w:space="0" w:color="auto"/>
        <w:right w:val="none" w:sz="0" w:space="0" w:color="auto"/>
      </w:divBdr>
    </w:div>
    <w:div w:id="1467509818">
      <w:bodyDiv w:val="1"/>
      <w:marLeft w:val="0"/>
      <w:marRight w:val="0"/>
      <w:marTop w:val="0"/>
      <w:marBottom w:val="0"/>
      <w:divBdr>
        <w:top w:val="none" w:sz="0" w:space="0" w:color="auto"/>
        <w:left w:val="none" w:sz="0" w:space="0" w:color="auto"/>
        <w:bottom w:val="none" w:sz="0" w:space="0" w:color="auto"/>
        <w:right w:val="none" w:sz="0" w:space="0" w:color="auto"/>
      </w:divBdr>
      <w:divsChild>
        <w:div w:id="1746369470">
          <w:marLeft w:val="0"/>
          <w:marRight w:val="0"/>
          <w:marTop w:val="0"/>
          <w:marBottom w:val="0"/>
          <w:divBdr>
            <w:top w:val="none" w:sz="0" w:space="0" w:color="auto"/>
            <w:left w:val="none" w:sz="0" w:space="0" w:color="auto"/>
            <w:bottom w:val="none" w:sz="0" w:space="0" w:color="auto"/>
            <w:right w:val="none" w:sz="0" w:space="0" w:color="auto"/>
          </w:divBdr>
          <w:divsChild>
            <w:div w:id="1236014684">
              <w:marLeft w:val="0"/>
              <w:marRight w:val="0"/>
              <w:marTop w:val="0"/>
              <w:marBottom w:val="0"/>
              <w:divBdr>
                <w:top w:val="none" w:sz="0" w:space="0" w:color="auto"/>
                <w:left w:val="none" w:sz="0" w:space="0" w:color="auto"/>
                <w:bottom w:val="none" w:sz="0" w:space="0" w:color="auto"/>
                <w:right w:val="none" w:sz="0" w:space="0" w:color="auto"/>
              </w:divBdr>
              <w:divsChild>
                <w:div w:id="1402677082">
                  <w:marLeft w:val="0"/>
                  <w:marRight w:val="-6084"/>
                  <w:marTop w:val="0"/>
                  <w:marBottom w:val="0"/>
                  <w:divBdr>
                    <w:top w:val="none" w:sz="0" w:space="0" w:color="auto"/>
                    <w:left w:val="none" w:sz="0" w:space="0" w:color="auto"/>
                    <w:bottom w:val="none" w:sz="0" w:space="0" w:color="auto"/>
                    <w:right w:val="none" w:sz="0" w:space="0" w:color="auto"/>
                  </w:divBdr>
                  <w:divsChild>
                    <w:div w:id="291640777">
                      <w:marLeft w:val="0"/>
                      <w:marRight w:val="5604"/>
                      <w:marTop w:val="0"/>
                      <w:marBottom w:val="0"/>
                      <w:divBdr>
                        <w:top w:val="none" w:sz="0" w:space="0" w:color="auto"/>
                        <w:left w:val="none" w:sz="0" w:space="0" w:color="auto"/>
                        <w:bottom w:val="none" w:sz="0" w:space="0" w:color="auto"/>
                        <w:right w:val="none" w:sz="0" w:space="0" w:color="auto"/>
                      </w:divBdr>
                      <w:divsChild>
                        <w:div w:id="1624724867">
                          <w:marLeft w:val="0"/>
                          <w:marRight w:val="0"/>
                          <w:marTop w:val="0"/>
                          <w:marBottom w:val="0"/>
                          <w:divBdr>
                            <w:top w:val="none" w:sz="0" w:space="0" w:color="auto"/>
                            <w:left w:val="none" w:sz="0" w:space="0" w:color="auto"/>
                            <w:bottom w:val="none" w:sz="0" w:space="0" w:color="auto"/>
                            <w:right w:val="none" w:sz="0" w:space="0" w:color="auto"/>
                          </w:divBdr>
                          <w:divsChild>
                            <w:div w:id="387145690">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396844">
      <w:bodyDiv w:val="1"/>
      <w:marLeft w:val="0"/>
      <w:marRight w:val="0"/>
      <w:marTop w:val="0"/>
      <w:marBottom w:val="0"/>
      <w:divBdr>
        <w:top w:val="none" w:sz="0" w:space="0" w:color="auto"/>
        <w:left w:val="none" w:sz="0" w:space="0" w:color="auto"/>
        <w:bottom w:val="none" w:sz="0" w:space="0" w:color="auto"/>
        <w:right w:val="none" w:sz="0" w:space="0" w:color="auto"/>
      </w:divBdr>
    </w:div>
    <w:div w:id="1488128255">
      <w:bodyDiv w:val="1"/>
      <w:marLeft w:val="0"/>
      <w:marRight w:val="0"/>
      <w:marTop w:val="0"/>
      <w:marBottom w:val="0"/>
      <w:divBdr>
        <w:top w:val="none" w:sz="0" w:space="0" w:color="auto"/>
        <w:left w:val="none" w:sz="0" w:space="0" w:color="auto"/>
        <w:bottom w:val="none" w:sz="0" w:space="0" w:color="auto"/>
        <w:right w:val="none" w:sz="0" w:space="0" w:color="auto"/>
      </w:divBdr>
    </w:div>
    <w:div w:id="1494250798">
      <w:bodyDiv w:val="1"/>
      <w:marLeft w:val="0"/>
      <w:marRight w:val="0"/>
      <w:marTop w:val="0"/>
      <w:marBottom w:val="0"/>
      <w:divBdr>
        <w:top w:val="none" w:sz="0" w:space="0" w:color="auto"/>
        <w:left w:val="none" w:sz="0" w:space="0" w:color="auto"/>
        <w:bottom w:val="none" w:sz="0" w:space="0" w:color="auto"/>
        <w:right w:val="none" w:sz="0" w:space="0" w:color="auto"/>
      </w:divBdr>
    </w:div>
    <w:div w:id="1508523456">
      <w:bodyDiv w:val="1"/>
      <w:marLeft w:val="0"/>
      <w:marRight w:val="0"/>
      <w:marTop w:val="0"/>
      <w:marBottom w:val="0"/>
      <w:divBdr>
        <w:top w:val="none" w:sz="0" w:space="0" w:color="auto"/>
        <w:left w:val="none" w:sz="0" w:space="0" w:color="auto"/>
        <w:bottom w:val="none" w:sz="0" w:space="0" w:color="auto"/>
        <w:right w:val="none" w:sz="0" w:space="0" w:color="auto"/>
      </w:divBdr>
      <w:divsChild>
        <w:div w:id="248539459">
          <w:marLeft w:val="0"/>
          <w:marRight w:val="0"/>
          <w:marTop w:val="34"/>
          <w:marBottom w:val="34"/>
          <w:divBdr>
            <w:top w:val="none" w:sz="0" w:space="0" w:color="auto"/>
            <w:left w:val="none" w:sz="0" w:space="0" w:color="auto"/>
            <w:bottom w:val="none" w:sz="0" w:space="0" w:color="auto"/>
            <w:right w:val="none" w:sz="0" w:space="0" w:color="auto"/>
          </w:divBdr>
        </w:div>
        <w:div w:id="1617560301">
          <w:marLeft w:val="0"/>
          <w:marRight w:val="0"/>
          <w:marTop w:val="0"/>
          <w:marBottom w:val="0"/>
          <w:divBdr>
            <w:top w:val="none" w:sz="0" w:space="0" w:color="auto"/>
            <w:left w:val="none" w:sz="0" w:space="0" w:color="auto"/>
            <w:bottom w:val="none" w:sz="0" w:space="0" w:color="auto"/>
            <w:right w:val="none" w:sz="0" w:space="0" w:color="auto"/>
          </w:divBdr>
        </w:div>
      </w:divsChild>
    </w:div>
    <w:div w:id="1540969800">
      <w:bodyDiv w:val="1"/>
      <w:marLeft w:val="0"/>
      <w:marRight w:val="0"/>
      <w:marTop w:val="0"/>
      <w:marBottom w:val="0"/>
      <w:divBdr>
        <w:top w:val="none" w:sz="0" w:space="0" w:color="auto"/>
        <w:left w:val="none" w:sz="0" w:space="0" w:color="auto"/>
        <w:bottom w:val="none" w:sz="0" w:space="0" w:color="auto"/>
        <w:right w:val="none" w:sz="0" w:space="0" w:color="auto"/>
      </w:divBdr>
    </w:div>
    <w:div w:id="1546715482">
      <w:bodyDiv w:val="1"/>
      <w:marLeft w:val="0"/>
      <w:marRight w:val="0"/>
      <w:marTop w:val="0"/>
      <w:marBottom w:val="0"/>
      <w:divBdr>
        <w:top w:val="none" w:sz="0" w:space="0" w:color="auto"/>
        <w:left w:val="none" w:sz="0" w:space="0" w:color="auto"/>
        <w:bottom w:val="none" w:sz="0" w:space="0" w:color="auto"/>
        <w:right w:val="none" w:sz="0" w:space="0" w:color="auto"/>
      </w:divBdr>
    </w:div>
    <w:div w:id="1566145112">
      <w:bodyDiv w:val="1"/>
      <w:marLeft w:val="0"/>
      <w:marRight w:val="0"/>
      <w:marTop w:val="0"/>
      <w:marBottom w:val="0"/>
      <w:divBdr>
        <w:top w:val="none" w:sz="0" w:space="0" w:color="auto"/>
        <w:left w:val="none" w:sz="0" w:space="0" w:color="auto"/>
        <w:bottom w:val="none" w:sz="0" w:space="0" w:color="auto"/>
        <w:right w:val="none" w:sz="0" w:space="0" w:color="auto"/>
      </w:divBdr>
    </w:div>
    <w:div w:id="1587225746">
      <w:bodyDiv w:val="1"/>
      <w:marLeft w:val="0"/>
      <w:marRight w:val="0"/>
      <w:marTop w:val="0"/>
      <w:marBottom w:val="0"/>
      <w:divBdr>
        <w:top w:val="none" w:sz="0" w:space="0" w:color="auto"/>
        <w:left w:val="none" w:sz="0" w:space="0" w:color="auto"/>
        <w:bottom w:val="none" w:sz="0" w:space="0" w:color="auto"/>
        <w:right w:val="none" w:sz="0" w:space="0" w:color="auto"/>
      </w:divBdr>
    </w:div>
    <w:div w:id="1592397454">
      <w:bodyDiv w:val="1"/>
      <w:marLeft w:val="0"/>
      <w:marRight w:val="0"/>
      <w:marTop w:val="0"/>
      <w:marBottom w:val="0"/>
      <w:divBdr>
        <w:top w:val="none" w:sz="0" w:space="0" w:color="auto"/>
        <w:left w:val="none" w:sz="0" w:space="0" w:color="auto"/>
        <w:bottom w:val="none" w:sz="0" w:space="0" w:color="auto"/>
        <w:right w:val="none" w:sz="0" w:space="0" w:color="auto"/>
      </w:divBdr>
    </w:div>
    <w:div w:id="1601992185">
      <w:bodyDiv w:val="1"/>
      <w:marLeft w:val="0"/>
      <w:marRight w:val="0"/>
      <w:marTop w:val="0"/>
      <w:marBottom w:val="0"/>
      <w:divBdr>
        <w:top w:val="none" w:sz="0" w:space="0" w:color="auto"/>
        <w:left w:val="none" w:sz="0" w:space="0" w:color="auto"/>
        <w:bottom w:val="none" w:sz="0" w:space="0" w:color="auto"/>
        <w:right w:val="none" w:sz="0" w:space="0" w:color="auto"/>
      </w:divBdr>
    </w:div>
    <w:div w:id="1622102992">
      <w:bodyDiv w:val="1"/>
      <w:marLeft w:val="0"/>
      <w:marRight w:val="0"/>
      <w:marTop w:val="0"/>
      <w:marBottom w:val="0"/>
      <w:divBdr>
        <w:top w:val="none" w:sz="0" w:space="0" w:color="auto"/>
        <w:left w:val="none" w:sz="0" w:space="0" w:color="auto"/>
        <w:bottom w:val="none" w:sz="0" w:space="0" w:color="auto"/>
        <w:right w:val="none" w:sz="0" w:space="0" w:color="auto"/>
      </w:divBdr>
      <w:divsChild>
        <w:div w:id="994643951">
          <w:marLeft w:val="0"/>
          <w:marRight w:val="0"/>
          <w:marTop w:val="34"/>
          <w:marBottom w:val="34"/>
          <w:divBdr>
            <w:top w:val="none" w:sz="0" w:space="0" w:color="auto"/>
            <w:left w:val="none" w:sz="0" w:space="0" w:color="auto"/>
            <w:bottom w:val="none" w:sz="0" w:space="0" w:color="auto"/>
            <w:right w:val="none" w:sz="0" w:space="0" w:color="auto"/>
          </w:divBdr>
        </w:div>
      </w:divsChild>
    </w:div>
    <w:div w:id="1628389066">
      <w:bodyDiv w:val="1"/>
      <w:marLeft w:val="0"/>
      <w:marRight w:val="0"/>
      <w:marTop w:val="0"/>
      <w:marBottom w:val="0"/>
      <w:divBdr>
        <w:top w:val="none" w:sz="0" w:space="0" w:color="auto"/>
        <w:left w:val="none" w:sz="0" w:space="0" w:color="auto"/>
        <w:bottom w:val="none" w:sz="0" w:space="0" w:color="auto"/>
        <w:right w:val="none" w:sz="0" w:space="0" w:color="auto"/>
      </w:divBdr>
    </w:div>
    <w:div w:id="1641182235">
      <w:bodyDiv w:val="1"/>
      <w:marLeft w:val="0"/>
      <w:marRight w:val="0"/>
      <w:marTop w:val="0"/>
      <w:marBottom w:val="0"/>
      <w:divBdr>
        <w:top w:val="none" w:sz="0" w:space="0" w:color="auto"/>
        <w:left w:val="none" w:sz="0" w:space="0" w:color="auto"/>
        <w:bottom w:val="none" w:sz="0" w:space="0" w:color="auto"/>
        <w:right w:val="none" w:sz="0" w:space="0" w:color="auto"/>
      </w:divBdr>
    </w:div>
    <w:div w:id="1650817513">
      <w:bodyDiv w:val="1"/>
      <w:marLeft w:val="0"/>
      <w:marRight w:val="0"/>
      <w:marTop w:val="0"/>
      <w:marBottom w:val="0"/>
      <w:divBdr>
        <w:top w:val="none" w:sz="0" w:space="0" w:color="auto"/>
        <w:left w:val="none" w:sz="0" w:space="0" w:color="auto"/>
        <w:bottom w:val="none" w:sz="0" w:space="0" w:color="auto"/>
        <w:right w:val="none" w:sz="0" w:space="0" w:color="auto"/>
      </w:divBdr>
    </w:div>
    <w:div w:id="1655452281">
      <w:bodyDiv w:val="1"/>
      <w:marLeft w:val="0"/>
      <w:marRight w:val="0"/>
      <w:marTop w:val="0"/>
      <w:marBottom w:val="0"/>
      <w:divBdr>
        <w:top w:val="none" w:sz="0" w:space="0" w:color="auto"/>
        <w:left w:val="none" w:sz="0" w:space="0" w:color="auto"/>
        <w:bottom w:val="none" w:sz="0" w:space="0" w:color="auto"/>
        <w:right w:val="none" w:sz="0" w:space="0" w:color="auto"/>
      </w:divBdr>
    </w:div>
    <w:div w:id="1664159366">
      <w:bodyDiv w:val="1"/>
      <w:marLeft w:val="0"/>
      <w:marRight w:val="0"/>
      <w:marTop w:val="0"/>
      <w:marBottom w:val="0"/>
      <w:divBdr>
        <w:top w:val="none" w:sz="0" w:space="0" w:color="auto"/>
        <w:left w:val="none" w:sz="0" w:space="0" w:color="auto"/>
        <w:bottom w:val="none" w:sz="0" w:space="0" w:color="auto"/>
        <w:right w:val="none" w:sz="0" w:space="0" w:color="auto"/>
      </w:divBdr>
    </w:div>
    <w:div w:id="1695423875">
      <w:bodyDiv w:val="1"/>
      <w:marLeft w:val="0"/>
      <w:marRight w:val="0"/>
      <w:marTop w:val="0"/>
      <w:marBottom w:val="0"/>
      <w:divBdr>
        <w:top w:val="none" w:sz="0" w:space="0" w:color="auto"/>
        <w:left w:val="none" w:sz="0" w:space="0" w:color="auto"/>
        <w:bottom w:val="none" w:sz="0" w:space="0" w:color="auto"/>
        <w:right w:val="none" w:sz="0" w:space="0" w:color="auto"/>
      </w:divBdr>
    </w:div>
    <w:div w:id="1707018917">
      <w:bodyDiv w:val="1"/>
      <w:marLeft w:val="0"/>
      <w:marRight w:val="0"/>
      <w:marTop w:val="0"/>
      <w:marBottom w:val="0"/>
      <w:divBdr>
        <w:top w:val="none" w:sz="0" w:space="0" w:color="auto"/>
        <w:left w:val="none" w:sz="0" w:space="0" w:color="auto"/>
        <w:bottom w:val="none" w:sz="0" w:space="0" w:color="auto"/>
        <w:right w:val="none" w:sz="0" w:space="0" w:color="auto"/>
      </w:divBdr>
    </w:div>
    <w:div w:id="1713573170">
      <w:bodyDiv w:val="1"/>
      <w:marLeft w:val="0"/>
      <w:marRight w:val="0"/>
      <w:marTop w:val="0"/>
      <w:marBottom w:val="0"/>
      <w:divBdr>
        <w:top w:val="none" w:sz="0" w:space="0" w:color="auto"/>
        <w:left w:val="none" w:sz="0" w:space="0" w:color="auto"/>
        <w:bottom w:val="none" w:sz="0" w:space="0" w:color="auto"/>
        <w:right w:val="none" w:sz="0" w:space="0" w:color="auto"/>
      </w:divBdr>
      <w:divsChild>
        <w:div w:id="415516793">
          <w:marLeft w:val="0"/>
          <w:marRight w:val="0"/>
          <w:marTop w:val="0"/>
          <w:marBottom w:val="0"/>
          <w:divBdr>
            <w:top w:val="none" w:sz="0" w:space="0" w:color="auto"/>
            <w:left w:val="none" w:sz="0" w:space="0" w:color="auto"/>
            <w:bottom w:val="none" w:sz="0" w:space="0" w:color="auto"/>
            <w:right w:val="none" w:sz="0" w:space="0" w:color="auto"/>
          </w:divBdr>
        </w:div>
      </w:divsChild>
    </w:div>
    <w:div w:id="1716539762">
      <w:bodyDiv w:val="1"/>
      <w:marLeft w:val="0"/>
      <w:marRight w:val="0"/>
      <w:marTop w:val="0"/>
      <w:marBottom w:val="0"/>
      <w:divBdr>
        <w:top w:val="none" w:sz="0" w:space="0" w:color="auto"/>
        <w:left w:val="none" w:sz="0" w:space="0" w:color="auto"/>
        <w:bottom w:val="none" w:sz="0" w:space="0" w:color="auto"/>
        <w:right w:val="none" w:sz="0" w:space="0" w:color="auto"/>
      </w:divBdr>
    </w:div>
    <w:div w:id="1719403167">
      <w:bodyDiv w:val="1"/>
      <w:marLeft w:val="0"/>
      <w:marRight w:val="0"/>
      <w:marTop w:val="0"/>
      <w:marBottom w:val="0"/>
      <w:divBdr>
        <w:top w:val="none" w:sz="0" w:space="0" w:color="auto"/>
        <w:left w:val="none" w:sz="0" w:space="0" w:color="auto"/>
        <w:bottom w:val="none" w:sz="0" w:space="0" w:color="auto"/>
        <w:right w:val="none" w:sz="0" w:space="0" w:color="auto"/>
      </w:divBdr>
    </w:div>
    <w:div w:id="1725563330">
      <w:bodyDiv w:val="1"/>
      <w:marLeft w:val="0"/>
      <w:marRight w:val="0"/>
      <w:marTop w:val="0"/>
      <w:marBottom w:val="0"/>
      <w:divBdr>
        <w:top w:val="none" w:sz="0" w:space="0" w:color="auto"/>
        <w:left w:val="none" w:sz="0" w:space="0" w:color="auto"/>
        <w:bottom w:val="none" w:sz="0" w:space="0" w:color="auto"/>
        <w:right w:val="none" w:sz="0" w:space="0" w:color="auto"/>
      </w:divBdr>
      <w:divsChild>
        <w:div w:id="555971835">
          <w:marLeft w:val="0"/>
          <w:marRight w:val="0"/>
          <w:marTop w:val="0"/>
          <w:marBottom w:val="0"/>
          <w:divBdr>
            <w:top w:val="none" w:sz="0" w:space="0" w:color="auto"/>
            <w:left w:val="none" w:sz="0" w:space="0" w:color="auto"/>
            <w:bottom w:val="none" w:sz="0" w:space="0" w:color="auto"/>
            <w:right w:val="none" w:sz="0" w:space="0" w:color="auto"/>
          </w:divBdr>
        </w:div>
        <w:div w:id="1938556369">
          <w:marLeft w:val="0"/>
          <w:marRight w:val="0"/>
          <w:marTop w:val="0"/>
          <w:marBottom w:val="0"/>
          <w:divBdr>
            <w:top w:val="none" w:sz="0" w:space="0" w:color="auto"/>
            <w:left w:val="none" w:sz="0" w:space="0" w:color="auto"/>
            <w:bottom w:val="none" w:sz="0" w:space="0" w:color="auto"/>
            <w:right w:val="none" w:sz="0" w:space="0" w:color="auto"/>
          </w:divBdr>
        </w:div>
      </w:divsChild>
    </w:div>
    <w:div w:id="1737319065">
      <w:bodyDiv w:val="1"/>
      <w:marLeft w:val="0"/>
      <w:marRight w:val="0"/>
      <w:marTop w:val="0"/>
      <w:marBottom w:val="0"/>
      <w:divBdr>
        <w:top w:val="none" w:sz="0" w:space="0" w:color="auto"/>
        <w:left w:val="none" w:sz="0" w:space="0" w:color="auto"/>
        <w:bottom w:val="none" w:sz="0" w:space="0" w:color="auto"/>
        <w:right w:val="none" w:sz="0" w:space="0" w:color="auto"/>
      </w:divBdr>
    </w:div>
    <w:div w:id="1740248675">
      <w:bodyDiv w:val="1"/>
      <w:marLeft w:val="0"/>
      <w:marRight w:val="0"/>
      <w:marTop w:val="0"/>
      <w:marBottom w:val="0"/>
      <w:divBdr>
        <w:top w:val="none" w:sz="0" w:space="0" w:color="auto"/>
        <w:left w:val="none" w:sz="0" w:space="0" w:color="auto"/>
        <w:bottom w:val="none" w:sz="0" w:space="0" w:color="auto"/>
        <w:right w:val="none" w:sz="0" w:space="0" w:color="auto"/>
      </w:divBdr>
    </w:div>
    <w:div w:id="1741946901">
      <w:bodyDiv w:val="1"/>
      <w:marLeft w:val="0"/>
      <w:marRight w:val="0"/>
      <w:marTop w:val="0"/>
      <w:marBottom w:val="0"/>
      <w:divBdr>
        <w:top w:val="none" w:sz="0" w:space="0" w:color="auto"/>
        <w:left w:val="none" w:sz="0" w:space="0" w:color="auto"/>
        <w:bottom w:val="none" w:sz="0" w:space="0" w:color="auto"/>
        <w:right w:val="none" w:sz="0" w:space="0" w:color="auto"/>
      </w:divBdr>
    </w:div>
    <w:div w:id="1748842385">
      <w:bodyDiv w:val="1"/>
      <w:marLeft w:val="0"/>
      <w:marRight w:val="0"/>
      <w:marTop w:val="0"/>
      <w:marBottom w:val="0"/>
      <w:divBdr>
        <w:top w:val="none" w:sz="0" w:space="0" w:color="auto"/>
        <w:left w:val="none" w:sz="0" w:space="0" w:color="auto"/>
        <w:bottom w:val="none" w:sz="0" w:space="0" w:color="auto"/>
        <w:right w:val="none" w:sz="0" w:space="0" w:color="auto"/>
      </w:divBdr>
      <w:divsChild>
        <w:div w:id="1320958162">
          <w:marLeft w:val="0"/>
          <w:marRight w:val="0"/>
          <w:marTop w:val="0"/>
          <w:marBottom w:val="0"/>
          <w:divBdr>
            <w:top w:val="none" w:sz="0" w:space="0" w:color="auto"/>
            <w:left w:val="none" w:sz="0" w:space="0" w:color="auto"/>
            <w:bottom w:val="none" w:sz="0" w:space="0" w:color="auto"/>
            <w:right w:val="none" w:sz="0" w:space="0" w:color="auto"/>
          </w:divBdr>
          <w:divsChild>
            <w:div w:id="1952086460">
              <w:marLeft w:val="0"/>
              <w:marRight w:val="0"/>
              <w:marTop w:val="0"/>
              <w:marBottom w:val="450"/>
              <w:divBdr>
                <w:top w:val="single" w:sz="12" w:space="8" w:color="EEEEEE"/>
                <w:left w:val="single" w:sz="12" w:space="15" w:color="EEEEEE"/>
                <w:bottom w:val="single" w:sz="12" w:space="8" w:color="EEEEEE"/>
                <w:right w:val="single" w:sz="12" w:space="15" w:color="EEEEEE"/>
              </w:divBdr>
            </w:div>
          </w:divsChild>
        </w:div>
      </w:divsChild>
    </w:div>
    <w:div w:id="1771967327">
      <w:bodyDiv w:val="1"/>
      <w:marLeft w:val="0"/>
      <w:marRight w:val="0"/>
      <w:marTop w:val="0"/>
      <w:marBottom w:val="0"/>
      <w:divBdr>
        <w:top w:val="none" w:sz="0" w:space="0" w:color="auto"/>
        <w:left w:val="none" w:sz="0" w:space="0" w:color="auto"/>
        <w:bottom w:val="none" w:sz="0" w:space="0" w:color="auto"/>
        <w:right w:val="none" w:sz="0" w:space="0" w:color="auto"/>
      </w:divBdr>
      <w:divsChild>
        <w:div w:id="507407149">
          <w:marLeft w:val="0"/>
          <w:marRight w:val="0"/>
          <w:marTop w:val="0"/>
          <w:marBottom w:val="0"/>
          <w:divBdr>
            <w:top w:val="none" w:sz="0" w:space="0" w:color="auto"/>
            <w:left w:val="none" w:sz="0" w:space="0" w:color="auto"/>
            <w:bottom w:val="none" w:sz="0" w:space="0" w:color="auto"/>
            <w:right w:val="none" w:sz="0" w:space="0" w:color="auto"/>
          </w:divBdr>
          <w:divsChild>
            <w:div w:id="114645086">
              <w:marLeft w:val="0"/>
              <w:marRight w:val="0"/>
              <w:marTop w:val="0"/>
              <w:marBottom w:val="450"/>
              <w:divBdr>
                <w:top w:val="single" w:sz="12" w:space="8" w:color="EEEEEE"/>
                <w:left w:val="single" w:sz="12" w:space="15" w:color="EEEEEE"/>
                <w:bottom w:val="single" w:sz="12" w:space="8" w:color="EEEEEE"/>
                <w:right w:val="single" w:sz="12" w:space="15" w:color="EEEEEE"/>
              </w:divBdr>
            </w:div>
          </w:divsChild>
        </w:div>
      </w:divsChild>
    </w:div>
    <w:div w:id="1793132107">
      <w:bodyDiv w:val="1"/>
      <w:marLeft w:val="0"/>
      <w:marRight w:val="0"/>
      <w:marTop w:val="0"/>
      <w:marBottom w:val="0"/>
      <w:divBdr>
        <w:top w:val="none" w:sz="0" w:space="0" w:color="auto"/>
        <w:left w:val="none" w:sz="0" w:space="0" w:color="auto"/>
        <w:bottom w:val="none" w:sz="0" w:space="0" w:color="auto"/>
        <w:right w:val="none" w:sz="0" w:space="0" w:color="auto"/>
      </w:divBdr>
      <w:divsChild>
        <w:div w:id="286548718">
          <w:marLeft w:val="0"/>
          <w:marRight w:val="0"/>
          <w:marTop w:val="0"/>
          <w:marBottom w:val="0"/>
          <w:divBdr>
            <w:top w:val="none" w:sz="0" w:space="0" w:color="auto"/>
            <w:left w:val="none" w:sz="0" w:space="0" w:color="auto"/>
            <w:bottom w:val="none" w:sz="0" w:space="0" w:color="auto"/>
            <w:right w:val="none" w:sz="0" w:space="0" w:color="auto"/>
          </w:divBdr>
          <w:divsChild>
            <w:div w:id="759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50835">
      <w:bodyDiv w:val="1"/>
      <w:marLeft w:val="0"/>
      <w:marRight w:val="0"/>
      <w:marTop w:val="0"/>
      <w:marBottom w:val="0"/>
      <w:divBdr>
        <w:top w:val="none" w:sz="0" w:space="0" w:color="auto"/>
        <w:left w:val="none" w:sz="0" w:space="0" w:color="auto"/>
        <w:bottom w:val="none" w:sz="0" w:space="0" w:color="auto"/>
        <w:right w:val="none" w:sz="0" w:space="0" w:color="auto"/>
      </w:divBdr>
      <w:divsChild>
        <w:div w:id="1555772896">
          <w:marLeft w:val="0"/>
          <w:marRight w:val="0"/>
          <w:marTop w:val="0"/>
          <w:marBottom w:val="0"/>
          <w:divBdr>
            <w:top w:val="none" w:sz="0" w:space="0" w:color="auto"/>
            <w:left w:val="none" w:sz="0" w:space="0" w:color="auto"/>
            <w:bottom w:val="none" w:sz="0" w:space="0" w:color="auto"/>
            <w:right w:val="none" w:sz="0" w:space="0" w:color="auto"/>
          </w:divBdr>
          <w:divsChild>
            <w:div w:id="2129009041">
              <w:marLeft w:val="0"/>
              <w:marRight w:val="0"/>
              <w:marTop w:val="0"/>
              <w:marBottom w:val="0"/>
              <w:divBdr>
                <w:top w:val="none" w:sz="0" w:space="0" w:color="auto"/>
                <w:left w:val="none" w:sz="0" w:space="0" w:color="auto"/>
                <w:bottom w:val="none" w:sz="0" w:space="0" w:color="auto"/>
                <w:right w:val="none" w:sz="0" w:space="0" w:color="auto"/>
              </w:divBdr>
              <w:divsChild>
                <w:div w:id="886911556">
                  <w:marLeft w:val="0"/>
                  <w:marRight w:val="0"/>
                  <w:marTop w:val="0"/>
                  <w:marBottom w:val="0"/>
                  <w:divBdr>
                    <w:top w:val="none" w:sz="0" w:space="0" w:color="auto"/>
                    <w:left w:val="none" w:sz="0" w:space="0" w:color="auto"/>
                    <w:bottom w:val="none" w:sz="0" w:space="0" w:color="auto"/>
                    <w:right w:val="none" w:sz="0" w:space="0" w:color="auto"/>
                  </w:divBdr>
                  <w:divsChild>
                    <w:div w:id="3578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593157">
      <w:bodyDiv w:val="1"/>
      <w:marLeft w:val="0"/>
      <w:marRight w:val="0"/>
      <w:marTop w:val="0"/>
      <w:marBottom w:val="0"/>
      <w:divBdr>
        <w:top w:val="none" w:sz="0" w:space="0" w:color="auto"/>
        <w:left w:val="none" w:sz="0" w:space="0" w:color="auto"/>
        <w:bottom w:val="none" w:sz="0" w:space="0" w:color="auto"/>
        <w:right w:val="none" w:sz="0" w:space="0" w:color="auto"/>
      </w:divBdr>
    </w:div>
    <w:div w:id="1861158386">
      <w:bodyDiv w:val="1"/>
      <w:marLeft w:val="0"/>
      <w:marRight w:val="0"/>
      <w:marTop w:val="0"/>
      <w:marBottom w:val="0"/>
      <w:divBdr>
        <w:top w:val="none" w:sz="0" w:space="0" w:color="auto"/>
        <w:left w:val="none" w:sz="0" w:space="0" w:color="auto"/>
        <w:bottom w:val="none" w:sz="0" w:space="0" w:color="auto"/>
        <w:right w:val="none" w:sz="0" w:space="0" w:color="auto"/>
      </w:divBdr>
    </w:div>
    <w:div w:id="1864898176">
      <w:bodyDiv w:val="1"/>
      <w:marLeft w:val="0"/>
      <w:marRight w:val="0"/>
      <w:marTop w:val="0"/>
      <w:marBottom w:val="0"/>
      <w:divBdr>
        <w:top w:val="none" w:sz="0" w:space="0" w:color="auto"/>
        <w:left w:val="none" w:sz="0" w:space="0" w:color="auto"/>
        <w:bottom w:val="none" w:sz="0" w:space="0" w:color="auto"/>
        <w:right w:val="none" w:sz="0" w:space="0" w:color="auto"/>
      </w:divBdr>
    </w:div>
    <w:div w:id="1865825385">
      <w:bodyDiv w:val="1"/>
      <w:marLeft w:val="0"/>
      <w:marRight w:val="0"/>
      <w:marTop w:val="0"/>
      <w:marBottom w:val="0"/>
      <w:divBdr>
        <w:top w:val="none" w:sz="0" w:space="0" w:color="auto"/>
        <w:left w:val="none" w:sz="0" w:space="0" w:color="auto"/>
        <w:bottom w:val="none" w:sz="0" w:space="0" w:color="auto"/>
        <w:right w:val="none" w:sz="0" w:space="0" w:color="auto"/>
      </w:divBdr>
    </w:div>
    <w:div w:id="1877349896">
      <w:bodyDiv w:val="1"/>
      <w:marLeft w:val="0"/>
      <w:marRight w:val="0"/>
      <w:marTop w:val="0"/>
      <w:marBottom w:val="0"/>
      <w:divBdr>
        <w:top w:val="none" w:sz="0" w:space="0" w:color="auto"/>
        <w:left w:val="none" w:sz="0" w:space="0" w:color="auto"/>
        <w:bottom w:val="none" w:sz="0" w:space="0" w:color="auto"/>
        <w:right w:val="none" w:sz="0" w:space="0" w:color="auto"/>
      </w:divBdr>
      <w:divsChild>
        <w:div w:id="1547065957">
          <w:marLeft w:val="0"/>
          <w:marRight w:val="0"/>
          <w:marTop w:val="34"/>
          <w:marBottom w:val="34"/>
          <w:divBdr>
            <w:top w:val="none" w:sz="0" w:space="0" w:color="auto"/>
            <w:left w:val="none" w:sz="0" w:space="0" w:color="auto"/>
            <w:bottom w:val="none" w:sz="0" w:space="0" w:color="auto"/>
            <w:right w:val="none" w:sz="0" w:space="0" w:color="auto"/>
          </w:divBdr>
        </w:div>
      </w:divsChild>
    </w:div>
    <w:div w:id="1882665125">
      <w:bodyDiv w:val="1"/>
      <w:marLeft w:val="0"/>
      <w:marRight w:val="0"/>
      <w:marTop w:val="0"/>
      <w:marBottom w:val="0"/>
      <w:divBdr>
        <w:top w:val="none" w:sz="0" w:space="0" w:color="auto"/>
        <w:left w:val="none" w:sz="0" w:space="0" w:color="auto"/>
        <w:bottom w:val="none" w:sz="0" w:space="0" w:color="auto"/>
        <w:right w:val="none" w:sz="0" w:space="0" w:color="auto"/>
      </w:divBdr>
    </w:div>
    <w:div w:id="1906068218">
      <w:bodyDiv w:val="1"/>
      <w:marLeft w:val="0"/>
      <w:marRight w:val="0"/>
      <w:marTop w:val="0"/>
      <w:marBottom w:val="0"/>
      <w:divBdr>
        <w:top w:val="none" w:sz="0" w:space="0" w:color="auto"/>
        <w:left w:val="none" w:sz="0" w:space="0" w:color="auto"/>
        <w:bottom w:val="none" w:sz="0" w:space="0" w:color="auto"/>
        <w:right w:val="none" w:sz="0" w:space="0" w:color="auto"/>
      </w:divBdr>
    </w:div>
    <w:div w:id="1915893716">
      <w:bodyDiv w:val="1"/>
      <w:marLeft w:val="0"/>
      <w:marRight w:val="0"/>
      <w:marTop w:val="0"/>
      <w:marBottom w:val="0"/>
      <w:divBdr>
        <w:top w:val="none" w:sz="0" w:space="0" w:color="auto"/>
        <w:left w:val="none" w:sz="0" w:space="0" w:color="auto"/>
        <w:bottom w:val="none" w:sz="0" w:space="0" w:color="auto"/>
        <w:right w:val="none" w:sz="0" w:space="0" w:color="auto"/>
      </w:divBdr>
    </w:div>
    <w:div w:id="1920363208">
      <w:bodyDiv w:val="1"/>
      <w:marLeft w:val="0"/>
      <w:marRight w:val="0"/>
      <w:marTop w:val="0"/>
      <w:marBottom w:val="0"/>
      <w:divBdr>
        <w:top w:val="none" w:sz="0" w:space="0" w:color="auto"/>
        <w:left w:val="none" w:sz="0" w:space="0" w:color="auto"/>
        <w:bottom w:val="none" w:sz="0" w:space="0" w:color="auto"/>
        <w:right w:val="none" w:sz="0" w:space="0" w:color="auto"/>
      </w:divBdr>
      <w:divsChild>
        <w:div w:id="779571188">
          <w:marLeft w:val="0"/>
          <w:marRight w:val="0"/>
          <w:marTop w:val="0"/>
          <w:marBottom w:val="0"/>
          <w:divBdr>
            <w:top w:val="none" w:sz="0" w:space="0" w:color="auto"/>
            <w:left w:val="none" w:sz="0" w:space="0" w:color="auto"/>
            <w:bottom w:val="none" w:sz="0" w:space="0" w:color="auto"/>
            <w:right w:val="none" w:sz="0" w:space="0" w:color="auto"/>
          </w:divBdr>
        </w:div>
      </w:divsChild>
    </w:div>
    <w:div w:id="1922837785">
      <w:bodyDiv w:val="1"/>
      <w:marLeft w:val="0"/>
      <w:marRight w:val="0"/>
      <w:marTop w:val="0"/>
      <w:marBottom w:val="0"/>
      <w:divBdr>
        <w:top w:val="none" w:sz="0" w:space="0" w:color="auto"/>
        <w:left w:val="none" w:sz="0" w:space="0" w:color="auto"/>
        <w:bottom w:val="none" w:sz="0" w:space="0" w:color="auto"/>
        <w:right w:val="none" w:sz="0" w:space="0" w:color="auto"/>
      </w:divBdr>
      <w:divsChild>
        <w:div w:id="2056350320">
          <w:marLeft w:val="0"/>
          <w:marRight w:val="0"/>
          <w:marTop w:val="0"/>
          <w:marBottom w:val="0"/>
          <w:divBdr>
            <w:top w:val="none" w:sz="0" w:space="0" w:color="auto"/>
            <w:left w:val="none" w:sz="0" w:space="0" w:color="auto"/>
            <w:bottom w:val="none" w:sz="0" w:space="0" w:color="auto"/>
            <w:right w:val="none" w:sz="0" w:space="0" w:color="auto"/>
          </w:divBdr>
        </w:div>
      </w:divsChild>
    </w:div>
    <w:div w:id="1947879399">
      <w:bodyDiv w:val="1"/>
      <w:marLeft w:val="0"/>
      <w:marRight w:val="0"/>
      <w:marTop w:val="0"/>
      <w:marBottom w:val="0"/>
      <w:divBdr>
        <w:top w:val="none" w:sz="0" w:space="0" w:color="auto"/>
        <w:left w:val="none" w:sz="0" w:space="0" w:color="auto"/>
        <w:bottom w:val="none" w:sz="0" w:space="0" w:color="auto"/>
        <w:right w:val="none" w:sz="0" w:space="0" w:color="auto"/>
      </w:divBdr>
    </w:div>
    <w:div w:id="1955211893">
      <w:bodyDiv w:val="1"/>
      <w:marLeft w:val="0"/>
      <w:marRight w:val="0"/>
      <w:marTop w:val="0"/>
      <w:marBottom w:val="0"/>
      <w:divBdr>
        <w:top w:val="none" w:sz="0" w:space="0" w:color="auto"/>
        <w:left w:val="none" w:sz="0" w:space="0" w:color="auto"/>
        <w:bottom w:val="none" w:sz="0" w:space="0" w:color="auto"/>
        <w:right w:val="none" w:sz="0" w:space="0" w:color="auto"/>
      </w:divBdr>
    </w:div>
    <w:div w:id="2000649118">
      <w:bodyDiv w:val="1"/>
      <w:marLeft w:val="0"/>
      <w:marRight w:val="0"/>
      <w:marTop w:val="0"/>
      <w:marBottom w:val="0"/>
      <w:divBdr>
        <w:top w:val="none" w:sz="0" w:space="0" w:color="auto"/>
        <w:left w:val="none" w:sz="0" w:space="0" w:color="auto"/>
        <w:bottom w:val="none" w:sz="0" w:space="0" w:color="auto"/>
        <w:right w:val="none" w:sz="0" w:space="0" w:color="auto"/>
      </w:divBdr>
      <w:divsChild>
        <w:div w:id="1219436326">
          <w:marLeft w:val="0"/>
          <w:marRight w:val="0"/>
          <w:marTop w:val="0"/>
          <w:marBottom w:val="0"/>
          <w:divBdr>
            <w:top w:val="none" w:sz="0" w:space="0" w:color="auto"/>
            <w:left w:val="none" w:sz="0" w:space="0" w:color="auto"/>
            <w:bottom w:val="none" w:sz="0" w:space="0" w:color="auto"/>
            <w:right w:val="none" w:sz="0" w:space="0" w:color="auto"/>
          </w:divBdr>
          <w:divsChild>
            <w:div w:id="15421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2851">
      <w:bodyDiv w:val="1"/>
      <w:marLeft w:val="0"/>
      <w:marRight w:val="0"/>
      <w:marTop w:val="0"/>
      <w:marBottom w:val="0"/>
      <w:divBdr>
        <w:top w:val="none" w:sz="0" w:space="0" w:color="auto"/>
        <w:left w:val="none" w:sz="0" w:space="0" w:color="auto"/>
        <w:bottom w:val="none" w:sz="0" w:space="0" w:color="auto"/>
        <w:right w:val="none" w:sz="0" w:space="0" w:color="auto"/>
      </w:divBdr>
      <w:divsChild>
        <w:div w:id="341469298">
          <w:marLeft w:val="0"/>
          <w:marRight w:val="0"/>
          <w:marTop w:val="0"/>
          <w:marBottom w:val="0"/>
          <w:divBdr>
            <w:top w:val="none" w:sz="0" w:space="0" w:color="auto"/>
            <w:left w:val="none" w:sz="0" w:space="0" w:color="auto"/>
            <w:bottom w:val="none" w:sz="0" w:space="0" w:color="auto"/>
            <w:right w:val="none" w:sz="0" w:space="0" w:color="auto"/>
          </w:divBdr>
          <w:divsChild>
            <w:div w:id="949237431">
              <w:marLeft w:val="0"/>
              <w:marRight w:val="0"/>
              <w:marTop w:val="0"/>
              <w:marBottom w:val="0"/>
              <w:divBdr>
                <w:top w:val="none" w:sz="0" w:space="0" w:color="auto"/>
                <w:left w:val="none" w:sz="0" w:space="0" w:color="auto"/>
                <w:bottom w:val="none" w:sz="0" w:space="0" w:color="auto"/>
                <w:right w:val="none" w:sz="0" w:space="0" w:color="auto"/>
              </w:divBdr>
              <w:divsChild>
                <w:div w:id="1701710196">
                  <w:marLeft w:val="0"/>
                  <w:marRight w:val="-6084"/>
                  <w:marTop w:val="0"/>
                  <w:marBottom w:val="0"/>
                  <w:divBdr>
                    <w:top w:val="none" w:sz="0" w:space="0" w:color="auto"/>
                    <w:left w:val="none" w:sz="0" w:space="0" w:color="auto"/>
                    <w:bottom w:val="none" w:sz="0" w:space="0" w:color="auto"/>
                    <w:right w:val="none" w:sz="0" w:space="0" w:color="auto"/>
                  </w:divBdr>
                  <w:divsChild>
                    <w:div w:id="2064331689">
                      <w:marLeft w:val="0"/>
                      <w:marRight w:val="5604"/>
                      <w:marTop w:val="0"/>
                      <w:marBottom w:val="0"/>
                      <w:divBdr>
                        <w:top w:val="none" w:sz="0" w:space="0" w:color="auto"/>
                        <w:left w:val="none" w:sz="0" w:space="0" w:color="auto"/>
                        <w:bottom w:val="none" w:sz="0" w:space="0" w:color="auto"/>
                        <w:right w:val="none" w:sz="0" w:space="0" w:color="auto"/>
                      </w:divBdr>
                      <w:divsChild>
                        <w:div w:id="1507942363">
                          <w:marLeft w:val="0"/>
                          <w:marRight w:val="0"/>
                          <w:marTop w:val="0"/>
                          <w:marBottom w:val="0"/>
                          <w:divBdr>
                            <w:top w:val="none" w:sz="0" w:space="0" w:color="auto"/>
                            <w:left w:val="none" w:sz="0" w:space="0" w:color="auto"/>
                            <w:bottom w:val="none" w:sz="0" w:space="0" w:color="auto"/>
                            <w:right w:val="none" w:sz="0" w:space="0" w:color="auto"/>
                          </w:divBdr>
                          <w:divsChild>
                            <w:div w:id="155951426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142239">
      <w:bodyDiv w:val="1"/>
      <w:marLeft w:val="0"/>
      <w:marRight w:val="0"/>
      <w:marTop w:val="0"/>
      <w:marBottom w:val="0"/>
      <w:divBdr>
        <w:top w:val="none" w:sz="0" w:space="0" w:color="auto"/>
        <w:left w:val="none" w:sz="0" w:space="0" w:color="auto"/>
        <w:bottom w:val="none" w:sz="0" w:space="0" w:color="auto"/>
        <w:right w:val="none" w:sz="0" w:space="0" w:color="auto"/>
      </w:divBdr>
    </w:div>
    <w:div w:id="2039701475">
      <w:bodyDiv w:val="1"/>
      <w:marLeft w:val="0"/>
      <w:marRight w:val="0"/>
      <w:marTop w:val="0"/>
      <w:marBottom w:val="0"/>
      <w:divBdr>
        <w:top w:val="none" w:sz="0" w:space="0" w:color="auto"/>
        <w:left w:val="none" w:sz="0" w:space="0" w:color="auto"/>
        <w:bottom w:val="none" w:sz="0" w:space="0" w:color="auto"/>
        <w:right w:val="none" w:sz="0" w:space="0" w:color="auto"/>
      </w:divBdr>
      <w:divsChild>
        <w:div w:id="1602253925">
          <w:marLeft w:val="0"/>
          <w:marRight w:val="0"/>
          <w:marTop w:val="0"/>
          <w:marBottom w:val="0"/>
          <w:divBdr>
            <w:top w:val="none" w:sz="0" w:space="0" w:color="auto"/>
            <w:left w:val="none" w:sz="0" w:space="0" w:color="auto"/>
            <w:bottom w:val="none" w:sz="0" w:space="0" w:color="auto"/>
            <w:right w:val="none" w:sz="0" w:space="0" w:color="auto"/>
          </w:divBdr>
        </w:div>
      </w:divsChild>
    </w:div>
    <w:div w:id="2058777239">
      <w:bodyDiv w:val="1"/>
      <w:marLeft w:val="0"/>
      <w:marRight w:val="0"/>
      <w:marTop w:val="0"/>
      <w:marBottom w:val="0"/>
      <w:divBdr>
        <w:top w:val="none" w:sz="0" w:space="0" w:color="auto"/>
        <w:left w:val="none" w:sz="0" w:space="0" w:color="auto"/>
        <w:bottom w:val="none" w:sz="0" w:space="0" w:color="auto"/>
        <w:right w:val="none" w:sz="0" w:space="0" w:color="auto"/>
      </w:divBdr>
      <w:divsChild>
        <w:div w:id="136921116">
          <w:marLeft w:val="0"/>
          <w:marRight w:val="0"/>
          <w:marTop w:val="0"/>
          <w:marBottom w:val="0"/>
          <w:divBdr>
            <w:top w:val="none" w:sz="0" w:space="0" w:color="auto"/>
            <w:left w:val="none" w:sz="0" w:space="0" w:color="auto"/>
            <w:bottom w:val="none" w:sz="0" w:space="0" w:color="auto"/>
            <w:right w:val="none" w:sz="0" w:space="0" w:color="auto"/>
          </w:divBdr>
        </w:div>
      </w:divsChild>
    </w:div>
    <w:div w:id="2068987428">
      <w:bodyDiv w:val="1"/>
      <w:marLeft w:val="0"/>
      <w:marRight w:val="0"/>
      <w:marTop w:val="0"/>
      <w:marBottom w:val="0"/>
      <w:divBdr>
        <w:top w:val="none" w:sz="0" w:space="0" w:color="auto"/>
        <w:left w:val="none" w:sz="0" w:space="0" w:color="auto"/>
        <w:bottom w:val="none" w:sz="0" w:space="0" w:color="auto"/>
        <w:right w:val="none" w:sz="0" w:space="0" w:color="auto"/>
      </w:divBdr>
      <w:divsChild>
        <w:div w:id="1560434350">
          <w:marLeft w:val="0"/>
          <w:marRight w:val="0"/>
          <w:marTop w:val="0"/>
          <w:marBottom w:val="0"/>
          <w:divBdr>
            <w:top w:val="none" w:sz="0" w:space="0" w:color="auto"/>
            <w:left w:val="none" w:sz="0" w:space="0" w:color="auto"/>
            <w:bottom w:val="none" w:sz="0" w:space="0" w:color="auto"/>
            <w:right w:val="none" w:sz="0" w:space="0" w:color="auto"/>
          </w:divBdr>
        </w:div>
      </w:divsChild>
    </w:div>
    <w:div w:id="2083866988">
      <w:bodyDiv w:val="1"/>
      <w:marLeft w:val="0"/>
      <w:marRight w:val="0"/>
      <w:marTop w:val="0"/>
      <w:marBottom w:val="0"/>
      <w:divBdr>
        <w:top w:val="none" w:sz="0" w:space="0" w:color="auto"/>
        <w:left w:val="none" w:sz="0" w:space="0" w:color="auto"/>
        <w:bottom w:val="none" w:sz="0" w:space="0" w:color="auto"/>
        <w:right w:val="none" w:sz="0" w:space="0" w:color="auto"/>
      </w:divBdr>
      <w:divsChild>
        <w:div w:id="677343850">
          <w:marLeft w:val="0"/>
          <w:marRight w:val="0"/>
          <w:marTop w:val="0"/>
          <w:marBottom w:val="0"/>
          <w:divBdr>
            <w:top w:val="none" w:sz="0" w:space="0" w:color="auto"/>
            <w:left w:val="none" w:sz="0" w:space="0" w:color="auto"/>
            <w:bottom w:val="none" w:sz="0" w:space="0" w:color="auto"/>
            <w:right w:val="none" w:sz="0" w:space="0" w:color="auto"/>
          </w:divBdr>
        </w:div>
        <w:div w:id="1153642320">
          <w:marLeft w:val="0"/>
          <w:marRight w:val="0"/>
          <w:marTop w:val="0"/>
          <w:marBottom w:val="0"/>
          <w:divBdr>
            <w:top w:val="none" w:sz="0" w:space="0" w:color="auto"/>
            <w:left w:val="none" w:sz="0" w:space="0" w:color="auto"/>
            <w:bottom w:val="none" w:sz="0" w:space="0" w:color="auto"/>
            <w:right w:val="none" w:sz="0" w:space="0" w:color="auto"/>
          </w:divBdr>
        </w:div>
      </w:divsChild>
    </w:div>
    <w:div w:id="2085956004">
      <w:bodyDiv w:val="1"/>
      <w:marLeft w:val="0"/>
      <w:marRight w:val="0"/>
      <w:marTop w:val="0"/>
      <w:marBottom w:val="0"/>
      <w:divBdr>
        <w:top w:val="none" w:sz="0" w:space="0" w:color="auto"/>
        <w:left w:val="none" w:sz="0" w:space="0" w:color="auto"/>
        <w:bottom w:val="none" w:sz="0" w:space="0" w:color="auto"/>
        <w:right w:val="none" w:sz="0" w:space="0" w:color="auto"/>
      </w:divBdr>
      <w:divsChild>
        <w:div w:id="259028246">
          <w:marLeft w:val="0"/>
          <w:marRight w:val="0"/>
          <w:marTop w:val="34"/>
          <w:marBottom w:val="34"/>
          <w:divBdr>
            <w:top w:val="none" w:sz="0" w:space="0" w:color="auto"/>
            <w:left w:val="none" w:sz="0" w:space="0" w:color="auto"/>
            <w:bottom w:val="none" w:sz="0" w:space="0" w:color="auto"/>
            <w:right w:val="none" w:sz="0" w:space="0" w:color="auto"/>
          </w:divBdr>
        </w:div>
      </w:divsChild>
    </w:div>
    <w:div w:id="2094276134">
      <w:bodyDiv w:val="1"/>
      <w:marLeft w:val="0"/>
      <w:marRight w:val="0"/>
      <w:marTop w:val="0"/>
      <w:marBottom w:val="0"/>
      <w:divBdr>
        <w:top w:val="none" w:sz="0" w:space="0" w:color="auto"/>
        <w:left w:val="none" w:sz="0" w:space="0" w:color="auto"/>
        <w:bottom w:val="none" w:sz="0" w:space="0" w:color="auto"/>
        <w:right w:val="none" w:sz="0" w:space="0" w:color="auto"/>
      </w:divBdr>
      <w:divsChild>
        <w:div w:id="707409937">
          <w:marLeft w:val="0"/>
          <w:marRight w:val="0"/>
          <w:marTop w:val="0"/>
          <w:marBottom w:val="0"/>
          <w:divBdr>
            <w:top w:val="none" w:sz="0" w:space="0" w:color="auto"/>
            <w:left w:val="none" w:sz="0" w:space="0" w:color="auto"/>
            <w:bottom w:val="none" w:sz="0" w:space="0" w:color="auto"/>
            <w:right w:val="none" w:sz="0" w:space="0" w:color="auto"/>
          </w:divBdr>
          <w:divsChild>
            <w:div w:id="70498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96494">
      <w:bodyDiv w:val="1"/>
      <w:marLeft w:val="0"/>
      <w:marRight w:val="0"/>
      <w:marTop w:val="0"/>
      <w:marBottom w:val="0"/>
      <w:divBdr>
        <w:top w:val="none" w:sz="0" w:space="0" w:color="auto"/>
        <w:left w:val="none" w:sz="0" w:space="0" w:color="auto"/>
        <w:bottom w:val="none" w:sz="0" w:space="0" w:color="auto"/>
        <w:right w:val="none" w:sz="0" w:space="0" w:color="auto"/>
      </w:divBdr>
    </w:div>
    <w:div w:id="2123113896">
      <w:bodyDiv w:val="1"/>
      <w:marLeft w:val="0"/>
      <w:marRight w:val="0"/>
      <w:marTop w:val="0"/>
      <w:marBottom w:val="0"/>
      <w:divBdr>
        <w:top w:val="none" w:sz="0" w:space="0" w:color="auto"/>
        <w:left w:val="none" w:sz="0" w:space="0" w:color="auto"/>
        <w:bottom w:val="none" w:sz="0" w:space="0" w:color="auto"/>
        <w:right w:val="none" w:sz="0" w:space="0" w:color="auto"/>
      </w:divBdr>
    </w:div>
    <w:div w:id="2126382344">
      <w:bodyDiv w:val="1"/>
      <w:marLeft w:val="0"/>
      <w:marRight w:val="0"/>
      <w:marTop w:val="0"/>
      <w:marBottom w:val="0"/>
      <w:divBdr>
        <w:top w:val="none" w:sz="0" w:space="0" w:color="auto"/>
        <w:left w:val="none" w:sz="0" w:space="0" w:color="auto"/>
        <w:bottom w:val="none" w:sz="0" w:space="0" w:color="auto"/>
        <w:right w:val="none" w:sz="0" w:space="0" w:color="auto"/>
      </w:divBdr>
    </w:div>
    <w:div w:id="2137483688">
      <w:bodyDiv w:val="1"/>
      <w:marLeft w:val="0"/>
      <w:marRight w:val="0"/>
      <w:marTop w:val="0"/>
      <w:marBottom w:val="0"/>
      <w:divBdr>
        <w:top w:val="none" w:sz="0" w:space="0" w:color="auto"/>
        <w:left w:val="none" w:sz="0" w:space="0" w:color="auto"/>
        <w:bottom w:val="none" w:sz="0" w:space="0" w:color="auto"/>
        <w:right w:val="none" w:sz="0" w:space="0" w:color="auto"/>
      </w:divBdr>
    </w:div>
    <w:div w:id="214430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ai.org/vascular-access-and-closur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inicaltrials.gov/ct2/show/NCT044776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into@bidmc.harvard.edu" TargetMode="External"/><Relationship Id="rId5" Type="http://schemas.openxmlformats.org/officeDocument/2006/relationships/numbering" Target="numbering.xml"/><Relationship Id="rId15" Type="http://schemas.openxmlformats.org/officeDocument/2006/relationships/hyperlink" Target="https://www.ncbi.nlm.nih.gov/pubmed/2366536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DC2EC4CC6C63469035C914F96CBAB3" ma:contentTypeVersion="13" ma:contentTypeDescription="Create a new document." ma:contentTypeScope="" ma:versionID="b33abf390170b5a81567aecfbcf4f588">
  <xsd:schema xmlns:xsd="http://www.w3.org/2001/XMLSchema" xmlns:xs="http://www.w3.org/2001/XMLSchema" xmlns:p="http://schemas.microsoft.com/office/2006/metadata/properties" xmlns:ns3="10cdcd96-9295-4d6d-8734-466d40556d9c" xmlns:ns4="bef43e5d-d464-492e-a8b2-05611392085a" targetNamespace="http://schemas.microsoft.com/office/2006/metadata/properties" ma:root="true" ma:fieldsID="808b1debca27c0560f56a453d3075a57" ns3:_="" ns4:_="">
    <xsd:import namespace="10cdcd96-9295-4d6d-8734-466d40556d9c"/>
    <xsd:import namespace="bef43e5d-d464-492e-a8b2-0561139208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dcd96-9295-4d6d-8734-466d40556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43e5d-d464-492e-a8b2-0561139208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19B5C-43C3-4DBB-917A-699D8B5AF903}">
  <ds:schemaRefs>
    <ds:schemaRef ds:uri="http://schemas.microsoft.com/sharepoint/v3/contenttype/forms"/>
  </ds:schemaRefs>
</ds:datastoreItem>
</file>

<file path=customXml/itemProps2.xml><?xml version="1.0" encoding="utf-8"?>
<ds:datastoreItem xmlns:ds="http://schemas.openxmlformats.org/officeDocument/2006/customXml" ds:itemID="{AF15CB8D-085A-4473-8C8E-953949BD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dcd96-9295-4d6d-8734-466d40556d9c"/>
    <ds:schemaRef ds:uri="bef43e5d-d464-492e-a8b2-056113920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BF3C4-F119-4D03-A769-32141C37B46D}">
  <ds:schemaRefs>
    <ds:schemaRef ds:uri="http://schemas.openxmlformats.org/officeDocument/2006/bibliography"/>
  </ds:schemaRefs>
</ds:datastoreItem>
</file>

<file path=customXml/itemProps4.xml><?xml version="1.0" encoding="utf-8"?>
<ds:datastoreItem xmlns:ds="http://schemas.openxmlformats.org/officeDocument/2006/customXml" ds:itemID="{7159A0B5-9378-41AC-8813-5AB10F8BCB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58</Pages>
  <Words>26105</Words>
  <Characters>145406</Characters>
  <Application>Microsoft Office Word</Application>
  <DocSecurity>0</DocSecurity>
  <Lines>3635</Lines>
  <Paragraphs>870</Paragraphs>
  <ScaleCrop>false</ScaleCrop>
  <HeadingPairs>
    <vt:vector size="2" baseType="variant">
      <vt:variant>
        <vt:lpstr>Title</vt:lpstr>
      </vt:variant>
      <vt:variant>
        <vt:i4>1</vt:i4>
      </vt:variant>
    </vt:vector>
  </HeadingPairs>
  <TitlesOfParts>
    <vt:vector size="1" baseType="lpstr">
      <vt:lpstr>XV</vt:lpstr>
    </vt:vector>
  </TitlesOfParts>
  <Company>Grizli777</Company>
  <LinksUpToDate>false</LinksUpToDate>
  <CharactersWithSpaces>170641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dc:title>
  <dc:creator>Ellice Lieberman</dc:creator>
  <cp:lastModifiedBy>Duane Pinto</cp:lastModifiedBy>
  <cp:revision>159</cp:revision>
  <cp:lastPrinted>2021-09-12T17:46:00Z</cp:lastPrinted>
  <dcterms:created xsi:type="dcterms:W3CDTF">2024-06-10T16:40:00Z</dcterms:created>
  <dcterms:modified xsi:type="dcterms:W3CDTF">2024-06-11T01:57:00Z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0x01010039DC2EC4CC6C63469035C914F96CBAB3</vt:lpwstr>
  </property>
  <property fmtid="{D5CDD505-2E9C-101B-9397-08002B2CF9AE}" pid="3" name="GrammarlyDocumentId">
    <vt:lpwstr>2a2f999ab6f57d0b93f003ec3e28fe672b51b93914eb5434b6d1cd79b4618a94</vt:lpwstr>
  </property>
</Properties>
</file>